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61" w:rsidRDefault="00E34A61" w:rsidP="00896CD1">
      <w:pPr>
        <w:jc w:val="both"/>
        <w:rPr>
          <w:rFonts w:ascii="Cambria" w:hAnsi="Cambria" w:cs="Calibri"/>
          <w:szCs w:val="22"/>
        </w:rPr>
      </w:pPr>
    </w:p>
    <w:p w:rsidR="00F23B78" w:rsidRDefault="00F23B78" w:rsidP="00896CD1">
      <w:pPr>
        <w:jc w:val="both"/>
        <w:rPr>
          <w:rFonts w:ascii="Cambria" w:hAnsi="Cambria" w:cs="Calibri"/>
          <w:szCs w:val="22"/>
        </w:rPr>
      </w:pPr>
    </w:p>
    <w:p w:rsidR="00625EC8" w:rsidRPr="00B66430" w:rsidRDefault="008753DE" w:rsidP="00896CD1">
      <w:pPr>
        <w:jc w:val="both"/>
        <w:rPr>
          <w:rFonts w:ascii="Cambria" w:hAnsi="Cambria" w:cs="TimesNewRoman"/>
          <w:szCs w:val="22"/>
          <w:lang w:val="sr-Latn-CS"/>
        </w:rPr>
      </w:pPr>
      <w:r>
        <w:rPr>
          <w:rFonts w:ascii="Cambria" w:hAnsi="Cambria" w:cs="Calibri"/>
          <w:szCs w:val="22"/>
        </w:rPr>
        <w:t>Na osnovu člana 40 i 41</w:t>
      </w:r>
      <w:r w:rsidR="00B66430" w:rsidRPr="00B66430">
        <w:rPr>
          <w:rFonts w:ascii="Cambria" w:hAnsi="Cambria" w:cs="Calibri"/>
          <w:szCs w:val="22"/>
        </w:rPr>
        <w:t xml:space="preserve"> Zakona o finansiranju lokalne samouprave ("Sl. list</w:t>
      </w:r>
      <w:r w:rsidR="00BE1E9C">
        <w:rPr>
          <w:rFonts w:ascii="Cambria" w:hAnsi="Cambria" w:cs="Calibri"/>
          <w:szCs w:val="22"/>
        </w:rPr>
        <w:t xml:space="preserve"> </w:t>
      </w:r>
      <w:r w:rsidR="008159EE">
        <w:rPr>
          <w:rFonts w:ascii="Cambria" w:hAnsi="Cambria" w:cs="Calibri"/>
          <w:szCs w:val="22"/>
        </w:rPr>
        <w:t xml:space="preserve">Crne Gore" </w:t>
      </w:r>
      <w:r>
        <w:rPr>
          <w:rFonts w:ascii="Cambria" w:hAnsi="Cambria" w:cs="Calibri"/>
          <w:szCs w:val="22"/>
        </w:rPr>
        <w:t>03/19</w:t>
      </w:r>
      <w:r w:rsidR="003C0FB5">
        <w:rPr>
          <w:rFonts w:ascii="Cambria" w:hAnsi="Cambria" w:cs="Calibri"/>
          <w:szCs w:val="22"/>
        </w:rPr>
        <w:t>, 86/22, 5/24 i 7/24</w:t>
      </w:r>
      <w:r w:rsidR="00B66430" w:rsidRPr="00B66430">
        <w:rPr>
          <w:rFonts w:ascii="Cambria" w:hAnsi="Cambria" w:cs="Calibri"/>
          <w:szCs w:val="22"/>
        </w:rPr>
        <w:t>)</w:t>
      </w:r>
      <w:r>
        <w:rPr>
          <w:rFonts w:ascii="Cambria" w:hAnsi="Cambria" w:cs="Calibri"/>
          <w:szCs w:val="22"/>
        </w:rPr>
        <w:t xml:space="preserve"> </w:t>
      </w:r>
      <w:r w:rsidR="00B66430" w:rsidRPr="00B66430">
        <w:rPr>
          <w:rFonts w:ascii="Cambria" w:hAnsi="Cambria" w:cs="Calibri"/>
          <w:szCs w:val="22"/>
        </w:rPr>
        <w:t>člana 69 Zakona o Budžetu i fis</w:t>
      </w:r>
      <w:r w:rsidR="008159EE">
        <w:rPr>
          <w:rFonts w:ascii="Cambria" w:hAnsi="Cambria" w:cs="Calibri"/>
          <w:szCs w:val="22"/>
        </w:rPr>
        <w:t>kalnoj odgovornosti ("Sl. list Crne Gore</w:t>
      </w:r>
      <w:r w:rsidR="00B66430" w:rsidRPr="00B66430">
        <w:rPr>
          <w:rFonts w:ascii="Cambria" w:hAnsi="Cambria" w:cs="Calibri"/>
          <w:szCs w:val="22"/>
        </w:rPr>
        <w:t>", br. 20/14, 56/14,</w:t>
      </w:r>
      <w:r w:rsidR="008159EE">
        <w:rPr>
          <w:rFonts w:ascii="Cambria" w:hAnsi="Cambria" w:cs="Calibri"/>
          <w:szCs w:val="22"/>
        </w:rPr>
        <w:t xml:space="preserve"> </w:t>
      </w:r>
      <w:r w:rsidR="00B66430" w:rsidRPr="00B66430">
        <w:rPr>
          <w:rFonts w:ascii="Cambria" w:hAnsi="Cambria" w:cs="Calibri"/>
          <w:szCs w:val="22"/>
        </w:rPr>
        <w:t>70/17,</w:t>
      </w:r>
      <w:r w:rsidR="008159EE">
        <w:rPr>
          <w:rFonts w:ascii="Cambria" w:hAnsi="Cambria" w:cs="Calibri"/>
          <w:szCs w:val="22"/>
        </w:rPr>
        <w:t xml:space="preserve"> </w:t>
      </w:r>
      <w:r w:rsidR="00B66430" w:rsidRPr="00B66430">
        <w:rPr>
          <w:rFonts w:ascii="Cambria" w:hAnsi="Cambria" w:cs="Calibri"/>
          <w:szCs w:val="22"/>
        </w:rPr>
        <w:t>4/18</w:t>
      </w:r>
      <w:r w:rsidR="003C0FB5">
        <w:rPr>
          <w:rFonts w:ascii="Cambria" w:hAnsi="Cambria" w:cs="Calibri"/>
          <w:szCs w:val="22"/>
        </w:rPr>
        <w:t xml:space="preserve"> , </w:t>
      </w:r>
      <w:r w:rsidR="008159EE">
        <w:rPr>
          <w:rFonts w:ascii="Cambria" w:hAnsi="Cambria" w:cs="Calibri"/>
          <w:szCs w:val="22"/>
        </w:rPr>
        <w:t>55/18</w:t>
      </w:r>
      <w:r w:rsidR="003C0FB5">
        <w:rPr>
          <w:rFonts w:ascii="Cambria" w:hAnsi="Cambria" w:cs="Calibri"/>
          <w:szCs w:val="22"/>
        </w:rPr>
        <w:t>, 66/19, 70/21, 145/21, 27/23 i 125/23</w:t>
      </w:r>
      <w:r w:rsidR="00B66430" w:rsidRPr="00B66430">
        <w:rPr>
          <w:rFonts w:ascii="Cambria" w:hAnsi="Cambria" w:cs="Calibri"/>
          <w:szCs w:val="22"/>
        </w:rPr>
        <w:t>), člana 38 stav 1 tačka 7 Zakona o lokalnoj s</w:t>
      </w:r>
      <w:r w:rsidR="00083FD3">
        <w:rPr>
          <w:rFonts w:ascii="Cambria" w:hAnsi="Cambria" w:cs="Calibri"/>
          <w:szCs w:val="22"/>
        </w:rPr>
        <w:t>a</w:t>
      </w:r>
      <w:r w:rsidR="00B66430" w:rsidRPr="00B66430">
        <w:rPr>
          <w:rFonts w:ascii="Cambria" w:hAnsi="Cambria" w:cs="Calibri"/>
          <w:szCs w:val="22"/>
        </w:rPr>
        <w:t>moupravi ("Sl. list CG", br. 2/18</w:t>
      </w:r>
      <w:r w:rsidR="00FE210C">
        <w:rPr>
          <w:rFonts w:ascii="Cambria" w:hAnsi="Cambria" w:cs="Calibri"/>
          <w:szCs w:val="22"/>
        </w:rPr>
        <w:t xml:space="preserve">, 34/19, </w:t>
      </w:r>
      <w:r w:rsidR="001A09DF">
        <w:rPr>
          <w:rFonts w:ascii="Cambria" w:hAnsi="Cambria" w:cs="Calibri"/>
          <w:szCs w:val="22"/>
        </w:rPr>
        <w:t>38/20</w:t>
      </w:r>
      <w:r w:rsidR="00E02B24">
        <w:rPr>
          <w:rFonts w:ascii="Cambria" w:hAnsi="Cambria" w:cs="Calibri"/>
          <w:szCs w:val="22"/>
        </w:rPr>
        <w:t xml:space="preserve">, 50/22, </w:t>
      </w:r>
      <w:r w:rsidR="00FE210C">
        <w:rPr>
          <w:rFonts w:ascii="Cambria" w:hAnsi="Cambria" w:cs="Calibri"/>
          <w:szCs w:val="22"/>
        </w:rPr>
        <w:t>84/22</w:t>
      </w:r>
      <w:r w:rsidR="00E02B24">
        <w:rPr>
          <w:rFonts w:ascii="Cambria" w:hAnsi="Cambria" w:cs="Calibri"/>
          <w:szCs w:val="22"/>
        </w:rPr>
        <w:t xml:space="preserve"> i 81/25</w:t>
      </w:r>
      <w:r w:rsidR="00B66430" w:rsidRPr="00B66430">
        <w:rPr>
          <w:rFonts w:ascii="Cambria" w:hAnsi="Cambria" w:cs="Calibri"/>
          <w:szCs w:val="22"/>
        </w:rPr>
        <w:t xml:space="preserve">) </w:t>
      </w:r>
      <w:r w:rsidR="00896CD1" w:rsidRPr="00B66430">
        <w:rPr>
          <w:rFonts w:ascii="Cambria" w:hAnsi="Cambria" w:cs="TimesNewRoman"/>
          <w:szCs w:val="22"/>
          <w:lang w:val="sr-Latn-CS"/>
        </w:rPr>
        <w:t xml:space="preserve">i </w:t>
      </w:r>
      <w:r w:rsidR="00896CD1" w:rsidRPr="008159EE">
        <w:rPr>
          <w:rFonts w:ascii="Cambria" w:hAnsi="Cambria" w:cs="TimesNewRoman"/>
          <w:szCs w:val="22"/>
          <w:lang w:val="sr-Latn-CS"/>
        </w:rPr>
        <w:t xml:space="preserve">člana </w:t>
      </w:r>
      <w:r w:rsidR="00B40DA4" w:rsidRPr="008159EE">
        <w:rPr>
          <w:rFonts w:ascii="Cambria" w:hAnsi="Cambria" w:cs="TimesNewRoman"/>
          <w:szCs w:val="22"/>
        </w:rPr>
        <w:t>36</w:t>
      </w:r>
      <w:r>
        <w:rPr>
          <w:rFonts w:ascii="Cambria" w:hAnsi="Cambria" w:cs="TimesNewRoman"/>
          <w:szCs w:val="22"/>
        </w:rPr>
        <w:t xml:space="preserve"> </w:t>
      </w:r>
      <w:r w:rsidR="008159EE" w:rsidRPr="00B66430">
        <w:rPr>
          <w:rFonts w:ascii="Cambria" w:hAnsi="Cambria" w:cs="Calibri"/>
          <w:szCs w:val="22"/>
        </w:rPr>
        <w:t xml:space="preserve">stav 1 tačka 7 </w:t>
      </w:r>
      <w:r w:rsidR="008159EE">
        <w:rPr>
          <w:rFonts w:ascii="Cambria" w:hAnsi="Cambria" w:cs="TimesNewRoman"/>
          <w:szCs w:val="22"/>
          <w:lang w:val="sr-Latn-CS"/>
        </w:rPr>
        <w:t>Statuta Opštine Berane (</w:t>
      </w:r>
      <w:r w:rsidR="00896CD1" w:rsidRPr="00B66430">
        <w:rPr>
          <w:rFonts w:ascii="Cambria" w:hAnsi="Cambria" w:cs="TimesNewRoman"/>
          <w:szCs w:val="22"/>
          <w:lang w:val="sr-Latn-CS"/>
        </w:rPr>
        <w:t xml:space="preserve">"Sl. list </w:t>
      </w:r>
      <w:r w:rsidR="008159EE">
        <w:rPr>
          <w:rFonts w:ascii="Cambria" w:hAnsi="Cambria" w:cs="Calibri"/>
          <w:szCs w:val="22"/>
        </w:rPr>
        <w:t>Crne Gore</w:t>
      </w:r>
      <w:r w:rsidR="008159EE">
        <w:rPr>
          <w:rFonts w:ascii="Cambria" w:hAnsi="Cambria" w:cs="TimesNewRoman"/>
          <w:szCs w:val="22"/>
          <w:lang w:val="sr-Latn-CS"/>
        </w:rPr>
        <w:t xml:space="preserve"> - Opštinski propisi"</w:t>
      </w:r>
      <w:r w:rsidR="008B3F88">
        <w:rPr>
          <w:rFonts w:ascii="Cambria" w:hAnsi="Cambria" w:cs="TimesNewRoman"/>
          <w:szCs w:val="22"/>
          <w:lang w:val="sr-Latn-CS"/>
        </w:rPr>
        <w:t xml:space="preserve"> </w:t>
      </w:r>
      <w:r w:rsidR="00B40DA4">
        <w:rPr>
          <w:rFonts w:ascii="Cambria" w:hAnsi="Cambria" w:cs="TimesNewRoman"/>
          <w:szCs w:val="22"/>
          <w:lang w:val="sr-Latn-CS"/>
        </w:rPr>
        <w:t>42/18</w:t>
      </w:r>
      <w:r w:rsidR="00896CD1" w:rsidRPr="00B66430">
        <w:rPr>
          <w:rFonts w:ascii="Cambria" w:hAnsi="Cambria" w:cs="TimesNewRoman"/>
          <w:szCs w:val="22"/>
          <w:lang w:val="sr-Latn-CS"/>
        </w:rPr>
        <w:t>) Skupština Opštine Berane, na sje</w:t>
      </w:r>
      <w:r w:rsidR="006D08C0" w:rsidRPr="00B66430">
        <w:rPr>
          <w:rFonts w:ascii="Cambria" w:hAnsi="Cambria" w:cs="TimesNewRoman"/>
          <w:szCs w:val="22"/>
          <w:lang w:val="sr-Latn-CS"/>
        </w:rPr>
        <w:t xml:space="preserve">dnici održanoj </w:t>
      </w:r>
      <w:r w:rsidR="00783F40" w:rsidRPr="00783F40">
        <w:rPr>
          <w:rFonts w:ascii="Cambria" w:hAnsi="Cambria" w:cs="TimesNewRoman"/>
          <w:b/>
          <w:szCs w:val="22"/>
          <w:lang w:val="sr-Cyrl-RS"/>
        </w:rPr>
        <w:t xml:space="preserve">02. </w:t>
      </w:r>
      <w:r w:rsidR="00783F40" w:rsidRPr="00783F40">
        <w:rPr>
          <w:rFonts w:ascii="Cambria" w:hAnsi="Cambria" w:cs="TimesNewRoman"/>
          <w:b/>
          <w:szCs w:val="22"/>
          <w:lang w:val="sr-Latn-RS"/>
        </w:rPr>
        <w:t xml:space="preserve">jula </w:t>
      </w:r>
      <w:r w:rsidR="00E02B24" w:rsidRPr="00783F40">
        <w:rPr>
          <w:rFonts w:ascii="Cambria" w:hAnsi="Cambria" w:cs="TimesNewRoman"/>
          <w:b/>
          <w:szCs w:val="22"/>
          <w:lang w:val="sr-Latn-CS"/>
        </w:rPr>
        <w:t>2026</w:t>
      </w:r>
      <w:r w:rsidR="00896CD1" w:rsidRPr="00B66430">
        <w:rPr>
          <w:rFonts w:ascii="Cambria" w:hAnsi="Cambria" w:cs="TimesNewRoman"/>
          <w:szCs w:val="22"/>
          <w:lang w:val="sr-Latn-CS"/>
        </w:rPr>
        <w:t>. godine, donijela je</w:t>
      </w:r>
    </w:p>
    <w:p w:rsidR="00896CD1" w:rsidRPr="00B66430" w:rsidRDefault="00896CD1" w:rsidP="00896CD1">
      <w:pPr>
        <w:jc w:val="both"/>
        <w:rPr>
          <w:rFonts w:ascii="Cambria" w:hAnsi="Cambria"/>
          <w:b/>
          <w:sz w:val="22"/>
          <w:szCs w:val="22"/>
          <w:lang w:val="sr-Latn-CS"/>
        </w:rPr>
      </w:pPr>
    </w:p>
    <w:p w:rsidR="00896CD1" w:rsidRPr="00B66430" w:rsidRDefault="00896CD1" w:rsidP="00896CD1">
      <w:pPr>
        <w:jc w:val="both"/>
        <w:rPr>
          <w:rFonts w:ascii="Cambria" w:hAnsi="Cambria"/>
          <w:b/>
          <w:sz w:val="22"/>
          <w:szCs w:val="22"/>
          <w:lang w:val="sr-Latn-CS"/>
        </w:rPr>
      </w:pPr>
    </w:p>
    <w:p w:rsidR="00625EC8" w:rsidRPr="00887367" w:rsidRDefault="00896CD1" w:rsidP="00625EC8">
      <w:pPr>
        <w:jc w:val="center"/>
        <w:rPr>
          <w:rFonts w:ascii="Cambria" w:hAnsi="Cambria"/>
          <w:b/>
          <w:lang w:val="sr-Latn-CS"/>
        </w:rPr>
      </w:pPr>
      <w:r>
        <w:rPr>
          <w:rFonts w:ascii="Cambria" w:hAnsi="Cambria"/>
          <w:b/>
          <w:lang w:val="sr-Latn-CS"/>
        </w:rPr>
        <w:t xml:space="preserve"> ZAVRŠNI RAČUN</w:t>
      </w:r>
      <w:r w:rsidR="00625EC8" w:rsidRPr="00887367">
        <w:rPr>
          <w:rFonts w:ascii="Cambria" w:hAnsi="Cambria"/>
          <w:b/>
          <w:lang w:val="sr-Latn-CS"/>
        </w:rPr>
        <w:t xml:space="preserve"> BUDŽETA OPŠTINE BERANE</w:t>
      </w:r>
    </w:p>
    <w:p w:rsidR="00625EC8" w:rsidRPr="00887367" w:rsidRDefault="000B39C4" w:rsidP="00625EC8">
      <w:pPr>
        <w:jc w:val="center"/>
        <w:rPr>
          <w:rFonts w:ascii="Cambria" w:hAnsi="Cambria"/>
          <w:b/>
          <w:lang w:val="sr-Latn-CS"/>
        </w:rPr>
      </w:pPr>
      <w:r>
        <w:rPr>
          <w:rFonts w:ascii="Cambria" w:hAnsi="Cambria"/>
          <w:b/>
          <w:lang w:val="sr-Latn-CS"/>
        </w:rPr>
        <w:t>ZA 2025</w:t>
      </w:r>
      <w:r w:rsidR="00625EC8" w:rsidRPr="00887367">
        <w:rPr>
          <w:rFonts w:ascii="Cambria" w:hAnsi="Cambria"/>
          <w:b/>
          <w:lang w:val="sr-Latn-CS"/>
        </w:rPr>
        <w:t>. GODINU</w:t>
      </w:r>
    </w:p>
    <w:p w:rsidR="0075259C" w:rsidRDefault="0075259C" w:rsidP="003429BB">
      <w:pPr>
        <w:rPr>
          <w:rFonts w:ascii="Cambria" w:hAnsi="Cambria"/>
          <w:b/>
          <w:lang w:val="sr-Latn-CS"/>
        </w:rPr>
      </w:pPr>
    </w:p>
    <w:p w:rsidR="003429BB" w:rsidRPr="00887367" w:rsidRDefault="003429BB" w:rsidP="003429BB">
      <w:pPr>
        <w:rPr>
          <w:rFonts w:ascii="Cambria" w:hAnsi="Cambria"/>
          <w:b/>
          <w:lang w:val="sr-Latn-CS"/>
        </w:rPr>
      </w:pPr>
    </w:p>
    <w:p w:rsidR="00625EC8" w:rsidRPr="00887367" w:rsidRDefault="00625EC8" w:rsidP="0075259C">
      <w:pPr>
        <w:jc w:val="center"/>
        <w:rPr>
          <w:rFonts w:ascii="Cambria" w:hAnsi="Cambria"/>
          <w:b/>
          <w:lang w:val="sr-Latn-CS"/>
        </w:rPr>
      </w:pPr>
      <w:r w:rsidRPr="00887367">
        <w:rPr>
          <w:rFonts w:ascii="Cambria" w:hAnsi="Cambria"/>
          <w:b/>
          <w:lang w:val="sr-Latn-CS"/>
        </w:rPr>
        <w:t>Č</w:t>
      </w:r>
      <w:r w:rsidR="00E4383F">
        <w:rPr>
          <w:rFonts w:ascii="Cambria" w:hAnsi="Cambria"/>
          <w:b/>
          <w:lang w:val="sr-Latn-CS"/>
        </w:rPr>
        <w:t>lan</w:t>
      </w:r>
      <w:r w:rsidRPr="00887367">
        <w:rPr>
          <w:rFonts w:ascii="Cambria" w:hAnsi="Cambria"/>
          <w:b/>
          <w:lang w:val="sr-Latn-CS"/>
        </w:rPr>
        <w:t xml:space="preserve"> 1</w:t>
      </w:r>
    </w:p>
    <w:p w:rsidR="00C84DAB" w:rsidRPr="00887367" w:rsidRDefault="00962877" w:rsidP="00C84DAB">
      <w:pPr>
        <w:autoSpaceDE w:val="0"/>
        <w:autoSpaceDN w:val="0"/>
        <w:adjustRightInd w:val="0"/>
        <w:rPr>
          <w:rFonts w:ascii="Cambria" w:hAnsi="Cambria"/>
          <w:lang w:val="sr-Latn-CS"/>
        </w:rPr>
      </w:pPr>
      <w:r w:rsidRPr="00887367">
        <w:rPr>
          <w:rFonts w:ascii="Cambria" w:hAnsi="Cambria"/>
          <w:lang w:val="sr-Latn-CS"/>
        </w:rPr>
        <w:t>Usvaja se Završni račun b</w:t>
      </w:r>
      <w:r w:rsidR="00FE210C">
        <w:rPr>
          <w:rFonts w:ascii="Cambria" w:hAnsi="Cambria"/>
          <w:lang w:val="sr-Latn-CS"/>
        </w:rPr>
        <w:t xml:space="preserve">udžeta Opštine Berane za </w:t>
      </w:r>
      <w:r w:rsidR="000B39C4">
        <w:rPr>
          <w:rFonts w:ascii="Cambria" w:hAnsi="Cambria"/>
          <w:lang w:val="sr-Latn-CS"/>
        </w:rPr>
        <w:t>2025</w:t>
      </w:r>
      <w:r w:rsidR="00625EC8" w:rsidRPr="00887367">
        <w:rPr>
          <w:rFonts w:ascii="Cambria" w:hAnsi="Cambria"/>
          <w:lang w:val="sr-Latn-CS"/>
        </w:rPr>
        <w:t>. godinu, sa</w:t>
      </w:r>
      <w:r w:rsidR="00C67D1E" w:rsidRPr="00887367">
        <w:rPr>
          <w:rFonts w:ascii="Cambria" w:hAnsi="Cambria"/>
          <w:lang w:val="sr-Latn-CS"/>
        </w:rPr>
        <w:t xml:space="preserve"> </w:t>
      </w:r>
      <w:r w:rsidR="005D385E" w:rsidRPr="00887367">
        <w:rPr>
          <w:rFonts w:ascii="Cambria" w:hAnsi="Cambria"/>
          <w:lang w:val="sr-Latn-CS"/>
        </w:rPr>
        <w:t xml:space="preserve">sledećim </w:t>
      </w:r>
      <w:r w:rsidR="00C67D1E" w:rsidRPr="00887367">
        <w:rPr>
          <w:rFonts w:ascii="Cambria" w:hAnsi="Cambria"/>
          <w:lang w:val="sr-Latn-CS"/>
        </w:rPr>
        <w:t>iznosima:</w:t>
      </w:r>
    </w:p>
    <w:p w:rsidR="00C84DAB" w:rsidRPr="00887367" w:rsidRDefault="00C84DAB" w:rsidP="00C84DAB">
      <w:pPr>
        <w:autoSpaceDE w:val="0"/>
        <w:autoSpaceDN w:val="0"/>
        <w:adjustRightInd w:val="0"/>
        <w:rPr>
          <w:rFonts w:ascii="Cambria" w:hAnsi="Cambria"/>
          <w:b/>
          <w:lang w:val="sr-Latn-CS"/>
        </w:rPr>
      </w:pPr>
    </w:p>
    <w:p w:rsidR="00C84DAB" w:rsidRPr="00775336" w:rsidRDefault="00C84DAB" w:rsidP="00775336">
      <w:pPr>
        <w:rPr>
          <w:rFonts w:ascii="Cambria" w:hAnsi="Cambria" w:cs="Arial"/>
          <w:b/>
        </w:rPr>
      </w:pPr>
      <w:r w:rsidRPr="00BB5A5A">
        <w:rPr>
          <w:rFonts w:ascii="Cambria" w:hAnsi="Cambria"/>
          <w:b/>
        </w:rPr>
        <w:t xml:space="preserve">I </w:t>
      </w:r>
      <w:r w:rsidR="00F05721" w:rsidRPr="00BB5A5A">
        <w:rPr>
          <w:rFonts w:ascii="Cambria" w:hAnsi="Cambria"/>
          <w:b/>
        </w:rPr>
        <w:t xml:space="preserve">  </w:t>
      </w:r>
      <w:r w:rsidR="00B5598C">
        <w:rPr>
          <w:rFonts w:ascii="Cambria" w:hAnsi="Cambria"/>
          <w:b/>
        </w:rPr>
        <w:t>Sredstva prenes</w:t>
      </w:r>
      <w:r w:rsidR="000B39C4">
        <w:rPr>
          <w:rFonts w:ascii="Cambria" w:hAnsi="Cambria"/>
          <w:b/>
        </w:rPr>
        <w:t>ena iz 2024</w:t>
      </w:r>
      <w:r w:rsidRPr="00BB5A5A">
        <w:rPr>
          <w:rFonts w:ascii="Cambria" w:hAnsi="Cambria"/>
          <w:b/>
        </w:rPr>
        <w:t xml:space="preserve">. </w:t>
      </w:r>
      <w:r w:rsidR="00B5598C">
        <w:rPr>
          <w:rFonts w:ascii="Cambria" w:hAnsi="Cambria"/>
          <w:b/>
        </w:rPr>
        <w:t>g</w:t>
      </w:r>
      <w:r w:rsidRPr="00BB5A5A">
        <w:rPr>
          <w:rFonts w:ascii="Cambria" w:hAnsi="Cambria"/>
          <w:b/>
        </w:rPr>
        <w:t>odine</w:t>
      </w:r>
      <w:r w:rsidR="00775336">
        <w:rPr>
          <w:rFonts w:ascii="Cambria" w:hAnsi="Cambria"/>
          <w:b/>
        </w:rPr>
        <w:t>:</w:t>
      </w:r>
      <w:r w:rsidRPr="00BB5A5A">
        <w:rPr>
          <w:rFonts w:ascii="Cambria" w:hAnsi="Cambria"/>
          <w:b/>
        </w:rPr>
        <w:t xml:space="preserve"> </w:t>
      </w:r>
      <w:r w:rsidR="00CC7C25">
        <w:rPr>
          <w:rFonts w:ascii="Cambria" w:hAnsi="Cambria"/>
          <w:b/>
        </w:rPr>
        <w:t>2.332.853,10</w:t>
      </w:r>
      <w:r w:rsidR="00347137" w:rsidRPr="00CC7C25">
        <w:rPr>
          <w:rFonts w:ascii="Cambria" w:hAnsi="Cambria"/>
          <w:b/>
        </w:rPr>
        <w:t xml:space="preserve"> </w:t>
      </w:r>
      <w:r w:rsidR="00BB5A5A" w:rsidRPr="00CC7C25">
        <w:rPr>
          <w:rFonts w:ascii="Cambria" w:hAnsi="Cambria"/>
          <w:b/>
          <w:lang w:val="sr-Latn-CS"/>
        </w:rPr>
        <w:t>€</w:t>
      </w:r>
    </w:p>
    <w:p w:rsidR="00C84DAB" w:rsidRPr="00775336" w:rsidRDefault="00C84DAB" w:rsidP="00775336">
      <w:pPr>
        <w:rPr>
          <w:rFonts w:ascii="Cambria" w:hAnsi="Cambria" w:cs="Arial"/>
          <w:b/>
          <w:bCs/>
          <w:sz w:val="22"/>
          <w:szCs w:val="22"/>
        </w:rPr>
      </w:pPr>
      <w:r w:rsidRPr="00BB5A5A">
        <w:rPr>
          <w:rFonts w:ascii="Cambria" w:hAnsi="Cambria"/>
          <w:b/>
        </w:rPr>
        <w:t xml:space="preserve">II </w:t>
      </w:r>
      <w:r w:rsidR="00F05721" w:rsidRPr="00BB5A5A">
        <w:rPr>
          <w:rFonts w:ascii="Cambria" w:hAnsi="Cambria"/>
          <w:b/>
        </w:rPr>
        <w:t xml:space="preserve"> </w:t>
      </w:r>
      <w:r w:rsidRPr="00BB5A5A">
        <w:rPr>
          <w:rFonts w:ascii="Cambria" w:hAnsi="Cambria"/>
          <w:b/>
        </w:rPr>
        <w:t>Primici</w:t>
      </w:r>
      <w:r w:rsidR="00775336">
        <w:rPr>
          <w:rFonts w:ascii="Cambria" w:hAnsi="Cambria"/>
          <w:b/>
        </w:rPr>
        <w:t>:</w:t>
      </w:r>
      <w:r w:rsidRPr="00BB5A5A">
        <w:rPr>
          <w:rFonts w:ascii="Cambria" w:hAnsi="Cambria"/>
          <w:b/>
        </w:rPr>
        <w:t xml:space="preserve"> </w:t>
      </w:r>
      <w:r w:rsidR="00AC444E">
        <w:rPr>
          <w:rFonts w:ascii="Cambria" w:hAnsi="Cambria"/>
          <w:b/>
        </w:rPr>
        <w:t>19.471.101,89</w:t>
      </w:r>
      <w:r w:rsidR="00347137">
        <w:rPr>
          <w:rFonts w:ascii="Cambria" w:hAnsi="Cambria"/>
          <w:b/>
        </w:rPr>
        <w:t xml:space="preserve"> </w:t>
      </w:r>
      <w:r w:rsidR="00BB5A5A" w:rsidRPr="002107CD">
        <w:rPr>
          <w:rFonts w:ascii="Cambria" w:hAnsi="Cambria"/>
          <w:b/>
          <w:szCs w:val="28"/>
        </w:rPr>
        <w:t>€</w:t>
      </w:r>
      <w:r w:rsidR="00BB5A5A" w:rsidRPr="002107CD">
        <w:rPr>
          <w:rFonts w:ascii="Cambria" w:hAnsi="Cambria"/>
          <w:szCs w:val="28"/>
          <w:lang w:val="sr-Latn-CS"/>
        </w:rPr>
        <w:t xml:space="preserve">  </w:t>
      </w:r>
    </w:p>
    <w:p w:rsidR="00C84DAB" w:rsidRPr="00775336" w:rsidRDefault="00C84DAB" w:rsidP="00775336">
      <w:pPr>
        <w:rPr>
          <w:rFonts w:ascii="Cambria" w:hAnsi="Cambria" w:cs="Arial"/>
          <w:b/>
          <w:bCs/>
          <w:sz w:val="22"/>
          <w:szCs w:val="22"/>
        </w:rPr>
      </w:pPr>
      <w:r w:rsidRPr="002107CD">
        <w:rPr>
          <w:rFonts w:ascii="Cambria" w:hAnsi="Cambria"/>
          <w:b/>
        </w:rPr>
        <w:t>III Izdaci</w:t>
      </w:r>
      <w:r w:rsidR="00775336">
        <w:rPr>
          <w:rFonts w:ascii="Cambria" w:hAnsi="Cambria"/>
          <w:b/>
        </w:rPr>
        <w:t>:</w:t>
      </w:r>
      <w:r w:rsidRPr="002107CD">
        <w:rPr>
          <w:rFonts w:ascii="Cambria" w:hAnsi="Cambria"/>
          <w:b/>
        </w:rPr>
        <w:t xml:space="preserve"> </w:t>
      </w:r>
      <w:r w:rsidR="00AC444E">
        <w:rPr>
          <w:rFonts w:ascii="Cambria" w:hAnsi="Cambria"/>
          <w:b/>
        </w:rPr>
        <w:t>15.977.140,44</w:t>
      </w:r>
      <w:r w:rsidR="00E65CE0">
        <w:rPr>
          <w:rFonts w:ascii="Cambria" w:hAnsi="Cambria"/>
          <w:b/>
        </w:rPr>
        <w:t xml:space="preserve"> </w:t>
      </w:r>
      <w:r w:rsidR="00347137">
        <w:rPr>
          <w:rFonts w:ascii="Cambria" w:hAnsi="Cambria"/>
          <w:b/>
        </w:rPr>
        <w:t>€</w:t>
      </w:r>
    </w:p>
    <w:p w:rsidR="004A2EDD" w:rsidRPr="00036D0F" w:rsidRDefault="00C84DAB" w:rsidP="004A2EDD">
      <w:pPr>
        <w:rPr>
          <w:rFonts w:ascii="Cambria" w:hAnsi="Cambria"/>
          <w:b/>
          <w:color w:val="000000" w:themeColor="text1"/>
        </w:rPr>
      </w:pPr>
      <w:r w:rsidRPr="00BB5A5A">
        <w:rPr>
          <w:rFonts w:ascii="Cambria" w:hAnsi="Cambria"/>
          <w:b/>
        </w:rPr>
        <w:t xml:space="preserve">IV </w:t>
      </w:r>
      <w:r w:rsidR="003D36BB">
        <w:rPr>
          <w:rFonts w:ascii="Cambria" w:hAnsi="Cambria"/>
          <w:b/>
        </w:rPr>
        <w:t>Depoziti na kraju 2025</w:t>
      </w:r>
      <w:r w:rsidR="00775336">
        <w:rPr>
          <w:rFonts w:ascii="Cambria" w:hAnsi="Cambria"/>
          <w:b/>
        </w:rPr>
        <w:t>. g</w:t>
      </w:r>
      <w:r w:rsidR="004A2EDD" w:rsidRPr="00BB5A5A">
        <w:rPr>
          <w:rFonts w:ascii="Cambria" w:hAnsi="Cambria"/>
          <w:b/>
        </w:rPr>
        <w:t>odine</w:t>
      </w:r>
      <w:r w:rsidR="00775336">
        <w:rPr>
          <w:rFonts w:ascii="Cambria" w:hAnsi="Cambria"/>
          <w:b/>
        </w:rPr>
        <w:t xml:space="preserve">: </w:t>
      </w:r>
      <w:r w:rsidR="003D36BB">
        <w:rPr>
          <w:rFonts w:ascii="Cambria" w:hAnsi="Cambria"/>
          <w:b/>
        </w:rPr>
        <w:t>3.493.961,45</w:t>
      </w:r>
      <w:r w:rsidR="00347137" w:rsidRPr="00820C2D">
        <w:rPr>
          <w:rFonts w:ascii="Cambria" w:hAnsi="Cambria"/>
          <w:b/>
        </w:rPr>
        <w:t xml:space="preserve"> </w:t>
      </w:r>
      <w:r w:rsidR="00206C7F" w:rsidRPr="00820C2D">
        <w:rPr>
          <w:rFonts w:ascii="Cambria" w:hAnsi="Cambria"/>
          <w:b/>
          <w:color w:val="000000" w:themeColor="text1"/>
        </w:rPr>
        <w:t>€</w:t>
      </w:r>
    </w:p>
    <w:p w:rsidR="004A2EDD" w:rsidRPr="00036D0F" w:rsidRDefault="004A2EDD" w:rsidP="00C84DAB">
      <w:pPr>
        <w:tabs>
          <w:tab w:val="right" w:pos="7581"/>
        </w:tabs>
        <w:rPr>
          <w:rFonts w:ascii="Cambria" w:hAnsi="Cambria"/>
          <w:b/>
          <w:color w:val="000000" w:themeColor="text1"/>
        </w:rPr>
      </w:pPr>
    </w:p>
    <w:p w:rsidR="00625EC8" w:rsidRPr="00887367" w:rsidRDefault="00625EC8" w:rsidP="0075259C">
      <w:pPr>
        <w:tabs>
          <w:tab w:val="right" w:pos="7581"/>
        </w:tabs>
        <w:jc w:val="center"/>
        <w:rPr>
          <w:rFonts w:ascii="Cambria" w:hAnsi="Cambria"/>
          <w:b/>
          <w:lang w:val="sr-Latn-CS"/>
        </w:rPr>
      </w:pPr>
      <w:r w:rsidRPr="00887367">
        <w:rPr>
          <w:rFonts w:ascii="Cambria" w:hAnsi="Cambria"/>
          <w:b/>
          <w:lang w:val="sr-Latn-CS"/>
        </w:rPr>
        <w:t>Č</w:t>
      </w:r>
      <w:r w:rsidR="00E4383F">
        <w:rPr>
          <w:rFonts w:ascii="Cambria" w:hAnsi="Cambria"/>
          <w:b/>
          <w:lang w:val="sr-Latn-CS"/>
        </w:rPr>
        <w:t>lan</w:t>
      </w:r>
      <w:r w:rsidRPr="00887367">
        <w:rPr>
          <w:rFonts w:ascii="Cambria" w:hAnsi="Cambria"/>
          <w:b/>
          <w:lang w:val="sr-Latn-CS"/>
        </w:rPr>
        <w:t xml:space="preserve"> 2</w:t>
      </w:r>
    </w:p>
    <w:p w:rsidR="00625EC8" w:rsidRPr="00A55494" w:rsidRDefault="00625EC8" w:rsidP="00A55494">
      <w:pPr>
        <w:rPr>
          <w:rFonts w:ascii="Cambria" w:hAnsi="Cambria" w:cs="Arial"/>
          <w:b/>
          <w:bCs/>
          <w:sz w:val="22"/>
          <w:szCs w:val="22"/>
        </w:rPr>
      </w:pPr>
      <w:r w:rsidRPr="00887367">
        <w:rPr>
          <w:rFonts w:ascii="Cambria" w:hAnsi="Cambria"/>
          <w:lang w:val="sr-Latn-CS"/>
        </w:rPr>
        <w:t xml:space="preserve">Ukupni </w:t>
      </w:r>
      <w:r w:rsidR="0033450A" w:rsidRPr="00887367">
        <w:rPr>
          <w:rFonts w:ascii="Cambria" w:hAnsi="Cambria"/>
          <w:lang w:val="sr-Latn-CS"/>
        </w:rPr>
        <w:t>izdaci</w:t>
      </w:r>
      <w:r w:rsidRPr="00887367">
        <w:rPr>
          <w:rFonts w:ascii="Cambria" w:hAnsi="Cambria"/>
          <w:lang w:val="sr-Latn-CS"/>
        </w:rPr>
        <w:t xml:space="preserve"> budžeta u iznosu </w:t>
      </w:r>
      <w:r w:rsidRPr="007D7908">
        <w:rPr>
          <w:rFonts w:ascii="Cambria" w:hAnsi="Cambria"/>
          <w:lang w:val="sr-Latn-CS"/>
        </w:rPr>
        <w:t>od</w:t>
      </w:r>
      <w:r w:rsidR="00B16855">
        <w:rPr>
          <w:rFonts w:ascii="Cambria" w:hAnsi="Cambria"/>
          <w:lang w:val="sr-Latn-CS"/>
        </w:rPr>
        <w:t xml:space="preserve"> </w:t>
      </w:r>
      <w:r w:rsidR="00A55494" w:rsidRPr="00A55494">
        <w:rPr>
          <w:rFonts w:ascii="Cambria" w:hAnsi="Cambria"/>
        </w:rPr>
        <w:t>15.977.140,44 €</w:t>
      </w:r>
      <w:r w:rsidR="00A55494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887367">
        <w:rPr>
          <w:rFonts w:ascii="Cambria" w:hAnsi="Cambria"/>
          <w:lang w:val="sr-Latn-CS"/>
        </w:rPr>
        <w:t>raspoređeni su na</w:t>
      </w:r>
      <w:r w:rsidRPr="00887367">
        <w:rPr>
          <w:rFonts w:ascii="Cambria" w:hAnsi="Cambria"/>
          <w:lang w:val="sr-Latn-CS"/>
        </w:rPr>
        <w:t>:</w:t>
      </w:r>
    </w:p>
    <w:p w:rsidR="008863F0" w:rsidRPr="001F54C4" w:rsidRDefault="008863F0" w:rsidP="008863F0">
      <w:pPr>
        <w:rPr>
          <w:rFonts w:asciiTheme="majorHAnsi" w:hAnsiTheme="majorHAnsi" w:cs="Arial"/>
          <w:color w:val="000000"/>
        </w:rPr>
      </w:pPr>
      <w:r w:rsidRPr="00887367">
        <w:rPr>
          <w:rFonts w:ascii="Cambria" w:hAnsi="Cambria"/>
          <w:lang w:val="sr-Latn-CS"/>
        </w:rPr>
        <w:t>a) tekuće izdatke</w:t>
      </w:r>
      <w:r w:rsidR="00A8205A" w:rsidRPr="00887367">
        <w:rPr>
          <w:rFonts w:ascii="Cambria" w:hAnsi="Cambria"/>
          <w:lang w:val="sr-Latn-CS"/>
        </w:rPr>
        <w:t xml:space="preserve"> i transfere </w:t>
      </w:r>
      <w:r w:rsidR="00A55494">
        <w:rPr>
          <w:rFonts w:asciiTheme="majorHAnsi" w:hAnsiTheme="majorHAnsi" w:cs="Arial"/>
          <w:color w:val="000000"/>
        </w:rPr>
        <w:t>11.</w:t>
      </w:r>
      <w:r w:rsidR="005130A6">
        <w:rPr>
          <w:rFonts w:asciiTheme="majorHAnsi" w:hAnsiTheme="majorHAnsi" w:cs="Arial"/>
          <w:color w:val="000000"/>
        </w:rPr>
        <w:t>009.077,06</w:t>
      </w:r>
      <w:r w:rsidR="00B16855">
        <w:rPr>
          <w:rFonts w:asciiTheme="majorHAnsi" w:hAnsiTheme="majorHAnsi" w:cs="Arial"/>
          <w:color w:val="000000"/>
        </w:rPr>
        <w:t xml:space="preserve"> </w:t>
      </w:r>
      <w:r w:rsidR="00887367" w:rsidRPr="001F54C4">
        <w:rPr>
          <w:rFonts w:asciiTheme="majorHAnsi" w:hAnsiTheme="majorHAnsi"/>
          <w:lang w:val="sr-Latn-CS"/>
        </w:rPr>
        <w:t>€</w:t>
      </w:r>
    </w:p>
    <w:p w:rsidR="00440611" w:rsidRPr="001F54C4" w:rsidRDefault="008863F0" w:rsidP="001F54C4">
      <w:pPr>
        <w:rPr>
          <w:rFonts w:ascii="Cambria" w:hAnsi="Cambria" w:cs="Arial"/>
          <w:b/>
          <w:bCs/>
          <w:sz w:val="22"/>
          <w:szCs w:val="22"/>
        </w:rPr>
      </w:pPr>
      <w:r w:rsidRPr="00887367">
        <w:rPr>
          <w:rFonts w:ascii="Cambria" w:hAnsi="Cambria"/>
          <w:lang w:val="sr-Latn-CS"/>
        </w:rPr>
        <w:t xml:space="preserve">b) kapitalne izdatke </w:t>
      </w:r>
      <w:r w:rsidR="005130A6">
        <w:rPr>
          <w:rFonts w:ascii="Cambria" w:hAnsi="Cambria" w:cs="Arial"/>
          <w:bCs/>
          <w:sz w:val="22"/>
          <w:szCs w:val="22"/>
        </w:rPr>
        <w:t>1.909.609,08</w:t>
      </w:r>
      <w:r w:rsidR="00B16855">
        <w:rPr>
          <w:rFonts w:ascii="Cambria" w:hAnsi="Cambria" w:cs="Arial"/>
          <w:bCs/>
          <w:sz w:val="22"/>
          <w:szCs w:val="22"/>
        </w:rPr>
        <w:t xml:space="preserve"> </w:t>
      </w:r>
      <w:r w:rsidR="00440611" w:rsidRPr="00440611">
        <w:rPr>
          <w:rFonts w:ascii="Cambria" w:hAnsi="Cambria"/>
          <w:szCs w:val="28"/>
          <w:lang w:val="sr-Latn-CS"/>
        </w:rPr>
        <w:t xml:space="preserve">€ </w:t>
      </w:r>
    </w:p>
    <w:p w:rsidR="008863F0" w:rsidRPr="001F54C4" w:rsidRDefault="008863F0" w:rsidP="001F54C4">
      <w:pPr>
        <w:rPr>
          <w:rFonts w:ascii="Cambria" w:hAnsi="Cambria" w:cs="Arial"/>
          <w:bCs/>
        </w:rPr>
      </w:pPr>
      <w:r w:rsidRPr="00887367">
        <w:rPr>
          <w:rFonts w:ascii="Cambria" w:hAnsi="Cambria"/>
          <w:lang w:val="sr-Latn-CS"/>
        </w:rPr>
        <w:t xml:space="preserve">c) otplatu dugova </w:t>
      </w:r>
      <w:r w:rsidR="00A55494">
        <w:rPr>
          <w:rFonts w:ascii="Cambria" w:hAnsi="Cambria" w:cs="Arial"/>
          <w:bCs/>
        </w:rPr>
        <w:t>2.719.902,36</w:t>
      </w:r>
      <w:r w:rsidR="00B16855">
        <w:rPr>
          <w:rFonts w:ascii="Cambria" w:hAnsi="Cambria" w:cs="Arial"/>
          <w:bCs/>
        </w:rPr>
        <w:t xml:space="preserve"> </w:t>
      </w:r>
      <w:r w:rsidR="00440611" w:rsidRPr="001F54C4">
        <w:rPr>
          <w:rFonts w:ascii="Cambria" w:hAnsi="Cambria"/>
          <w:lang w:val="sr-Latn-CS"/>
        </w:rPr>
        <w:t>€</w:t>
      </w:r>
    </w:p>
    <w:p w:rsidR="00625EC8" w:rsidRPr="001F54C4" w:rsidRDefault="008863F0" w:rsidP="001F54C4">
      <w:pPr>
        <w:rPr>
          <w:rFonts w:ascii="Cambria" w:hAnsi="Cambria" w:cs="Arial"/>
          <w:bCs/>
        </w:rPr>
      </w:pPr>
      <w:r w:rsidRPr="00887367">
        <w:rPr>
          <w:rFonts w:ascii="Cambria" w:hAnsi="Cambria"/>
          <w:lang w:val="sr-Latn-CS"/>
        </w:rPr>
        <w:t xml:space="preserve">d) </w:t>
      </w:r>
      <w:r w:rsidR="006F437E" w:rsidRPr="00887367">
        <w:rPr>
          <w:rFonts w:ascii="Cambria" w:hAnsi="Cambria"/>
          <w:lang w:val="sr-Latn-CS"/>
        </w:rPr>
        <w:t xml:space="preserve">rezerve </w:t>
      </w:r>
      <w:r w:rsidR="005130A6">
        <w:rPr>
          <w:rFonts w:ascii="Cambria" w:hAnsi="Cambria" w:cs="Arial"/>
          <w:bCs/>
        </w:rPr>
        <w:t>338.551,94</w:t>
      </w:r>
      <w:r w:rsidR="00B16855">
        <w:rPr>
          <w:rFonts w:ascii="Cambria" w:hAnsi="Cambria" w:cs="Arial"/>
          <w:bCs/>
        </w:rPr>
        <w:t xml:space="preserve"> </w:t>
      </w:r>
      <w:r w:rsidR="00440611" w:rsidRPr="001F54C4">
        <w:rPr>
          <w:rFonts w:ascii="Cambria" w:hAnsi="Cambria"/>
          <w:lang w:val="sr-Latn-CS"/>
        </w:rPr>
        <w:t>€</w:t>
      </w:r>
      <w:r w:rsidR="00625EC8" w:rsidRPr="00887367">
        <w:rPr>
          <w:rFonts w:ascii="Cambria" w:hAnsi="Cambria"/>
          <w:lang w:val="sr-Latn-CS"/>
        </w:rPr>
        <w:tab/>
      </w:r>
      <w:r w:rsidR="00625EC8" w:rsidRPr="00887367">
        <w:rPr>
          <w:rFonts w:ascii="Cambria" w:hAnsi="Cambria"/>
          <w:lang w:val="sr-Latn-CS"/>
        </w:rPr>
        <w:tab/>
        <w:t xml:space="preserve">                                                      </w:t>
      </w:r>
    </w:p>
    <w:p w:rsidR="00625EC8" w:rsidRPr="00887367" w:rsidRDefault="00625EC8" w:rsidP="0075259C">
      <w:pPr>
        <w:tabs>
          <w:tab w:val="right" w:pos="7581"/>
        </w:tabs>
        <w:jc w:val="center"/>
        <w:rPr>
          <w:rFonts w:ascii="Cambria" w:hAnsi="Cambria"/>
          <w:b/>
          <w:lang w:val="sr-Latn-CS"/>
        </w:rPr>
      </w:pPr>
      <w:r w:rsidRPr="00887367">
        <w:rPr>
          <w:rFonts w:ascii="Cambria" w:hAnsi="Cambria"/>
          <w:b/>
          <w:lang w:val="sr-Latn-CS"/>
        </w:rPr>
        <w:t>Č</w:t>
      </w:r>
      <w:r w:rsidR="00E4383F">
        <w:rPr>
          <w:rFonts w:ascii="Cambria" w:hAnsi="Cambria"/>
          <w:b/>
          <w:lang w:val="sr-Latn-CS"/>
        </w:rPr>
        <w:t>lan</w:t>
      </w:r>
      <w:r w:rsidRPr="00887367">
        <w:rPr>
          <w:rFonts w:ascii="Cambria" w:hAnsi="Cambria"/>
          <w:b/>
          <w:lang w:val="sr-Latn-CS"/>
        </w:rPr>
        <w:t xml:space="preserve"> 3</w:t>
      </w:r>
    </w:p>
    <w:p w:rsidR="00625EC8" w:rsidRPr="00887367" w:rsidRDefault="00C65AD5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  <w:r>
        <w:rPr>
          <w:rFonts w:ascii="Cambria" w:hAnsi="Cambria"/>
          <w:lang w:val="sr-Latn-CS"/>
        </w:rPr>
        <w:t>Depoziti na kraju 2024</w:t>
      </w:r>
      <w:r w:rsidR="006F437E" w:rsidRPr="00887367">
        <w:rPr>
          <w:rFonts w:ascii="Cambria" w:hAnsi="Cambria"/>
          <w:lang w:val="sr-Latn-CS"/>
        </w:rPr>
        <w:t>.</w:t>
      </w:r>
      <w:r w:rsidR="00887367">
        <w:rPr>
          <w:rFonts w:ascii="Cambria" w:hAnsi="Cambria"/>
          <w:lang w:val="sr-Latn-CS"/>
        </w:rPr>
        <w:t xml:space="preserve"> </w:t>
      </w:r>
      <w:r w:rsidR="006F437E" w:rsidRPr="00887367">
        <w:rPr>
          <w:rFonts w:ascii="Cambria" w:hAnsi="Cambria"/>
          <w:lang w:val="sr-Latn-CS"/>
        </w:rPr>
        <w:t>godine</w:t>
      </w:r>
      <w:r w:rsidR="00625EC8" w:rsidRPr="00887367">
        <w:rPr>
          <w:rFonts w:ascii="Cambria" w:hAnsi="Cambria"/>
          <w:lang w:val="sr-Latn-CS"/>
        </w:rPr>
        <w:t xml:space="preserve"> po završnom računu Budžeta u iznosu od </w:t>
      </w:r>
      <w:r>
        <w:rPr>
          <w:rFonts w:ascii="Cambria" w:hAnsi="Cambria"/>
          <w:b/>
        </w:rPr>
        <w:t>2.332.853,10</w:t>
      </w:r>
      <w:r w:rsidRPr="00820C2D">
        <w:rPr>
          <w:rFonts w:ascii="Cambria" w:hAnsi="Cambria"/>
          <w:b/>
        </w:rPr>
        <w:t xml:space="preserve"> </w:t>
      </w:r>
      <w:r w:rsidRPr="00820C2D">
        <w:rPr>
          <w:rFonts w:ascii="Cambria" w:hAnsi="Cambria"/>
          <w:b/>
          <w:color w:val="000000" w:themeColor="text1"/>
        </w:rPr>
        <w:t>€</w:t>
      </w:r>
      <w:r w:rsidR="00820C2D">
        <w:rPr>
          <w:rFonts w:ascii="Cambria" w:hAnsi="Cambria"/>
          <w:b/>
          <w:color w:val="000000" w:themeColor="text1"/>
        </w:rPr>
        <w:t xml:space="preserve"> </w:t>
      </w:r>
      <w:r w:rsidR="00625EC8" w:rsidRPr="00887367">
        <w:rPr>
          <w:rFonts w:ascii="Cambria" w:hAnsi="Cambria"/>
          <w:lang w:val="sr-Latn-CS"/>
        </w:rPr>
        <w:t>prenos</w:t>
      </w:r>
      <w:r w:rsidR="006F437E" w:rsidRPr="00887367">
        <w:rPr>
          <w:rFonts w:ascii="Cambria" w:hAnsi="Cambria"/>
          <w:lang w:val="sr-Latn-CS"/>
        </w:rPr>
        <w:t>e</w:t>
      </w:r>
      <w:r w:rsidR="00625EC8" w:rsidRPr="00887367">
        <w:rPr>
          <w:rFonts w:ascii="Cambria" w:hAnsi="Cambria"/>
          <w:lang w:val="sr-Latn-CS"/>
        </w:rPr>
        <w:t xml:space="preserve"> se</w:t>
      </w:r>
      <w:r w:rsidR="006F437E" w:rsidRPr="00887367">
        <w:rPr>
          <w:rFonts w:ascii="Cambria" w:hAnsi="Cambria"/>
          <w:lang w:val="sr-Latn-CS"/>
        </w:rPr>
        <w:t xml:space="preserve"> </w:t>
      </w:r>
      <w:r w:rsidR="00625EC8" w:rsidRPr="00887367">
        <w:rPr>
          <w:rFonts w:ascii="Cambria" w:hAnsi="Cambria"/>
          <w:lang w:val="sr-Latn-CS"/>
        </w:rPr>
        <w:t xml:space="preserve">za redovnu djelatnost </w:t>
      </w:r>
      <w:r w:rsidR="00F3558A" w:rsidRPr="00887367">
        <w:rPr>
          <w:rFonts w:ascii="Cambria" w:hAnsi="Cambria"/>
          <w:lang w:val="sr-Latn-CS"/>
        </w:rPr>
        <w:t>b</w:t>
      </w:r>
      <w:r w:rsidR="00625EC8" w:rsidRPr="00887367">
        <w:rPr>
          <w:rFonts w:ascii="Cambria" w:hAnsi="Cambria"/>
          <w:lang w:val="sr-Latn-CS"/>
        </w:rPr>
        <w:t>udžeta za 20</w:t>
      </w:r>
      <w:r>
        <w:rPr>
          <w:rFonts w:ascii="Cambria" w:hAnsi="Cambria"/>
          <w:lang w:val="sr-Latn-CS"/>
        </w:rPr>
        <w:t>25</w:t>
      </w:r>
      <w:r w:rsidR="00625EC8" w:rsidRPr="00887367">
        <w:rPr>
          <w:rFonts w:ascii="Cambria" w:hAnsi="Cambria"/>
          <w:lang w:val="sr-Latn-CS"/>
        </w:rPr>
        <w:t>.</w:t>
      </w:r>
      <w:r w:rsidR="00AF2A7A">
        <w:rPr>
          <w:rFonts w:ascii="Cambria" w:hAnsi="Cambria"/>
          <w:lang w:val="sr-Latn-CS"/>
        </w:rPr>
        <w:t xml:space="preserve"> </w:t>
      </w:r>
      <w:r w:rsidR="00625EC8" w:rsidRPr="00887367">
        <w:rPr>
          <w:rFonts w:ascii="Cambria" w:hAnsi="Cambria"/>
          <w:lang w:val="sr-Latn-CS"/>
        </w:rPr>
        <w:t>godinu.</w:t>
      </w:r>
    </w:p>
    <w:p w:rsidR="00625EC8" w:rsidRPr="00887367" w:rsidRDefault="00625EC8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</w:p>
    <w:p w:rsidR="00625EC8" w:rsidRPr="00887367" w:rsidRDefault="00625EC8" w:rsidP="0075259C">
      <w:pPr>
        <w:tabs>
          <w:tab w:val="right" w:pos="7581"/>
        </w:tabs>
        <w:jc w:val="center"/>
        <w:rPr>
          <w:rFonts w:ascii="Cambria" w:hAnsi="Cambria"/>
          <w:b/>
          <w:lang w:val="sr-Latn-CS"/>
        </w:rPr>
      </w:pPr>
      <w:r w:rsidRPr="00887367">
        <w:rPr>
          <w:rFonts w:ascii="Cambria" w:hAnsi="Cambria"/>
          <w:b/>
          <w:lang w:val="sr-Latn-CS"/>
        </w:rPr>
        <w:t>Č</w:t>
      </w:r>
      <w:r w:rsidR="00E4383F">
        <w:rPr>
          <w:rFonts w:ascii="Cambria" w:hAnsi="Cambria"/>
          <w:b/>
          <w:lang w:val="sr-Latn-CS"/>
        </w:rPr>
        <w:t>lan</w:t>
      </w:r>
      <w:r w:rsidRPr="00887367">
        <w:rPr>
          <w:rFonts w:ascii="Cambria" w:hAnsi="Cambria"/>
          <w:b/>
          <w:lang w:val="sr-Latn-CS"/>
        </w:rPr>
        <w:t xml:space="preserve"> 4</w:t>
      </w:r>
    </w:p>
    <w:p w:rsidR="00625EC8" w:rsidRDefault="00625EC8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  <w:r w:rsidRPr="00887367">
        <w:rPr>
          <w:rFonts w:ascii="Cambria" w:hAnsi="Cambria"/>
          <w:lang w:val="sr-Latn-CS"/>
        </w:rPr>
        <w:t>Pregled ostvarenih prihoda opštinskog budžeta za 20</w:t>
      </w:r>
      <w:r w:rsidR="001E6FE0">
        <w:rPr>
          <w:rFonts w:ascii="Cambria" w:hAnsi="Cambria"/>
          <w:lang w:val="sr-Latn-CS"/>
        </w:rPr>
        <w:t>25</w:t>
      </w:r>
      <w:r w:rsidRPr="00887367">
        <w:rPr>
          <w:rFonts w:ascii="Cambria" w:hAnsi="Cambria"/>
          <w:lang w:val="sr-Latn-CS"/>
        </w:rPr>
        <w:t xml:space="preserve">. godinu i njihov raspored po ostvarenim namjenama u bilansu </w:t>
      </w:r>
      <w:r w:rsidR="006F437E" w:rsidRPr="00887367">
        <w:rPr>
          <w:rFonts w:ascii="Cambria" w:hAnsi="Cambria"/>
          <w:lang w:val="sr-Latn-CS"/>
        </w:rPr>
        <w:t>b</w:t>
      </w:r>
      <w:r w:rsidRPr="00887367">
        <w:rPr>
          <w:rFonts w:ascii="Cambria" w:hAnsi="Cambria"/>
          <w:lang w:val="sr-Latn-CS"/>
        </w:rPr>
        <w:t>udžeta za 20</w:t>
      </w:r>
      <w:r w:rsidR="001E6FE0">
        <w:rPr>
          <w:rFonts w:ascii="Cambria" w:hAnsi="Cambria"/>
          <w:lang w:val="sr-Latn-CS"/>
        </w:rPr>
        <w:t>25</w:t>
      </w:r>
      <w:r w:rsidRPr="00887367">
        <w:rPr>
          <w:rFonts w:ascii="Cambria" w:hAnsi="Cambria"/>
          <w:lang w:val="sr-Latn-CS"/>
        </w:rPr>
        <w:t xml:space="preserve">. godinu sastavni je dio </w:t>
      </w:r>
      <w:r w:rsidR="00A8710C">
        <w:rPr>
          <w:rFonts w:ascii="Cambria" w:hAnsi="Cambria"/>
          <w:lang w:val="sr-Latn-CS"/>
        </w:rPr>
        <w:t>ovog Završnog računa</w:t>
      </w:r>
      <w:r w:rsidRPr="00887367">
        <w:rPr>
          <w:rFonts w:ascii="Cambria" w:hAnsi="Cambria"/>
          <w:lang w:val="sr-Latn-CS"/>
        </w:rPr>
        <w:t>.</w:t>
      </w:r>
    </w:p>
    <w:p w:rsidR="0075259C" w:rsidRPr="00887367" w:rsidRDefault="0075259C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</w:p>
    <w:p w:rsidR="00625EC8" w:rsidRPr="00887367" w:rsidRDefault="00625EC8" w:rsidP="0075259C">
      <w:pPr>
        <w:tabs>
          <w:tab w:val="right" w:pos="7581"/>
        </w:tabs>
        <w:jc w:val="center"/>
        <w:rPr>
          <w:rFonts w:ascii="Cambria" w:hAnsi="Cambria"/>
          <w:b/>
          <w:lang w:val="sr-Latn-CS"/>
        </w:rPr>
      </w:pPr>
      <w:r w:rsidRPr="00887367">
        <w:rPr>
          <w:rFonts w:ascii="Cambria" w:hAnsi="Cambria"/>
          <w:b/>
          <w:lang w:val="sr-Latn-CS"/>
        </w:rPr>
        <w:t>Č</w:t>
      </w:r>
      <w:r w:rsidR="00E4383F">
        <w:rPr>
          <w:rFonts w:ascii="Cambria" w:hAnsi="Cambria"/>
          <w:b/>
          <w:lang w:val="sr-Latn-CS"/>
        </w:rPr>
        <w:t>lan</w:t>
      </w:r>
      <w:r w:rsidRPr="00887367">
        <w:rPr>
          <w:rFonts w:ascii="Cambria" w:hAnsi="Cambria"/>
          <w:b/>
          <w:lang w:val="sr-Latn-CS"/>
        </w:rPr>
        <w:t xml:space="preserve"> 5</w:t>
      </w:r>
    </w:p>
    <w:p w:rsidR="00C531F8" w:rsidRPr="00887367" w:rsidRDefault="00677D58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  <w:r>
        <w:rPr>
          <w:rFonts w:ascii="Cambria" w:hAnsi="Cambria"/>
          <w:lang w:val="sr-Latn-CS"/>
        </w:rPr>
        <w:t>Završni račun</w:t>
      </w:r>
      <w:r w:rsidR="00625EC8" w:rsidRPr="00887367">
        <w:rPr>
          <w:rFonts w:ascii="Cambria" w:hAnsi="Cambria"/>
          <w:lang w:val="sr-Latn-CS"/>
        </w:rPr>
        <w:t xml:space="preserve"> stupa na snagu osmog dana od dana objavljivanja u “Službenom listu Crne Gore“-</w:t>
      </w:r>
      <w:r w:rsidR="00776C78">
        <w:rPr>
          <w:rFonts w:ascii="Cambria" w:hAnsi="Cambria"/>
          <w:lang w:val="sr-Latn-CS"/>
        </w:rPr>
        <w:t xml:space="preserve"> </w:t>
      </w:r>
      <w:r w:rsidR="00625EC8" w:rsidRPr="00887367">
        <w:rPr>
          <w:rFonts w:ascii="Cambria" w:hAnsi="Cambria"/>
          <w:lang w:val="sr-Latn-CS"/>
        </w:rPr>
        <w:t>Opštinski propisi.</w:t>
      </w:r>
    </w:p>
    <w:p w:rsidR="0075259C" w:rsidRDefault="0075259C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</w:p>
    <w:p w:rsidR="0010784D" w:rsidRPr="00887367" w:rsidRDefault="0010784D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</w:p>
    <w:p w:rsidR="00625EC8" w:rsidRPr="00887367" w:rsidRDefault="00625EC8" w:rsidP="00625EC8">
      <w:pPr>
        <w:tabs>
          <w:tab w:val="right" w:pos="7581"/>
        </w:tabs>
        <w:jc w:val="center"/>
        <w:rPr>
          <w:rFonts w:ascii="Cambria" w:hAnsi="Cambria"/>
          <w:b/>
          <w:lang w:val="sr-Latn-CS"/>
        </w:rPr>
      </w:pPr>
      <w:r w:rsidRPr="00887367">
        <w:rPr>
          <w:rFonts w:ascii="Cambria" w:hAnsi="Cambria"/>
          <w:b/>
          <w:lang w:val="sr-Latn-CS"/>
        </w:rPr>
        <w:t>SKUPŠTINA OPŠTINE BERANE</w:t>
      </w:r>
    </w:p>
    <w:p w:rsidR="00625EC8" w:rsidRDefault="00625EC8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</w:p>
    <w:p w:rsidR="003F67B4" w:rsidRPr="00887367" w:rsidRDefault="003F67B4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</w:p>
    <w:p w:rsidR="00625EC8" w:rsidRPr="003F67B4" w:rsidRDefault="00A8710C" w:rsidP="003F67B4">
      <w:pPr>
        <w:tabs>
          <w:tab w:val="right" w:pos="7581"/>
        </w:tabs>
        <w:rPr>
          <w:rFonts w:ascii="Cambria" w:hAnsi="Cambria"/>
          <w:b/>
          <w:lang w:val="sr-Latn-CS"/>
        </w:rPr>
      </w:pPr>
      <w:r w:rsidRPr="003F67B4">
        <w:rPr>
          <w:rFonts w:ascii="Cambria" w:hAnsi="Cambria"/>
          <w:b/>
          <w:lang w:val="sr-Latn-CS"/>
        </w:rPr>
        <w:t>Broj: 02-0</w:t>
      </w:r>
      <w:r w:rsidR="003F67B4" w:rsidRPr="003F67B4">
        <w:rPr>
          <w:rFonts w:ascii="Cambria" w:hAnsi="Cambria"/>
          <w:b/>
          <w:lang w:val="sr-Latn-CS"/>
        </w:rPr>
        <w:t>16/26</w:t>
      </w:r>
      <w:r w:rsidRPr="003F67B4">
        <w:rPr>
          <w:rFonts w:ascii="Cambria" w:hAnsi="Cambria"/>
          <w:b/>
          <w:lang w:val="sr-Latn-CS"/>
        </w:rPr>
        <w:t>-</w:t>
      </w:r>
      <w:r w:rsidR="000478EB" w:rsidRPr="003F67B4">
        <w:rPr>
          <w:rFonts w:ascii="Cambria" w:hAnsi="Cambria"/>
          <w:b/>
          <w:lang w:val="sr-Latn-CS"/>
        </w:rPr>
        <w:t xml:space="preserve"> </w:t>
      </w:r>
      <w:r w:rsidR="00A826EF">
        <w:rPr>
          <w:rFonts w:ascii="Cambria" w:hAnsi="Cambria"/>
          <w:b/>
          <w:lang w:val="sr-Cyrl-RS"/>
        </w:rPr>
        <w:t xml:space="preserve">207    </w:t>
      </w:r>
      <w:r w:rsidR="003F67B4" w:rsidRPr="003F67B4">
        <w:rPr>
          <w:rFonts w:ascii="Cambria" w:hAnsi="Cambria"/>
          <w:b/>
          <w:lang w:val="sr-Latn-CS"/>
        </w:rPr>
        <w:t xml:space="preserve">                                                                   PREDSJEDNICA SKUPŠTINE</w:t>
      </w:r>
    </w:p>
    <w:p w:rsidR="00625EC8" w:rsidRPr="003F67B4" w:rsidRDefault="00625EC8" w:rsidP="003F67B4">
      <w:pPr>
        <w:tabs>
          <w:tab w:val="right" w:pos="7581"/>
        </w:tabs>
        <w:rPr>
          <w:rFonts w:ascii="Cambria" w:hAnsi="Cambria"/>
          <w:b/>
          <w:lang w:val="sr-Latn-CS"/>
        </w:rPr>
      </w:pPr>
      <w:r w:rsidRPr="003F67B4">
        <w:rPr>
          <w:rFonts w:ascii="Cambria" w:hAnsi="Cambria"/>
          <w:b/>
          <w:lang w:val="sr-Latn-CS"/>
        </w:rPr>
        <w:t xml:space="preserve">Berane, </w:t>
      </w:r>
      <w:r w:rsidR="00682176">
        <w:rPr>
          <w:rFonts w:ascii="Cambria" w:hAnsi="Cambria"/>
          <w:b/>
          <w:lang w:val="sr-Cyrl-RS"/>
        </w:rPr>
        <w:t>03. 0</w:t>
      </w:r>
      <w:r w:rsidR="00844D5C">
        <w:rPr>
          <w:rFonts w:ascii="Cambria" w:hAnsi="Cambria"/>
          <w:b/>
          <w:lang w:val="sr-Latn-RS"/>
        </w:rPr>
        <w:t>7</w:t>
      </w:r>
      <w:bookmarkStart w:id="0" w:name="_GoBack"/>
      <w:bookmarkEnd w:id="0"/>
      <w:r w:rsidR="00682176">
        <w:rPr>
          <w:rFonts w:ascii="Cambria" w:hAnsi="Cambria"/>
          <w:b/>
          <w:lang w:val="sr-Cyrl-RS"/>
        </w:rPr>
        <w:t xml:space="preserve">. </w:t>
      </w:r>
      <w:r w:rsidRPr="003F67B4">
        <w:rPr>
          <w:rFonts w:ascii="Cambria" w:hAnsi="Cambria"/>
          <w:b/>
          <w:lang w:val="sr-Latn-CS"/>
        </w:rPr>
        <w:t>20</w:t>
      </w:r>
      <w:r w:rsidR="001E6FE0" w:rsidRPr="003F67B4">
        <w:rPr>
          <w:rFonts w:ascii="Cambria" w:hAnsi="Cambria"/>
          <w:b/>
          <w:lang w:val="sr-Latn-CS"/>
        </w:rPr>
        <w:t>26</w:t>
      </w:r>
      <w:r w:rsidRPr="003F67B4">
        <w:rPr>
          <w:rFonts w:ascii="Cambria" w:hAnsi="Cambria"/>
          <w:b/>
          <w:lang w:val="sr-Latn-CS"/>
        </w:rPr>
        <w:t>. godine</w:t>
      </w:r>
      <w:r w:rsidR="003F67B4" w:rsidRPr="003F67B4">
        <w:rPr>
          <w:rFonts w:ascii="Cambria" w:hAnsi="Cambria"/>
          <w:b/>
          <w:lang w:val="sr-Latn-CS"/>
        </w:rPr>
        <w:t xml:space="preserve">                                       </w:t>
      </w:r>
      <w:r w:rsidR="003F67B4" w:rsidRPr="003F67B4">
        <w:rPr>
          <w:rFonts w:ascii="Cambria" w:hAnsi="Cambria"/>
          <w:b/>
          <w:lang w:val="sr-Latn-CS"/>
        </w:rPr>
        <w:tab/>
        <w:t xml:space="preserve">                          </w:t>
      </w:r>
      <w:r w:rsidR="003F67B4">
        <w:rPr>
          <w:rFonts w:ascii="Cambria" w:hAnsi="Cambria"/>
          <w:b/>
          <w:lang w:val="sr-Latn-CS"/>
        </w:rPr>
        <w:t xml:space="preserve">       </w:t>
      </w:r>
      <w:r w:rsidR="003F67B4" w:rsidRPr="003F67B4">
        <w:rPr>
          <w:rFonts w:ascii="Cambria" w:hAnsi="Cambria"/>
          <w:b/>
          <w:lang w:val="sr-Latn-CS"/>
        </w:rPr>
        <w:t>Vida  Ivanović</w:t>
      </w:r>
    </w:p>
    <w:p w:rsidR="008159EE" w:rsidRPr="00887367" w:rsidRDefault="008159EE" w:rsidP="008159EE">
      <w:pPr>
        <w:tabs>
          <w:tab w:val="right" w:pos="7581"/>
        </w:tabs>
        <w:jc w:val="center"/>
        <w:rPr>
          <w:rFonts w:ascii="Cambria" w:hAnsi="Cambria"/>
          <w:lang w:val="sr-Latn-CS"/>
        </w:rPr>
      </w:pPr>
    </w:p>
    <w:p w:rsidR="00625EC8" w:rsidRPr="00677D58" w:rsidRDefault="003F67B4" w:rsidP="008159EE">
      <w:pPr>
        <w:tabs>
          <w:tab w:val="right" w:pos="7581"/>
        </w:tabs>
        <w:jc w:val="center"/>
        <w:rPr>
          <w:rFonts w:ascii="Cambria" w:hAnsi="Cambria"/>
          <w:b/>
          <w:lang w:val="sr-Latn-CS"/>
        </w:rPr>
      </w:pPr>
      <w:r>
        <w:rPr>
          <w:rFonts w:ascii="Cambria" w:hAnsi="Cambria"/>
          <w:b/>
          <w:lang w:val="sr-Latn-CS"/>
        </w:rPr>
        <w:t xml:space="preserve"> </w:t>
      </w:r>
    </w:p>
    <w:sectPr w:rsidR="00625EC8" w:rsidRPr="00677D58" w:rsidSect="003F67B4">
      <w:pgSz w:w="12240" w:h="15840"/>
      <w:pgMar w:top="540" w:right="1325" w:bottom="5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5A04"/>
    <w:multiLevelType w:val="hybridMultilevel"/>
    <w:tmpl w:val="395A7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B3"/>
    <w:rsid w:val="00036D0F"/>
    <w:rsid w:val="0004497E"/>
    <w:rsid w:val="000478EB"/>
    <w:rsid w:val="00083FD3"/>
    <w:rsid w:val="000B0C6B"/>
    <w:rsid w:val="000B39C4"/>
    <w:rsid w:val="000E782D"/>
    <w:rsid w:val="0010784D"/>
    <w:rsid w:val="00123311"/>
    <w:rsid w:val="00135047"/>
    <w:rsid w:val="001A09DF"/>
    <w:rsid w:val="001A57F2"/>
    <w:rsid w:val="001C25AE"/>
    <w:rsid w:val="001C2C63"/>
    <w:rsid w:val="001E32BF"/>
    <w:rsid w:val="001E6FE0"/>
    <w:rsid w:val="001F54C4"/>
    <w:rsid w:val="00206C7F"/>
    <w:rsid w:val="002107CD"/>
    <w:rsid w:val="00225EA3"/>
    <w:rsid w:val="00233F8B"/>
    <w:rsid w:val="00235B54"/>
    <w:rsid w:val="00235D38"/>
    <w:rsid w:val="002403FB"/>
    <w:rsid w:val="002573B9"/>
    <w:rsid w:val="00296FBB"/>
    <w:rsid w:val="002972A9"/>
    <w:rsid w:val="002A3254"/>
    <w:rsid w:val="002D4E2F"/>
    <w:rsid w:val="002D5737"/>
    <w:rsid w:val="002E1768"/>
    <w:rsid w:val="002F1F62"/>
    <w:rsid w:val="002F7F0E"/>
    <w:rsid w:val="003061A7"/>
    <w:rsid w:val="00320B55"/>
    <w:rsid w:val="0033450A"/>
    <w:rsid w:val="003429BB"/>
    <w:rsid w:val="00347137"/>
    <w:rsid w:val="003834F1"/>
    <w:rsid w:val="003C0FB5"/>
    <w:rsid w:val="003D36BB"/>
    <w:rsid w:val="003F67B4"/>
    <w:rsid w:val="00401FC7"/>
    <w:rsid w:val="00410DC2"/>
    <w:rsid w:val="00440611"/>
    <w:rsid w:val="00461ED9"/>
    <w:rsid w:val="004645B3"/>
    <w:rsid w:val="00464652"/>
    <w:rsid w:val="00491B59"/>
    <w:rsid w:val="004A2EDD"/>
    <w:rsid w:val="004B62A4"/>
    <w:rsid w:val="004D514A"/>
    <w:rsid w:val="005130A6"/>
    <w:rsid w:val="00520C0C"/>
    <w:rsid w:val="00550DF5"/>
    <w:rsid w:val="005964EC"/>
    <w:rsid w:val="005B030F"/>
    <w:rsid w:val="005D0CC1"/>
    <w:rsid w:val="005D385E"/>
    <w:rsid w:val="005D3C2F"/>
    <w:rsid w:val="005F3D81"/>
    <w:rsid w:val="00615578"/>
    <w:rsid w:val="0061587A"/>
    <w:rsid w:val="00625EC8"/>
    <w:rsid w:val="00677D58"/>
    <w:rsid w:val="00682176"/>
    <w:rsid w:val="0069796E"/>
    <w:rsid w:val="006C19DF"/>
    <w:rsid w:val="006D08C0"/>
    <w:rsid w:val="006D49E8"/>
    <w:rsid w:val="006F437E"/>
    <w:rsid w:val="007126EA"/>
    <w:rsid w:val="0075259C"/>
    <w:rsid w:val="00762C86"/>
    <w:rsid w:val="0076314F"/>
    <w:rsid w:val="00772077"/>
    <w:rsid w:val="00775336"/>
    <w:rsid w:val="00776C78"/>
    <w:rsid w:val="00783F40"/>
    <w:rsid w:val="007B30E5"/>
    <w:rsid w:val="007D7908"/>
    <w:rsid w:val="007E0DE8"/>
    <w:rsid w:val="007E5374"/>
    <w:rsid w:val="007F5D43"/>
    <w:rsid w:val="00807DF1"/>
    <w:rsid w:val="008159EE"/>
    <w:rsid w:val="00820C2D"/>
    <w:rsid w:val="00825587"/>
    <w:rsid w:val="00842B75"/>
    <w:rsid w:val="00844D5C"/>
    <w:rsid w:val="00855093"/>
    <w:rsid w:val="00856063"/>
    <w:rsid w:val="00865688"/>
    <w:rsid w:val="008753DE"/>
    <w:rsid w:val="008863F0"/>
    <w:rsid w:val="00887367"/>
    <w:rsid w:val="00896CD1"/>
    <w:rsid w:val="008B3F88"/>
    <w:rsid w:val="00962877"/>
    <w:rsid w:val="009A2E0E"/>
    <w:rsid w:val="009B0DD1"/>
    <w:rsid w:val="00A022F1"/>
    <w:rsid w:val="00A55494"/>
    <w:rsid w:val="00A62BB6"/>
    <w:rsid w:val="00A8205A"/>
    <w:rsid w:val="00A826EF"/>
    <w:rsid w:val="00A85546"/>
    <w:rsid w:val="00A8710C"/>
    <w:rsid w:val="00AA129F"/>
    <w:rsid w:val="00AB735F"/>
    <w:rsid w:val="00AC444E"/>
    <w:rsid w:val="00AF2A7A"/>
    <w:rsid w:val="00B00B8C"/>
    <w:rsid w:val="00B1191E"/>
    <w:rsid w:val="00B15F08"/>
    <w:rsid w:val="00B16855"/>
    <w:rsid w:val="00B40DA4"/>
    <w:rsid w:val="00B43F44"/>
    <w:rsid w:val="00B440A1"/>
    <w:rsid w:val="00B44EDE"/>
    <w:rsid w:val="00B5598C"/>
    <w:rsid w:val="00B66430"/>
    <w:rsid w:val="00B73790"/>
    <w:rsid w:val="00BB5A5A"/>
    <w:rsid w:val="00BC256A"/>
    <w:rsid w:val="00BE1E9C"/>
    <w:rsid w:val="00C12F0B"/>
    <w:rsid w:val="00C531F8"/>
    <w:rsid w:val="00C61D52"/>
    <w:rsid w:val="00C65AD5"/>
    <w:rsid w:val="00C67D1E"/>
    <w:rsid w:val="00C84DAB"/>
    <w:rsid w:val="00CB3E87"/>
    <w:rsid w:val="00CB456F"/>
    <w:rsid w:val="00CC7C25"/>
    <w:rsid w:val="00CD4E88"/>
    <w:rsid w:val="00D03AAD"/>
    <w:rsid w:val="00D1003C"/>
    <w:rsid w:val="00D25C92"/>
    <w:rsid w:val="00D50D2C"/>
    <w:rsid w:val="00D64360"/>
    <w:rsid w:val="00D76C3D"/>
    <w:rsid w:val="00DA61A5"/>
    <w:rsid w:val="00DF2251"/>
    <w:rsid w:val="00E02629"/>
    <w:rsid w:val="00E02B24"/>
    <w:rsid w:val="00E0388A"/>
    <w:rsid w:val="00E34A61"/>
    <w:rsid w:val="00E4383F"/>
    <w:rsid w:val="00E5067A"/>
    <w:rsid w:val="00E632EA"/>
    <w:rsid w:val="00E65CE0"/>
    <w:rsid w:val="00E8787B"/>
    <w:rsid w:val="00E91AF9"/>
    <w:rsid w:val="00EA5D7D"/>
    <w:rsid w:val="00F05721"/>
    <w:rsid w:val="00F23B78"/>
    <w:rsid w:val="00F3558A"/>
    <w:rsid w:val="00F66881"/>
    <w:rsid w:val="00F86BDD"/>
    <w:rsid w:val="00FB1FA5"/>
    <w:rsid w:val="00FB2C77"/>
    <w:rsid w:val="00FC54A2"/>
    <w:rsid w:val="00FD129B"/>
    <w:rsid w:val="00FE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891373-C170-488D-AC36-3FE62B43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6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44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4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СКУПШТИНА ОПШТИНЕ БЕРАНЕ</vt:lpstr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СКУПШТИНА ОПШТИНЕ БЕРАНЕ</dc:title>
  <dc:creator>BERANE02_2</dc:creator>
  <cp:lastModifiedBy>korisnik</cp:lastModifiedBy>
  <cp:revision>9</cp:revision>
  <cp:lastPrinted>2026-07-03T06:38:00Z</cp:lastPrinted>
  <dcterms:created xsi:type="dcterms:W3CDTF">2026-06-12T06:28:00Z</dcterms:created>
  <dcterms:modified xsi:type="dcterms:W3CDTF">2026-07-03T06:51:00Z</dcterms:modified>
</cp:coreProperties>
</file>