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1E04" w14:textId="77777777" w:rsidR="00222BB4" w:rsidRPr="00A274D5" w:rsidRDefault="00222BB4" w:rsidP="001C085E">
      <w:pPr>
        <w:jc w:val="both"/>
        <w:rPr>
          <w:rFonts w:ascii="Arial" w:hAnsi="Arial" w:cs="Arial"/>
          <w:sz w:val="24"/>
        </w:rPr>
      </w:pPr>
    </w:p>
    <w:p w14:paraId="4F449DF9" w14:textId="0C2F10DB" w:rsidR="00A9149E" w:rsidRPr="00A274D5" w:rsidRDefault="0025217A" w:rsidP="001C085E">
      <w:pPr>
        <w:jc w:val="both"/>
        <w:rPr>
          <w:rFonts w:ascii="Arial" w:hAnsi="Arial" w:cs="Arial"/>
          <w:sz w:val="24"/>
        </w:rPr>
      </w:pPr>
      <w:r w:rsidRPr="00A274D5">
        <w:rPr>
          <w:rFonts w:ascii="Arial" w:hAnsi="Arial" w:cs="Arial"/>
          <w:sz w:val="24"/>
          <w:lang w:val="sr-Cyrl-ME"/>
        </w:rPr>
        <w:t>Бр</w:t>
      </w:r>
      <w:r w:rsidR="001C085E" w:rsidRPr="00A274D5">
        <w:rPr>
          <w:rFonts w:ascii="Arial" w:hAnsi="Arial" w:cs="Arial"/>
          <w:sz w:val="24"/>
        </w:rPr>
        <w:t>:</w:t>
      </w:r>
      <w:r w:rsidR="00423A02" w:rsidRPr="00A274D5">
        <w:rPr>
          <w:rFonts w:ascii="Arial" w:hAnsi="Arial" w:cs="Arial"/>
          <w:sz w:val="24"/>
        </w:rPr>
        <w:t xml:space="preserve"> 02</w:t>
      </w:r>
      <w:r w:rsidR="00A340D8">
        <w:rPr>
          <w:rFonts w:ascii="Arial" w:hAnsi="Arial" w:cs="Arial"/>
          <w:sz w:val="24"/>
        </w:rPr>
        <w:t>-077/26</w:t>
      </w:r>
      <w:r w:rsidR="006B3B19">
        <w:rPr>
          <w:rFonts w:ascii="Arial" w:hAnsi="Arial" w:cs="Arial"/>
          <w:sz w:val="24"/>
        </w:rPr>
        <w:t>-26</w:t>
      </w:r>
      <w:r w:rsidR="00012560" w:rsidRPr="00A274D5">
        <w:rPr>
          <w:rFonts w:ascii="Arial" w:hAnsi="Arial" w:cs="Arial"/>
          <w:sz w:val="24"/>
        </w:rPr>
        <w:t xml:space="preserve">     </w:t>
      </w:r>
      <w:r w:rsidR="001C085E" w:rsidRPr="00A274D5">
        <w:rPr>
          <w:rFonts w:ascii="Arial" w:hAnsi="Arial" w:cs="Arial"/>
          <w:sz w:val="24"/>
        </w:rPr>
        <w:t xml:space="preserve">                                                     </w:t>
      </w:r>
      <w:r w:rsidR="00012560" w:rsidRPr="00A274D5">
        <w:rPr>
          <w:rFonts w:ascii="Arial" w:hAnsi="Arial" w:cs="Arial"/>
          <w:sz w:val="24"/>
        </w:rPr>
        <w:t xml:space="preserve">   </w:t>
      </w:r>
      <w:r w:rsidR="001C085E" w:rsidRPr="00A274D5">
        <w:rPr>
          <w:rFonts w:ascii="Arial" w:hAnsi="Arial" w:cs="Arial"/>
          <w:sz w:val="24"/>
        </w:rPr>
        <w:t xml:space="preserve"> </w:t>
      </w:r>
      <w:r w:rsidR="00A340D8">
        <w:rPr>
          <w:rFonts w:ascii="Arial" w:hAnsi="Arial" w:cs="Arial"/>
          <w:sz w:val="24"/>
          <w:lang w:val="sr-Cyrl-ME"/>
        </w:rPr>
        <w:t xml:space="preserve">Беране, </w:t>
      </w:r>
      <w:r w:rsidR="00A340D8">
        <w:rPr>
          <w:rFonts w:ascii="Arial" w:hAnsi="Arial" w:cs="Arial"/>
          <w:sz w:val="24"/>
        </w:rPr>
        <w:t>30</w:t>
      </w:r>
      <w:r w:rsidR="00A274D5" w:rsidRPr="00A274D5">
        <w:rPr>
          <w:rFonts w:ascii="Arial" w:hAnsi="Arial" w:cs="Arial"/>
          <w:sz w:val="24"/>
          <w:lang w:val="sr-Cyrl-ME"/>
        </w:rPr>
        <w:t>. јануар 202</w:t>
      </w:r>
      <w:r w:rsidR="00A340D8">
        <w:rPr>
          <w:rFonts w:ascii="Arial" w:hAnsi="Arial" w:cs="Arial"/>
          <w:sz w:val="24"/>
        </w:rPr>
        <w:t>6</w:t>
      </w:r>
      <w:r w:rsidRPr="00A274D5">
        <w:rPr>
          <w:rFonts w:ascii="Arial" w:hAnsi="Arial" w:cs="Arial"/>
          <w:sz w:val="24"/>
          <w:lang w:val="sr-Cyrl-ME"/>
        </w:rPr>
        <w:t>. године</w:t>
      </w:r>
    </w:p>
    <w:p w14:paraId="166D365F" w14:textId="77777777" w:rsidR="009A52F5" w:rsidRPr="00A274D5" w:rsidRDefault="009A52F5" w:rsidP="001C085E">
      <w:pPr>
        <w:jc w:val="both"/>
        <w:rPr>
          <w:rFonts w:ascii="Arial" w:hAnsi="Arial" w:cs="Arial"/>
          <w:sz w:val="24"/>
        </w:rPr>
      </w:pPr>
    </w:p>
    <w:p w14:paraId="370C6222" w14:textId="4F632B56" w:rsidR="009A52F5" w:rsidRPr="00A274D5" w:rsidRDefault="009A52F5" w:rsidP="009A52F5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eastAsia="sr-Latn-CS"/>
        </w:rPr>
      </w:pPr>
    </w:p>
    <w:p w14:paraId="2A82623A" w14:textId="726A20A2" w:rsidR="00A274D5" w:rsidRPr="00A274D5" w:rsidRDefault="00A274D5" w:rsidP="009A52F5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eastAsia="sr-Latn-CS"/>
        </w:rPr>
      </w:pPr>
    </w:p>
    <w:p w14:paraId="6C72EB19" w14:textId="7559BB25" w:rsidR="00A274D5" w:rsidRPr="00A274D5" w:rsidRDefault="00A274D5" w:rsidP="009A52F5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eastAsia="sr-Latn-CS"/>
        </w:rPr>
      </w:pPr>
    </w:p>
    <w:p w14:paraId="0E6D6990" w14:textId="6B7AF7FF" w:rsidR="00A274D5" w:rsidRPr="00A274D5" w:rsidRDefault="00A274D5" w:rsidP="009A52F5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eastAsia="sr-Latn-CS"/>
        </w:rPr>
      </w:pPr>
    </w:p>
    <w:p w14:paraId="6788DE21" w14:textId="77777777" w:rsidR="00A274D5" w:rsidRPr="00A274D5" w:rsidRDefault="00A274D5" w:rsidP="009A52F5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eastAsia="sr-Latn-CS"/>
        </w:rPr>
      </w:pPr>
    </w:p>
    <w:p w14:paraId="4858E61B" w14:textId="421522E9" w:rsidR="00A274D5" w:rsidRPr="00A274D5" w:rsidRDefault="009E76DD" w:rsidP="002521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sr-Latn-CS"/>
        </w:rPr>
      </w:pPr>
      <w:r w:rsidRPr="00A274D5">
        <w:rPr>
          <w:rFonts w:ascii="Arial" w:hAnsi="Arial" w:cs="Arial"/>
          <w:sz w:val="24"/>
          <w:szCs w:val="24"/>
          <w:lang w:eastAsia="sr-Latn-CS"/>
        </w:rPr>
        <w:t xml:space="preserve">          </w:t>
      </w:r>
      <w:r w:rsidR="00A274D5" w:rsidRPr="00A274D5">
        <w:rPr>
          <w:rFonts w:ascii="Arial" w:hAnsi="Arial" w:cs="Arial"/>
          <w:b/>
          <w:sz w:val="24"/>
          <w:szCs w:val="24"/>
          <w:lang w:eastAsia="sr-Latn-CS"/>
        </w:rPr>
        <w:t xml:space="preserve">ИЗВЈЕШТАЈ О РАДУ ЈАВНЕ УСТАНОВЕ СА ФИНАНСИЈСКИМ </w:t>
      </w:r>
      <w:r w:rsidR="009160B5">
        <w:rPr>
          <w:rFonts w:ascii="Arial" w:hAnsi="Arial" w:cs="Arial"/>
          <w:b/>
          <w:sz w:val="24"/>
          <w:szCs w:val="24"/>
          <w:lang w:eastAsia="sr-Latn-CS"/>
        </w:rPr>
        <w:t>ИЗВЈЕШТАЈЕМ   ЗА 2025</w:t>
      </w:r>
      <w:r w:rsidR="00A274D5" w:rsidRPr="00A274D5">
        <w:rPr>
          <w:rFonts w:ascii="Arial" w:hAnsi="Arial" w:cs="Arial"/>
          <w:b/>
          <w:sz w:val="24"/>
          <w:szCs w:val="24"/>
          <w:lang w:eastAsia="sr-Latn-CS"/>
        </w:rPr>
        <w:t>. ГОДИНУ</w:t>
      </w:r>
      <w:r w:rsidRPr="00A274D5">
        <w:rPr>
          <w:rFonts w:ascii="Arial" w:hAnsi="Arial" w:cs="Arial"/>
          <w:b/>
          <w:sz w:val="24"/>
          <w:szCs w:val="24"/>
          <w:lang w:eastAsia="sr-Latn-CS"/>
        </w:rPr>
        <w:t xml:space="preserve">        </w:t>
      </w:r>
    </w:p>
    <w:p w14:paraId="7B7FBD5F" w14:textId="77777777" w:rsidR="00A274D5" w:rsidRPr="00A274D5" w:rsidRDefault="00A274D5">
      <w:pPr>
        <w:rPr>
          <w:rFonts w:ascii="Arial" w:hAnsi="Arial" w:cs="Arial"/>
          <w:b/>
          <w:sz w:val="24"/>
          <w:szCs w:val="24"/>
          <w:lang w:eastAsia="sr-Latn-CS"/>
        </w:rPr>
      </w:pPr>
      <w:r w:rsidRPr="00A274D5">
        <w:rPr>
          <w:rFonts w:ascii="Arial" w:hAnsi="Arial" w:cs="Arial"/>
          <w:b/>
          <w:sz w:val="24"/>
          <w:szCs w:val="24"/>
          <w:lang w:eastAsia="sr-Latn-CS"/>
        </w:rPr>
        <w:br w:type="page"/>
      </w:r>
    </w:p>
    <w:p w14:paraId="6B14283D" w14:textId="77777777" w:rsidR="00A274D5" w:rsidRPr="00A274D5" w:rsidRDefault="009E76DD" w:rsidP="00A274D5">
      <w:pPr>
        <w:pStyle w:val="TOCHeading"/>
        <w:rPr>
          <w:rFonts w:ascii="Arial" w:hAnsi="Arial" w:cs="Arial"/>
          <w:b/>
          <w:sz w:val="24"/>
          <w:szCs w:val="24"/>
          <w:lang w:eastAsia="sr-Latn-CS"/>
        </w:rPr>
      </w:pPr>
      <w:r w:rsidRPr="00A274D5">
        <w:rPr>
          <w:rFonts w:ascii="Arial" w:hAnsi="Arial" w:cs="Arial"/>
          <w:b/>
          <w:sz w:val="24"/>
          <w:szCs w:val="24"/>
          <w:lang w:eastAsia="sr-Latn-CS"/>
        </w:rPr>
        <w:lastRenderedPageBreak/>
        <w:t xml:space="preserve">     </w:t>
      </w:r>
    </w:p>
    <w:sdt>
      <w:sdtPr>
        <w:rPr>
          <w:rFonts w:ascii="Arial" w:eastAsiaTheme="minorHAnsi" w:hAnsi="Arial" w:cs="Arial"/>
          <w:b/>
          <w:noProof/>
          <w:color w:val="auto"/>
          <w:sz w:val="24"/>
          <w:szCs w:val="24"/>
          <w:lang w:val="sr-Latn-ME"/>
        </w:rPr>
        <w:id w:val="994225546"/>
        <w:docPartObj>
          <w:docPartGallery w:val="Table of Contents"/>
          <w:docPartUnique/>
        </w:docPartObj>
      </w:sdtPr>
      <w:sdtContent>
        <w:p w14:paraId="4082E9DC" w14:textId="18A0C78D" w:rsidR="00A274D5" w:rsidRPr="00A274D5" w:rsidRDefault="00A274D5" w:rsidP="00A274D5">
          <w:pPr>
            <w:pStyle w:val="TOCHeading"/>
            <w:rPr>
              <w:rFonts w:ascii="Arial" w:hAnsi="Arial" w:cs="Arial"/>
              <w:sz w:val="24"/>
              <w:szCs w:val="24"/>
              <w:lang w:val="sr-Cyrl-ME"/>
            </w:rPr>
          </w:pPr>
          <w:proofErr w:type="spellStart"/>
          <w:r w:rsidRPr="00A274D5">
            <w:rPr>
              <w:rFonts w:ascii="Arial" w:hAnsi="Arial" w:cs="Arial"/>
              <w:sz w:val="24"/>
              <w:szCs w:val="24"/>
            </w:rPr>
            <w:t>Садржај</w:t>
          </w:r>
          <w:proofErr w:type="spellEnd"/>
          <w:r w:rsidRPr="00A274D5">
            <w:rPr>
              <w:rFonts w:ascii="Arial" w:hAnsi="Arial" w:cs="Arial"/>
              <w:sz w:val="24"/>
              <w:szCs w:val="24"/>
              <w:lang w:val="sr-Cyrl-ME"/>
            </w:rPr>
            <w:t>:</w:t>
          </w:r>
        </w:p>
        <w:p w14:paraId="7952854B" w14:textId="77777777" w:rsidR="00A274D5" w:rsidRPr="00A274D5" w:rsidRDefault="00A274D5" w:rsidP="00A274D5">
          <w:pPr>
            <w:rPr>
              <w:rFonts w:ascii="Arial" w:hAnsi="Arial" w:cs="Arial"/>
              <w:noProof w:val="0"/>
              <w:sz w:val="24"/>
              <w:szCs w:val="24"/>
              <w:lang w:val="sr-Cyrl-ME"/>
            </w:rPr>
          </w:pPr>
        </w:p>
        <w:p w14:paraId="6DD08F6C" w14:textId="77777777" w:rsidR="00A274D5" w:rsidRPr="00A274D5" w:rsidRDefault="00A274D5" w:rsidP="00A274D5">
          <w:pPr>
            <w:spacing w:after="100"/>
            <w:rPr>
              <w:rFonts w:ascii="Arial" w:hAnsi="Arial" w:cs="Arial"/>
              <w:noProof w:val="0"/>
              <w:sz w:val="24"/>
              <w:szCs w:val="24"/>
            </w:rPr>
          </w:pPr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</w:rPr>
            <w:t xml:space="preserve">Увод </w:t>
          </w:r>
          <w:r w:rsidRPr="00A274D5">
            <w:rPr>
              <w:rFonts w:ascii="Arial" w:hAnsi="Arial" w:cs="Arial"/>
              <w:noProof w:val="0"/>
              <w:sz w:val="24"/>
              <w:szCs w:val="24"/>
            </w:rPr>
            <w:ptab w:relativeTo="margin" w:alignment="right" w:leader="dot"/>
          </w:r>
          <w:r w:rsidRPr="00A274D5">
            <w:rPr>
              <w:rFonts w:ascii="Arial" w:hAnsi="Arial" w:cs="Arial"/>
              <w:bCs/>
              <w:noProof w:val="0"/>
              <w:sz w:val="24"/>
              <w:szCs w:val="24"/>
            </w:rPr>
            <w:t>3</w:t>
          </w:r>
        </w:p>
        <w:p w14:paraId="751B01C4" w14:textId="77777777" w:rsidR="00A274D5" w:rsidRPr="00A274D5" w:rsidRDefault="00A274D5" w:rsidP="00A274D5">
          <w:pPr>
            <w:spacing w:after="100"/>
            <w:rPr>
              <w:rFonts w:ascii="Arial" w:hAnsi="Arial" w:cs="Arial"/>
              <w:noProof w:val="0"/>
              <w:sz w:val="24"/>
              <w:szCs w:val="24"/>
            </w:rPr>
          </w:pPr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sr-Cyrl-ME"/>
            </w:rPr>
            <w:t xml:space="preserve">Организациона и кадровска структура </w:t>
          </w:r>
          <w:r w:rsidRPr="00A274D5">
            <w:rPr>
              <w:rFonts w:ascii="Arial" w:hAnsi="Arial" w:cs="Arial"/>
              <w:noProof w:val="0"/>
              <w:sz w:val="24"/>
              <w:szCs w:val="24"/>
            </w:rPr>
            <w:ptab w:relativeTo="margin" w:alignment="right" w:leader="dot"/>
          </w:r>
          <w:r w:rsidRPr="00A274D5">
            <w:rPr>
              <w:rFonts w:ascii="Arial" w:hAnsi="Arial" w:cs="Arial"/>
              <w:noProof w:val="0"/>
              <w:sz w:val="24"/>
              <w:szCs w:val="24"/>
            </w:rPr>
            <w:t>4</w:t>
          </w:r>
        </w:p>
        <w:p w14:paraId="281FACD2" w14:textId="77777777" w:rsidR="00A274D5" w:rsidRPr="00A274D5" w:rsidRDefault="00A274D5" w:rsidP="00A274D5">
          <w:pPr>
            <w:spacing w:after="100"/>
            <w:rPr>
              <w:rFonts w:ascii="Arial" w:eastAsiaTheme="minorEastAsia" w:hAnsi="Arial" w:cs="Arial"/>
              <w:noProof w:val="0"/>
              <w:sz w:val="24"/>
              <w:szCs w:val="24"/>
              <w:lang w:val="en-US"/>
            </w:rPr>
          </w:pPr>
          <w:proofErr w:type="spellStart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>Садржај</w:t>
          </w:r>
          <w:proofErr w:type="spellEnd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 xml:space="preserve"> </w:t>
          </w:r>
          <w:proofErr w:type="spellStart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>рада</w:t>
          </w:r>
          <w:proofErr w:type="spellEnd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 xml:space="preserve">, </w:t>
          </w:r>
          <w:proofErr w:type="spellStart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>циљеви</w:t>
          </w:r>
          <w:proofErr w:type="spellEnd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 xml:space="preserve"> и </w:t>
          </w:r>
          <w:proofErr w:type="spellStart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>корисници</w:t>
          </w:r>
          <w:proofErr w:type="spellEnd"/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  <w:lang w:val="en-US"/>
            </w:rPr>
            <w:t xml:space="preserve"> </w:t>
          </w:r>
          <w:r w:rsidRPr="00A274D5">
            <w:rPr>
              <w:rFonts w:ascii="Arial" w:eastAsiaTheme="minorEastAsia" w:hAnsi="Arial" w:cs="Arial"/>
              <w:noProof w:val="0"/>
              <w:sz w:val="24"/>
              <w:szCs w:val="24"/>
              <w:lang w:val="en-US"/>
            </w:rPr>
            <w:ptab w:relativeTo="margin" w:alignment="right" w:leader="dot"/>
          </w:r>
          <w:r w:rsidRPr="00A274D5">
            <w:rPr>
              <w:rFonts w:ascii="Arial" w:eastAsiaTheme="minorEastAsia" w:hAnsi="Arial" w:cs="Arial"/>
              <w:noProof w:val="0"/>
              <w:sz w:val="24"/>
              <w:szCs w:val="24"/>
              <w:lang w:val="en-US"/>
            </w:rPr>
            <w:t>5</w:t>
          </w:r>
        </w:p>
        <w:p w14:paraId="6235CE6D" w14:textId="77777777" w:rsidR="00A274D5" w:rsidRPr="00A274D5" w:rsidRDefault="00A274D5" w:rsidP="00A274D5">
          <w:pPr>
            <w:spacing w:after="100"/>
            <w:rPr>
              <w:rFonts w:ascii="Arial" w:hAnsi="Arial" w:cs="Arial"/>
              <w:noProof w:val="0"/>
              <w:sz w:val="24"/>
              <w:szCs w:val="24"/>
            </w:rPr>
          </w:pPr>
          <w:r w:rsidRPr="00A274D5">
            <w:rPr>
              <w:rFonts w:ascii="Arial" w:eastAsia="Times New Roman" w:hAnsi="Arial" w:cs="Arial"/>
              <w:bCs/>
              <w:noProof w:val="0"/>
              <w:sz w:val="24"/>
              <w:szCs w:val="24"/>
            </w:rPr>
            <w:t>Рад са корисницима</w:t>
          </w:r>
          <w:r w:rsidRPr="00A274D5">
            <w:rPr>
              <w:rFonts w:ascii="Arial" w:hAnsi="Arial" w:cs="Arial"/>
              <w:noProof w:val="0"/>
              <w:sz w:val="24"/>
              <w:szCs w:val="24"/>
            </w:rPr>
            <w:ptab w:relativeTo="margin" w:alignment="right" w:leader="dot"/>
          </w:r>
          <w:r w:rsidRPr="00A274D5">
            <w:rPr>
              <w:rFonts w:ascii="Arial" w:hAnsi="Arial" w:cs="Arial"/>
              <w:bCs/>
              <w:noProof w:val="0"/>
              <w:sz w:val="24"/>
              <w:szCs w:val="24"/>
            </w:rPr>
            <w:t>6</w:t>
          </w:r>
        </w:p>
        <w:p w14:paraId="453D1925" w14:textId="1119BC38" w:rsidR="00A274D5" w:rsidRPr="00A274D5" w:rsidRDefault="00A274D5" w:rsidP="00A274D5">
          <w:pPr>
            <w:spacing w:after="100"/>
            <w:rPr>
              <w:rFonts w:ascii="Arial" w:hAnsi="Arial" w:cs="Arial"/>
              <w:noProof w:val="0"/>
              <w:sz w:val="24"/>
              <w:szCs w:val="24"/>
            </w:rPr>
          </w:pPr>
          <w:r w:rsidRPr="00A274D5">
            <w:rPr>
              <w:rFonts w:ascii="Arial" w:eastAsia="Arial Unicode MS" w:hAnsi="Arial" w:cs="Arial"/>
              <w:noProof w:val="0"/>
              <w:sz w:val="24"/>
              <w:szCs w:val="24"/>
              <w:lang w:val="sr-Cyrl-ME"/>
            </w:rPr>
            <w:t xml:space="preserve">Финансијски извјештај </w:t>
          </w:r>
          <w:r>
            <w:rPr>
              <w:rFonts w:ascii="Arial" w:hAnsi="Arial" w:cs="Arial"/>
              <w:noProof w:val="0"/>
              <w:sz w:val="24"/>
              <w:szCs w:val="24"/>
            </w:rPr>
            <w:t>....................................................................................................</w:t>
          </w:r>
          <w:r w:rsidRPr="00A274D5">
            <w:rPr>
              <w:rFonts w:ascii="Arial" w:hAnsi="Arial" w:cs="Arial"/>
              <w:noProof w:val="0"/>
              <w:sz w:val="24"/>
              <w:szCs w:val="24"/>
            </w:rPr>
            <w:t>9</w:t>
          </w:r>
        </w:p>
        <w:p w14:paraId="53FA6959" w14:textId="78816CDA" w:rsidR="00A274D5" w:rsidRPr="00A274D5" w:rsidRDefault="00A274D5" w:rsidP="00A274D5">
          <w:pPr>
            <w:widowControl w:val="0"/>
            <w:spacing w:after="0" w:line="360" w:lineRule="auto"/>
            <w:rPr>
              <w:rFonts w:ascii="Arial" w:eastAsia="Arial Unicode MS" w:hAnsi="Arial" w:cs="Arial"/>
              <w:noProof w:val="0"/>
              <w:color w:val="000000"/>
              <w:sz w:val="24"/>
              <w:szCs w:val="24"/>
            </w:rPr>
          </w:pPr>
          <w:r w:rsidRPr="00A274D5">
            <w:rPr>
              <w:rFonts w:ascii="Arial" w:eastAsia="Arial Unicode MS" w:hAnsi="Arial" w:cs="Arial"/>
              <w:noProof w:val="0"/>
              <w:sz w:val="24"/>
              <w:szCs w:val="24"/>
              <w:lang w:val="sr-Cyrl-ME"/>
            </w:rPr>
            <w:t>Оцјена ста</w:t>
          </w:r>
          <w:r w:rsidRPr="00A274D5">
            <w:rPr>
              <w:rFonts w:ascii="Arial" w:eastAsia="Arial Unicode MS" w:hAnsi="Arial" w:cs="Arial"/>
              <w:noProof w:val="0"/>
              <w:sz w:val="24"/>
              <w:szCs w:val="24"/>
            </w:rPr>
            <w:t>њ</w:t>
          </w:r>
          <w:r w:rsidRPr="00A274D5">
            <w:rPr>
              <w:rFonts w:ascii="Arial" w:eastAsia="Arial Unicode MS" w:hAnsi="Arial" w:cs="Arial"/>
              <w:noProof w:val="0"/>
              <w:sz w:val="24"/>
              <w:szCs w:val="24"/>
              <w:lang w:val="sr-Cyrl-ME"/>
            </w:rPr>
            <w:t>а и постигнутих резултата</w:t>
          </w:r>
          <w:r>
            <w:rPr>
              <w:rFonts w:ascii="Arial" w:eastAsia="Arial Unicode MS" w:hAnsi="Arial" w:cs="Arial"/>
              <w:noProof w:val="0"/>
              <w:sz w:val="24"/>
              <w:szCs w:val="24"/>
              <w:lang w:val="sr-Cyrl-ME"/>
            </w:rPr>
            <w:t xml:space="preserve"> и програмска</w:t>
          </w:r>
          <w:r>
            <w:rPr>
              <w:rFonts w:ascii="Arial" w:eastAsia="Arial Unicode MS" w:hAnsi="Arial" w:cs="Arial"/>
              <w:noProof w:val="0"/>
              <w:sz w:val="24"/>
              <w:szCs w:val="24"/>
            </w:rPr>
            <w:t xml:space="preserve"> </w:t>
          </w:r>
          <w:r w:rsidRPr="00A274D5">
            <w:rPr>
              <w:rFonts w:ascii="Arial" w:eastAsia="Arial Unicode MS" w:hAnsi="Arial" w:cs="Arial"/>
              <w:noProof w:val="0"/>
              <w:sz w:val="24"/>
              <w:szCs w:val="24"/>
              <w:lang w:val="sr-Cyrl-ME"/>
            </w:rPr>
            <w:t>орјентација................................</w:t>
          </w:r>
          <w:r w:rsidRPr="00A274D5">
            <w:rPr>
              <w:rFonts w:ascii="Arial" w:eastAsia="Arial Unicode MS" w:hAnsi="Arial" w:cs="Arial"/>
              <w:noProof w:val="0"/>
              <w:sz w:val="24"/>
              <w:szCs w:val="24"/>
              <w:lang w:val="en-US"/>
            </w:rPr>
            <w:t>.......</w:t>
          </w:r>
          <w:r>
            <w:rPr>
              <w:rFonts w:ascii="Arial" w:eastAsia="Arial Unicode MS" w:hAnsi="Arial" w:cs="Arial"/>
              <w:noProof w:val="0"/>
              <w:sz w:val="24"/>
              <w:szCs w:val="24"/>
              <w:lang w:val="en-US"/>
            </w:rPr>
            <w:t>............................................................................</w:t>
          </w:r>
          <w:r w:rsidRPr="00A274D5">
            <w:rPr>
              <w:rFonts w:ascii="Arial" w:eastAsia="Arial Unicode MS" w:hAnsi="Arial" w:cs="Arial"/>
              <w:noProof w:val="0"/>
              <w:sz w:val="24"/>
              <w:szCs w:val="24"/>
              <w:lang w:val="en-US"/>
            </w:rPr>
            <w:t>.</w:t>
          </w:r>
          <w:r w:rsidRPr="00A274D5">
            <w:rPr>
              <w:rFonts w:ascii="Arial" w:eastAsia="Arial Unicode MS" w:hAnsi="Arial" w:cs="Arial"/>
              <w:noProof w:val="0"/>
              <w:sz w:val="24"/>
              <w:szCs w:val="24"/>
              <w:lang w:val="sr-Cyrl-ME"/>
            </w:rPr>
            <w:t xml:space="preserve"> 1</w:t>
          </w:r>
          <w:r w:rsidRPr="00A274D5">
            <w:rPr>
              <w:rFonts w:ascii="Arial" w:eastAsia="Arial Unicode MS" w:hAnsi="Arial" w:cs="Arial"/>
              <w:noProof w:val="0"/>
              <w:sz w:val="24"/>
              <w:szCs w:val="24"/>
            </w:rPr>
            <w:t>3</w:t>
          </w:r>
        </w:p>
        <w:p w14:paraId="48A84B0E" w14:textId="77777777" w:rsidR="00A274D5" w:rsidRPr="00A274D5" w:rsidRDefault="00374D79" w:rsidP="00A274D5">
          <w:pPr>
            <w:rPr>
              <w:rFonts w:ascii="Arial" w:hAnsi="Arial" w:cs="Arial"/>
              <w:b/>
              <w:noProof w:val="0"/>
              <w:sz w:val="24"/>
              <w:szCs w:val="24"/>
              <w:lang w:val="en-US"/>
            </w:rPr>
          </w:pPr>
        </w:p>
      </w:sdtContent>
    </w:sdt>
    <w:p w14:paraId="7B543C1D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6993112E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4A06FA3C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08BAB88D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7E46AA26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77FA6518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5C053C22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4FE0CC47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7E099728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50F8D1CA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749520C0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181654F2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2BC590AC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554BD845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59B4BB56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0583BE25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2A223423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7D36DA02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3C5680E1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1E2F8CC5" w14:textId="312CA49A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2138356A" w14:textId="2644DB5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lastRenderedPageBreak/>
        <w:t xml:space="preserve">На основу чл. 26 Статута ЈУ “Дневни центар за дјецу и омладину са сметњама и тешкоћама у развоју Беране“ директор ЈУ </w:t>
      </w:r>
      <w:r w:rsidR="009160B5">
        <w:rPr>
          <w:rFonts w:ascii="Arial" w:eastAsia="Arial Unicode MS" w:hAnsi="Arial" w:cs="Arial"/>
          <w:noProof w:val="0"/>
          <w:color w:val="000000"/>
          <w:sz w:val="24"/>
          <w:szCs w:val="24"/>
        </w:rPr>
        <w:t>,,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Дневни центар за дјецу и омладину са сметњама у развоју Беране“, предлаже</w:t>
      </w:r>
    </w:p>
    <w:p w14:paraId="536DE247" w14:textId="58D7199F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</w:p>
    <w:p w14:paraId="398E9469" w14:textId="31834447" w:rsidR="00A274D5" w:rsidRPr="00A274D5" w:rsidRDefault="00A274D5" w:rsidP="00A274D5">
      <w:pPr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Извјештај о раду за 202</w:t>
      </w:r>
      <w:r w:rsidR="009160B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en-US"/>
        </w:rPr>
        <w:t>5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. годину</w:t>
      </w:r>
    </w:p>
    <w:p w14:paraId="2DE05916" w14:textId="77777777" w:rsidR="00A274D5" w:rsidRPr="00A274D5" w:rsidRDefault="00A274D5" w:rsidP="00A274D5">
      <w:pPr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</w:p>
    <w:p w14:paraId="12C66BC6" w14:textId="77777777" w:rsidR="00A274D5" w:rsidRPr="00A274D5" w:rsidRDefault="00A274D5" w:rsidP="00A274D5">
      <w:pPr>
        <w:widowControl w:val="0"/>
        <w:spacing w:after="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I УВОД</w:t>
      </w:r>
    </w:p>
    <w:p w14:paraId="6121490B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54FC1B16" w14:textId="739C0C00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ЈУ „Дневни центар за дјецу и омладину са сметњама и тешкоћама у развоју Беране“ (у даљем тексту Дневни центар), као установа социјалне и дјечије заштите на локалном нивоу, обавља дјелатност у складу са Законом о социјалној и дјечијој </w:t>
      </w:r>
      <w:r w:rsidRPr="00A274D5">
        <w:rPr>
          <w:rFonts w:ascii="Arial" w:eastAsia="Arial Unicode MS" w:hAnsi="Arial" w:cs="Arial"/>
          <w:noProof w:val="0"/>
          <w:sz w:val="24"/>
          <w:szCs w:val="24"/>
        </w:rPr>
        <w:t xml:space="preserve">заштити,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Законом о васпитању и образовању дјеце </w:t>
      </w:r>
      <w:r w:rsidR="00B247B2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са </w:t>
      </w:r>
      <w:r w:rsidR="00B247B2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сметњама у развоју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, Статутом Дневног центра и Одлуком о оснивању Јавне установе „Дневни центар за дјецу и омладину са сметњама и тешкоћама у развоју Беране“.</w:t>
      </w:r>
    </w:p>
    <w:p w14:paraId="66A81101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Оснивач Дневног центра је Општина Беране, а регистрован је за обављање следећих дјелатности:</w:t>
      </w:r>
    </w:p>
    <w:p w14:paraId="58A1306C" w14:textId="7F2A1D67" w:rsidR="00A274D5" w:rsidRPr="00A274D5" w:rsidRDefault="00A274D5" w:rsidP="00A274D5">
      <w:pPr>
        <w:widowControl w:val="0"/>
        <w:spacing w:after="0" w:line="360" w:lineRule="auto"/>
        <w:ind w:firstLine="720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87.3- Рад установа за стара л</w:t>
      </w:r>
      <w:r w:rsidR="00B247B2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ица и лица са </w:t>
      </w:r>
      <w:r w:rsidR="00B247B2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сметњама у развоју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.</w:t>
      </w:r>
    </w:p>
    <w:p w14:paraId="3ACB9001" w14:textId="652E1790" w:rsidR="00A274D5" w:rsidRPr="00A274D5" w:rsidRDefault="00A274D5" w:rsidP="00A274D5">
      <w:pPr>
        <w:widowControl w:val="0"/>
        <w:spacing w:after="0" w:line="360" w:lineRule="auto"/>
        <w:ind w:firstLine="720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87.30- Обухвата смјештај и услуге његе за стара лица и лица са </w:t>
      </w:r>
      <w:r w:rsidR="00B247B2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сметњама</w:t>
      </w:r>
      <w:r w:rsidR="00B247B2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која нијесу у стању да се старају сама о себи или не желе да живе самостално. Њега укључује смјештај, храну, надзор и помоћ у свакодневном животу, као што је услуга одржавања домаћинства. У неким случајевима ове јединице обезбјеђују квалификовану медицинску његу за оне који се налазе у издвојеним просторијама у оквиру установе.</w:t>
      </w:r>
    </w:p>
    <w:p w14:paraId="2E603800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Програмом рада утврђени су послови и задаци Дневног центра, чији основни садржај је утврђен Статутом Дневног центра, а који су у функцији развоја истог и задовољавања потреба од значаја за кориснике услуга, њихове породице, као и непосредног интереса за локално становништво.</w:t>
      </w:r>
    </w:p>
    <w:p w14:paraId="5E4A3B1F" w14:textId="501CEA1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    Дневни центар је у извјештајном периоду добио лиценцу за обавља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е дјелатности социјалне и дјечије заштите, за услугу дневни боравак за дјецу и омладину са сметњама и тешкоћама у развоју за 40 корисника, на период од шест</w:t>
      </w:r>
      <w:r w:rsidR="0075590E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година.</w:t>
      </w:r>
    </w:p>
    <w:p w14:paraId="60CAF8F7" w14:textId="77777777" w:rsidR="00A274D5" w:rsidRPr="00A274D5" w:rsidRDefault="00A274D5" w:rsidP="00A274D5">
      <w:pPr>
        <w:widowControl w:val="0"/>
        <w:spacing w:before="240" w:after="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r-Cyrl-ME"/>
        </w:rPr>
      </w:pP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lastRenderedPageBreak/>
        <w:t xml:space="preserve">II 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sr-Cyrl-ME"/>
        </w:rPr>
        <w:t>ОРГАНИЗАЦИОНА И КАДРОВСКА СТРУКТУРА</w:t>
      </w:r>
    </w:p>
    <w:p w14:paraId="65BDFA5D" w14:textId="2C9D4A3B" w:rsidR="00A274D5" w:rsidRPr="00A274D5" w:rsidRDefault="00A274D5" w:rsidP="00A274D5">
      <w:pPr>
        <w:widowControl w:val="0"/>
        <w:spacing w:before="240" w:after="0" w:line="360" w:lineRule="auto"/>
        <w:jc w:val="both"/>
        <w:outlineLvl w:val="1"/>
        <w:rPr>
          <w:rFonts w:ascii="Arial" w:eastAsia="Arial Unicode MS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Статус запослених и осталих ангажованих извршилаца и извори финансирања на </w:t>
      </w:r>
      <w:r w:rsidR="00252B6F">
        <w:rPr>
          <w:rFonts w:ascii="Arial" w:eastAsia="Arial Unicode MS" w:hAnsi="Arial" w:cs="Arial"/>
          <w:noProof w:val="0"/>
          <w:sz w:val="24"/>
          <w:szCs w:val="24"/>
          <w:lang w:val="sr-Cyrl-ME"/>
        </w:rPr>
        <w:t>дан 31.12.202</w:t>
      </w:r>
      <w:r w:rsidR="00252B6F">
        <w:rPr>
          <w:rFonts w:ascii="Arial" w:eastAsia="Arial Unicode MS" w:hAnsi="Arial" w:cs="Arial"/>
          <w:noProof w:val="0"/>
          <w:sz w:val="24"/>
          <w:szCs w:val="24"/>
          <w:lang w:val="en-US"/>
        </w:rPr>
        <w:t>5</w:t>
      </w: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>. године:</w:t>
      </w:r>
    </w:p>
    <w:tbl>
      <w:tblPr>
        <w:tblStyle w:val="TableGrid"/>
        <w:tblpPr w:leftFromText="180" w:rightFromText="180" w:vertAnchor="text" w:horzAnchor="margin" w:tblpY="221"/>
        <w:tblW w:w="949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418"/>
      </w:tblGrid>
      <w:tr w:rsidR="00A274D5" w:rsidRPr="00A274D5" w14:paraId="235C3F2F" w14:textId="77777777" w:rsidTr="0075590E">
        <w:tc>
          <w:tcPr>
            <w:tcW w:w="5382" w:type="dxa"/>
            <w:shd w:val="clear" w:color="auto" w:fill="D9D9D9" w:themeFill="background1" w:themeFillShade="D9"/>
          </w:tcPr>
          <w:p w14:paraId="443AAB6F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</w:rPr>
              <w:t>Статус запослених и осталих ангажованих извршилаца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CF9F83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</w:rPr>
              <w:t>Бу</w:t>
            </w: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џет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D27246E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Пројектна средства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AD6082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 xml:space="preserve">Укупно </w:t>
            </w:r>
          </w:p>
        </w:tc>
      </w:tr>
      <w:tr w:rsidR="00A274D5" w:rsidRPr="00A274D5" w14:paraId="6E6E88D9" w14:textId="77777777" w:rsidTr="0075590E">
        <w:tc>
          <w:tcPr>
            <w:tcW w:w="5382" w:type="dxa"/>
          </w:tcPr>
          <w:p w14:paraId="24F0AD8A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Радни однос заснован на неодређено вријеме</w:t>
            </w:r>
          </w:p>
        </w:tc>
        <w:tc>
          <w:tcPr>
            <w:tcW w:w="1276" w:type="dxa"/>
          </w:tcPr>
          <w:p w14:paraId="403E5B34" w14:textId="450DBD60" w:rsidR="00A274D5" w:rsidRPr="00A274D5" w:rsidRDefault="00756BA3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14:paraId="333DAC17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5FFFABCC" w14:textId="2F5F603C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2</w:t>
            </w:r>
            <w:r w:rsidR="00756BA3">
              <w:rPr>
                <w:rFonts w:ascii="Arial" w:hAnsi="Arial" w:cs="Arial"/>
                <w:noProof w:val="0"/>
                <w:sz w:val="24"/>
                <w:szCs w:val="24"/>
              </w:rPr>
              <w:t>6</w:t>
            </w:r>
          </w:p>
        </w:tc>
      </w:tr>
      <w:tr w:rsidR="00A274D5" w:rsidRPr="00A274D5" w14:paraId="07507200" w14:textId="77777777" w:rsidTr="0075590E">
        <w:tc>
          <w:tcPr>
            <w:tcW w:w="5382" w:type="dxa"/>
          </w:tcPr>
          <w:p w14:paraId="2184E193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Радни однос заснован на одређено вријеме</w:t>
            </w:r>
          </w:p>
        </w:tc>
        <w:tc>
          <w:tcPr>
            <w:tcW w:w="1276" w:type="dxa"/>
          </w:tcPr>
          <w:p w14:paraId="01CE77E2" w14:textId="67F30381" w:rsidR="00A274D5" w:rsidRPr="00A274D5" w:rsidRDefault="003A6DB4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8D9C46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0550C98A" w14:textId="5DA6221E" w:rsidR="00A274D5" w:rsidRPr="00756BA3" w:rsidRDefault="00756BA3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</w:p>
        </w:tc>
      </w:tr>
      <w:tr w:rsidR="00A274D5" w:rsidRPr="00A274D5" w14:paraId="04E53D36" w14:textId="77777777" w:rsidTr="0075590E">
        <w:tc>
          <w:tcPr>
            <w:tcW w:w="5382" w:type="dxa"/>
          </w:tcPr>
          <w:p w14:paraId="34322CB0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Лица на мандату</w:t>
            </w:r>
          </w:p>
        </w:tc>
        <w:tc>
          <w:tcPr>
            <w:tcW w:w="1276" w:type="dxa"/>
          </w:tcPr>
          <w:p w14:paraId="03E928BE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2CCBB7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2340B826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65204DC1" w14:textId="77777777" w:rsidTr="0075590E">
        <w:tc>
          <w:tcPr>
            <w:tcW w:w="5382" w:type="dxa"/>
          </w:tcPr>
          <w:p w14:paraId="6969E4F5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Ангажовање на обављању привремених и повремених послова</w:t>
            </w:r>
          </w:p>
        </w:tc>
        <w:tc>
          <w:tcPr>
            <w:tcW w:w="1276" w:type="dxa"/>
          </w:tcPr>
          <w:p w14:paraId="1E816884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14:paraId="65935DCD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6182771C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/</w:t>
            </w:r>
          </w:p>
        </w:tc>
      </w:tr>
      <w:tr w:rsidR="00A274D5" w:rsidRPr="00A274D5" w14:paraId="2B616C5D" w14:textId="77777777" w:rsidTr="0075590E">
        <w:tc>
          <w:tcPr>
            <w:tcW w:w="5382" w:type="dxa"/>
          </w:tcPr>
          <w:p w14:paraId="2353C420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Ангажовање по основу уговора о дјелу</w:t>
            </w:r>
          </w:p>
        </w:tc>
        <w:tc>
          <w:tcPr>
            <w:tcW w:w="1276" w:type="dxa"/>
          </w:tcPr>
          <w:p w14:paraId="5F97BF63" w14:textId="19896230" w:rsidR="00A274D5" w:rsidRPr="00A274D5" w:rsidRDefault="00756BA3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9628E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2AAC345C" w14:textId="59418CD4" w:rsidR="00A274D5" w:rsidRPr="00A274D5" w:rsidRDefault="00756BA3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</w:p>
        </w:tc>
      </w:tr>
      <w:tr w:rsidR="00A274D5" w:rsidRPr="00A274D5" w14:paraId="11206E7E" w14:textId="77777777" w:rsidTr="0075590E">
        <w:tc>
          <w:tcPr>
            <w:tcW w:w="5382" w:type="dxa"/>
          </w:tcPr>
          <w:p w14:paraId="5386F570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Приправници</w:t>
            </w:r>
          </w:p>
        </w:tc>
        <w:tc>
          <w:tcPr>
            <w:tcW w:w="1276" w:type="dxa"/>
          </w:tcPr>
          <w:p w14:paraId="7B82B8BA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7" w:type="dxa"/>
          </w:tcPr>
          <w:p w14:paraId="60F5BF1D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4EB1AC00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</w:tr>
      <w:tr w:rsidR="00A274D5" w:rsidRPr="00A274D5" w14:paraId="71E34D44" w14:textId="77777777" w:rsidTr="0075590E">
        <w:tc>
          <w:tcPr>
            <w:tcW w:w="5382" w:type="dxa"/>
          </w:tcPr>
          <w:p w14:paraId="243BA03B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 xml:space="preserve">Волонтери </w:t>
            </w:r>
          </w:p>
        </w:tc>
        <w:tc>
          <w:tcPr>
            <w:tcW w:w="1276" w:type="dxa"/>
          </w:tcPr>
          <w:p w14:paraId="1E7EC3B7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7" w:type="dxa"/>
          </w:tcPr>
          <w:p w14:paraId="0026F384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7158AC9F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</w:tr>
      <w:tr w:rsidR="00A274D5" w:rsidRPr="00A274D5" w14:paraId="2095A676" w14:textId="77777777" w:rsidTr="0075590E">
        <w:tc>
          <w:tcPr>
            <w:tcW w:w="5382" w:type="dxa"/>
          </w:tcPr>
          <w:p w14:paraId="38181B85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 xml:space="preserve">Укупно </w:t>
            </w:r>
          </w:p>
        </w:tc>
        <w:tc>
          <w:tcPr>
            <w:tcW w:w="1276" w:type="dxa"/>
          </w:tcPr>
          <w:p w14:paraId="0FE493DD" w14:textId="50D4858E" w:rsidR="00A274D5" w:rsidRPr="00374D79" w:rsidRDefault="00374D79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2</w:t>
            </w:r>
            <w: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9</w:t>
            </w:r>
          </w:p>
        </w:tc>
        <w:tc>
          <w:tcPr>
            <w:tcW w:w="1417" w:type="dxa"/>
          </w:tcPr>
          <w:p w14:paraId="4F0930E5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/</w:t>
            </w:r>
          </w:p>
        </w:tc>
        <w:tc>
          <w:tcPr>
            <w:tcW w:w="1418" w:type="dxa"/>
          </w:tcPr>
          <w:p w14:paraId="2EA59018" w14:textId="7F697681" w:rsidR="00A274D5" w:rsidRPr="00374D79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2</w:t>
            </w:r>
            <w:r w:rsidR="00374D79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9</w:t>
            </w:r>
          </w:p>
        </w:tc>
      </w:tr>
    </w:tbl>
    <w:p w14:paraId="281FCA1F" w14:textId="77777777" w:rsidR="00A274D5" w:rsidRPr="00A274D5" w:rsidRDefault="00A274D5" w:rsidP="00A274D5">
      <w:pPr>
        <w:rPr>
          <w:rFonts w:ascii="Arial" w:hAnsi="Arial" w:cs="Arial"/>
          <w:b/>
          <w:noProof w:val="0"/>
          <w:sz w:val="24"/>
          <w:szCs w:val="24"/>
          <w:lang w:val="sr-Cyrl-ME"/>
        </w:rPr>
      </w:pPr>
    </w:p>
    <w:p w14:paraId="337B0648" w14:textId="789D4178" w:rsidR="00A274D5" w:rsidRPr="0075590E" w:rsidRDefault="00A274D5" w:rsidP="0075590E">
      <w:pPr>
        <w:jc w:val="both"/>
        <w:rPr>
          <w:rFonts w:ascii="Arial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hAnsi="Arial" w:cs="Arial"/>
          <w:noProof w:val="0"/>
          <w:sz w:val="24"/>
          <w:szCs w:val="24"/>
          <w:lang w:val="sr-Cyrl-ME"/>
        </w:rPr>
        <w:t>Образовни профил запослених и број извршилаца:</w:t>
      </w:r>
    </w:p>
    <w:tbl>
      <w:tblPr>
        <w:tblStyle w:val="TableGrid"/>
        <w:tblpPr w:leftFromText="180" w:rightFromText="180" w:vertAnchor="text" w:horzAnchor="page" w:tblpX="1484" w:tblpY="211"/>
        <w:tblW w:w="9493" w:type="dxa"/>
        <w:tblLook w:val="04A0" w:firstRow="1" w:lastRow="0" w:firstColumn="1" w:lastColumn="0" w:noHBand="0" w:noVBand="1"/>
      </w:tblPr>
      <w:tblGrid>
        <w:gridCol w:w="3823"/>
        <w:gridCol w:w="2551"/>
        <w:gridCol w:w="3119"/>
      </w:tblGrid>
      <w:tr w:rsidR="00A274D5" w:rsidRPr="00A274D5" w14:paraId="456CBE4A" w14:textId="77777777" w:rsidTr="00271AB3">
        <w:tc>
          <w:tcPr>
            <w:tcW w:w="3823" w:type="dxa"/>
            <w:shd w:val="clear" w:color="auto" w:fill="D9D9D9" w:themeFill="background1" w:themeFillShade="D9"/>
          </w:tcPr>
          <w:p w14:paraId="342D445B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Радно мјесто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7A43312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Ниво стручне спреме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148157B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</w:rPr>
              <w:t xml:space="preserve">Број </w:t>
            </w: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извршилаца</w:t>
            </w:r>
          </w:p>
        </w:tc>
      </w:tr>
      <w:tr w:rsidR="00A274D5" w:rsidRPr="00A274D5" w14:paraId="1B869C55" w14:textId="77777777" w:rsidTr="00271AB3">
        <w:tc>
          <w:tcPr>
            <w:tcW w:w="3823" w:type="dxa"/>
          </w:tcPr>
          <w:p w14:paraId="77CCF5F8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Директор </w:t>
            </w:r>
          </w:p>
        </w:tc>
        <w:tc>
          <w:tcPr>
            <w:tcW w:w="2551" w:type="dxa"/>
          </w:tcPr>
          <w:p w14:paraId="0D0535A4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1BE78283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5493DAE3" w14:textId="77777777" w:rsidTr="00271AB3">
        <w:tc>
          <w:tcPr>
            <w:tcW w:w="3823" w:type="dxa"/>
          </w:tcPr>
          <w:p w14:paraId="162819F6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Секретар</w:t>
            </w:r>
          </w:p>
        </w:tc>
        <w:tc>
          <w:tcPr>
            <w:tcW w:w="2551" w:type="dxa"/>
          </w:tcPr>
          <w:p w14:paraId="1B78A4DF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7E59C2D1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6A84F854" w14:textId="77777777" w:rsidTr="00271AB3">
        <w:tc>
          <w:tcPr>
            <w:tcW w:w="3823" w:type="dxa"/>
          </w:tcPr>
          <w:p w14:paraId="4741262F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Економиста</w:t>
            </w:r>
          </w:p>
        </w:tc>
        <w:tc>
          <w:tcPr>
            <w:tcW w:w="2551" w:type="dxa"/>
          </w:tcPr>
          <w:p w14:paraId="2962AC3F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4976B830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092FD35B" w14:textId="77777777" w:rsidTr="00271AB3">
        <w:tc>
          <w:tcPr>
            <w:tcW w:w="3823" w:type="dxa"/>
          </w:tcPr>
          <w:p w14:paraId="0A37A821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Педагог</w:t>
            </w:r>
          </w:p>
        </w:tc>
        <w:tc>
          <w:tcPr>
            <w:tcW w:w="2551" w:type="dxa"/>
          </w:tcPr>
          <w:p w14:paraId="1439A5E6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029E2CF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2</w:t>
            </w:r>
          </w:p>
        </w:tc>
      </w:tr>
      <w:tr w:rsidR="00A274D5" w:rsidRPr="00A274D5" w14:paraId="16B1087A" w14:textId="77777777" w:rsidTr="00271AB3">
        <w:tc>
          <w:tcPr>
            <w:tcW w:w="3823" w:type="dxa"/>
          </w:tcPr>
          <w:p w14:paraId="0ACBF273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Психолог</w:t>
            </w:r>
          </w:p>
        </w:tc>
        <w:tc>
          <w:tcPr>
            <w:tcW w:w="2551" w:type="dxa"/>
          </w:tcPr>
          <w:p w14:paraId="4D20EC93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0320A6F0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3</w:t>
            </w:r>
          </w:p>
        </w:tc>
      </w:tr>
      <w:tr w:rsidR="00A274D5" w:rsidRPr="00A274D5" w14:paraId="6A1E36C7" w14:textId="77777777" w:rsidTr="00271AB3">
        <w:tc>
          <w:tcPr>
            <w:tcW w:w="3823" w:type="dxa"/>
          </w:tcPr>
          <w:p w14:paraId="209EE825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Дефектолог</w:t>
            </w:r>
          </w:p>
        </w:tc>
        <w:tc>
          <w:tcPr>
            <w:tcW w:w="2551" w:type="dxa"/>
          </w:tcPr>
          <w:p w14:paraId="0B3CAA49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315D7A01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3CB46E19" w14:textId="77777777" w:rsidTr="00271AB3">
        <w:tc>
          <w:tcPr>
            <w:tcW w:w="3823" w:type="dxa"/>
          </w:tcPr>
          <w:p w14:paraId="242855E6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Социјални радник</w:t>
            </w:r>
          </w:p>
        </w:tc>
        <w:tc>
          <w:tcPr>
            <w:tcW w:w="2551" w:type="dxa"/>
          </w:tcPr>
          <w:p w14:paraId="3A7417B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12BECC6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4BBEACFE" w14:textId="77777777" w:rsidTr="00271AB3">
        <w:tc>
          <w:tcPr>
            <w:tcW w:w="3823" w:type="dxa"/>
          </w:tcPr>
          <w:p w14:paraId="70F09763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Васпитач</w:t>
            </w:r>
          </w:p>
        </w:tc>
        <w:tc>
          <w:tcPr>
            <w:tcW w:w="2551" w:type="dxa"/>
          </w:tcPr>
          <w:p w14:paraId="58EC96CB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ВШС</w:t>
            </w:r>
          </w:p>
        </w:tc>
        <w:tc>
          <w:tcPr>
            <w:tcW w:w="3119" w:type="dxa"/>
          </w:tcPr>
          <w:p w14:paraId="0761BDE5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061851FC" w14:textId="77777777" w:rsidTr="00271AB3">
        <w:tc>
          <w:tcPr>
            <w:tcW w:w="3823" w:type="dxa"/>
          </w:tcPr>
          <w:p w14:paraId="6CFF6BF4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Физиотерапеут </w:t>
            </w: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14:paraId="1DDD6E1F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52D6661D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2DAD30CA" w14:textId="77777777" w:rsidTr="00271AB3">
        <w:tc>
          <w:tcPr>
            <w:tcW w:w="3823" w:type="dxa"/>
          </w:tcPr>
          <w:p w14:paraId="6E0DF627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Физиотерапеут</w:t>
            </w:r>
          </w:p>
        </w:tc>
        <w:tc>
          <w:tcPr>
            <w:tcW w:w="2551" w:type="dxa"/>
          </w:tcPr>
          <w:p w14:paraId="28A92C8E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ВШС</w:t>
            </w:r>
          </w:p>
        </w:tc>
        <w:tc>
          <w:tcPr>
            <w:tcW w:w="3119" w:type="dxa"/>
          </w:tcPr>
          <w:p w14:paraId="7D1F1D1F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1EDBD3B2" w14:textId="77777777" w:rsidTr="00271AB3">
        <w:tc>
          <w:tcPr>
            <w:tcW w:w="3823" w:type="dxa"/>
          </w:tcPr>
          <w:p w14:paraId="6835790A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Логопед </w:t>
            </w:r>
          </w:p>
        </w:tc>
        <w:tc>
          <w:tcPr>
            <w:tcW w:w="2551" w:type="dxa"/>
          </w:tcPr>
          <w:p w14:paraId="667175A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ВСС</w:t>
            </w:r>
          </w:p>
        </w:tc>
        <w:tc>
          <w:tcPr>
            <w:tcW w:w="3119" w:type="dxa"/>
          </w:tcPr>
          <w:p w14:paraId="29BBA5FE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60ED5295" w14:textId="77777777" w:rsidTr="00271AB3">
        <w:tc>
          <w:tcPr>
            <w:tcW w:w="3823" w:type="dxa"/>
          </w:tcPr>
          <w:p w14:paraId="72552602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Медицинска сестра /техничар </w:t>
            </w:r>
          </w:p>
        </w:tc>
        <w:tc>
          <w:tcPr>
            <w:tcW w:w="2551" w:type="dxa"/>
          </w:tcPr>
          <w:p w14:paraId="47A00C7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620B273E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5</w:t>
            </w:r>
          </w:p>
        </w:tc>
      </w:tr>
      <w:tr w:rsidR="00A274D5" w:rsidRPr="00A274D5" w14:paraId="2C24B17E" w14:textId="77777777" w:rsidTr="00271AB3">
        <w:tc>
          <w:tcPr>
            <w:tcW w:w="3823" w:type="dxa"/>
          </w:tcPr>
          <w:p w14:paraId="0B860EE6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Њ</w:t>
            </w: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еговатељица</w:t>
            </w:r>
            <w:r w:rsidRPr="00A274D5">
              <w:rPr>
                <w:rFonts w:ascii="Arial" w:hAnsi="Arial" w:cs="Arial"/>
                <w:noProof w:val="0"/>
                <w:color w:val="FF0000"/>
                <w:sz w:val="24"/>
                <w:szCs w:val="24"/>
                <w:lang w:val="sr-Cyrl-ME"/>
              </w:rPr>
              <w:t xml:space="preserve"> </w:t>
            </w: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2551" w:type="dxa"/>
          </w:tcPr>
          <w:p w14:paraId="30F64F31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7448E922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2</w:t>
            </w:r>
          </w:p>
        </w:tc>
      </w:tr>
      <w:tr w:rsidR="00A274D5" w:rsidRPr="00A274D5" w14:paraId="16C85FB4" w14:textId="77777777" w:rsidTr="00271AB3">
        <w:tc>
          <w:tcPr>
            <w:tcW w:w="3823" w:type="dxa"/>
          </w:tcPr>
          <w:p w14:paraId="16B9F73B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Возач</w:t>
            </w:r>
          </w:p>
        </w:tc>
        <w:tc>
          <w:tcPr>
            <w:tcW w:w="2551" w:type="dxa"/>
          </w:tcPr>
          <w:p w14:paraId="774E5EB5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14944283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13C7767F" w14:textId="77777777" w:rsidTr="00271AB3">
        <w:tc>
          <w:tcPr>
            <w:tcW w:w="3823" w:type="dxa"/>
          </w:tcPr>
          <w:p w14:paraId="200C3424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Хигијеничарка </w:t>
            </w:r>
          </w:p>
        </w:tc>
        <w:tc>
          <w:tcPr>
            <w:tcW w:w="2551" w:type="dxa"/>
          </w:tcPr>
          <w:p w14:paraId="0F3901F4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190C9BF3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71331D3B" w14:textId="77777777" w:rsidTr="00271AB3">
        <w:tc>
          <w:tcPr>
            <w:tcW w:w="3823" w:type="dxa"/>
          </w:tcPr>
          <w:p w14:paraId="6619A8F9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Куварица </w:t>
            </w:r>
          </w:p>
        </w:tc>
        <w:tc>
          <w:tcPr>
            <w:tcW w:w="2551" w:type="dxa"/>
          </w:tcPr>
          <w:p w14:paraId="01743333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61DCDDBA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16610C70" w14:textId="77777777" w:rsidTr="00271AB3">
        <w:tc>
          <w:tcPr>
            <w:tcW w:w="3823" w:type="dxa"/>
          </w:tcPr>
          <w:p w14:paraId="50F564FB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Домар/ложач </w:t>
            </w:r>
          </w:p>
        </w:tc>
        <w:tc>
          <w:tcPr>
            <w:tcW w:w="2551" w:type="dxa"/>
          </w:tcPr>
          <w:p w14:paraId="712FD775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5369A162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2005557A" w14:textId="77777777" w:rsidTr="00271AB3">
        <w:tc>
          <w:tcPr>
            <w:tcW w:w="3823" w:type="dxa"/>
          </w:tcPr>
          <w:p w14:paraId="2426E461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 xml:space="preserve">Магационер </w:t>
            </w:r>
          </w:p>
        </w:tc>
        <w:tc>
          <w:tcPr>
            <w:tcW w:w="2551" w:type="dxa"/>
          </w:tcPr>
          <w:p w14:paraId="03141FDB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3616B40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1</w:t>
            </w:r>
          </w:p>
        </w:tc>
      </w:tr>
      <w:tr w:rsidR="00A274D5" w:rsidRPr="00A274D5" w14:paraId="5C542791" w14:textId="77777777" w:rsidTr="00271AB3">
        <w:tc>
          <w:tcPr>
            <w:tcW w:w="3823" w:type="dxa"/>
          </w:tcPr>
          <w:p w14:paraId="07ACE724" w14:textId="77777777" w:rsidR="00A274D5" w:rsidRPr="00A274D5" w:rsidRDefault="00A274D5" w:rsidP="00A274D5">
            <w:pPr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Стражар ССС</w:t>
            </w:r>
          </w:p>
        </w:tc>
        <w:tc>
          <w:tcPr>
            <w:tcW w:w="2551" w:type="dxa"/>
          </w:tcPr>
          <w:p w14:paraId="0F2BFDF0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ССС</w:t>
            </w:r>
          </w:p>
        </w:tc>
        <w:tc>
          <w:tcPr>
            <w:tcW w:w="3119" w:type="dxa"/>
          </w:tcPr>
          <w:p w14:paraId="25B999F6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  <w:t>2</w:t>
            </w:r>
          </w:p>
        </w:tc>
      </w:tr>
    </w:tbl>
    <w:p w14:paraId="237EBE2B" w14:textId="223145E5" w:rsidR="00A274D5" w:rsidRPr="00A274D5" w:rsidRDefault="00A274D5" w:rsidP="00A274D5">
      <w:pPr>
        <w:spacing w:line="360" w:lineRule="auto"/>
        <w:jc w:val="both"/>
        <w:rPr>
          <w:rFonts w:ascii="Arial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hAnsi="Arial" w:cs="Arial"/>
          <w:noProof w:val="0"/>
          <w:sz w:val="24"/>
          <w:szCs w:val="24"/>
          <w:lang w:val="sr-Cyrl-ME"/>
        </w:rPr>
        <w:t xml:space="preserve">     </w:t>
      </w:r>
      <w:r w:rsidR="00374D79">
        <w:rPr>
          <w:rFonts w:ascii="Arial" w:hAnsi="Arial" w:cs="Arial"/>
          <w:noProof w:val="0"/>
          <w:sz w:val="24"/>
          <w:szCs w:val="24"/>
          <w:lang w:val="sr-Cyrl-ME"/>
        </w:rPr>
        <w:t>У извјештајном периоду са једним лицем</w:t>
      </w:r>
      <w:bookmarkStart w:id="0" w:name="_GoBack"/>
      <w:bookmarkEnd w:id="0"/>
      <w:r w:rsidRPr="00A274D5">
        <w:rPr>
          <w:rFonts w:ascii="Arial" w:hAnsi="Arial" w:cs="Arial"/>
          <w:noProof w:val="0"/>
          <w:sz w:val="24"/>
          <w:szCs w:val="24"/>
          <w:lang w:val="sr-Cyrl-ME"/>
        </w:rPr>
        <w:t xml:space="preserve"> је закључен уговор о раду на одређено вријеме ради замјене привремено одсутних запослених</w:t>
      </w:r>
      <w:r w:rsidRPr="00A274D5">
        <w:rPr>
          <w:rFonts w:ascii="Arial" w:hAnsi="Arial" w:cs="Arial"/>
          <w:noProof w:val="0"/>
          <w:sz w:val="24"/>
          <w:szCs w:val="24"/>
        </w:rPr>
        <w:t>.</w:t>
      </w:r>
    </w:p>
    <w:p w14:paraId="50523EF4" w14:textId="77777777" w:rsidR="00A274D5" w:rsidRPr="00A274D5" w:rsidRDefault="00A274D5" w:rsidP="00A274D5">
      <w:pPr>
        <w:widowControl w:val="0"/>
        <w:spacing w:before="240"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lastRenderedPageBreak/>
        <w:t xml:space="preserve">     Органи Дневног центра су Управни одбор и директор. Управни одбор је орган управљања Дневним центром и чине га три члана:</w:t>
      </w:r>
    </w:p>
    <w:p w14:paraId="7E45ED7B" w14:textId="77777777" w:rsidR="00A274D5" w:rsidRPr="00A274D5" w:rsidRDefault="00A274D5" w:rsidP="00A274D5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Зорица Бабић- предсједница Управног одбора, </w:t>
      </w:r>
    </w:p>
    <w:p w14:paraId="5BB47587" w14:textId="77777777" w:rsidR="00A274D5" w:rsidRPr="00A274D5" w:rsidRDefault="00A274D5" w:rsidP="00A274D5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</w:rPr>
        <w:t xml:space="preserve">Вања Драгојевић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- члан и</w:t>
      </w:r>
    </w:p>
    <w:p w14:paraId="350DA0F9" w14:textId="77777777" w:rsidR="00A274D5" w:rsidRPr="00A274D5" w:rsidRDefault="00A274D5" w:rsidP="00A274D5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Сефо Кожар- члан</w:t>
      </w:r>
    </w:p>
    <w:p w14:paraId="66E53DA2" w14:textId="68219091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</w:rPr>
        <w:t xml:space="preserve">     У 202</w:t>
      </w:r>
      <w:r w:rsidR="00252B6F">
        <w:rPr>
          <w:rFonts w:ascii="Arial" w:eastAsia="Arial Unicode MS" w:hAnsi="Arial" w:cs="Arial"/>
          <w:noProof w:val="0"/>
          <w:sz w:val="24"/>
          <w:szCs w:val="24"/>
          <w:lang w:val="en-US"/>
        </w:rPr>
        <w:t>5</w:t>
      </w:r>
      <w:r w:rsidRPr="00A274D5">
        <w:rPr>
          <w:rFonts w:ascii="Arial" w:eastAsia="Arial Unicode MS" w:hAnsi="Arial" w:cs="Arial"/>
          <w:noProof w:val="0"/>
          <w:sz w:val="24"/>
          <w:szCs w:val="24"/>
        </w:rPr>
        <w:t xml:space="preserve">. години одржано је </w:t>
      </w:r>
      <w:r w:rsidR="006B1700">
        <w:rPr>
          <w:rFonts w:ascii="Arial" w:eastAsia="Arial Unicode MS" w:hAnsi="Arial" w:cs="Arial"/>
          <w:noProof w:val="0"/>
          <w:sz w:val="24"/>
          <w:szCs w:val="24"/>
          <w:lang w:val="sr-Cyrl-ME"/>
        </w:rPr>
        <w:t>шес</w:t>
      </w: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>т</w:t>
      </w:r>
      <w:r w:rsidRPr="00A274D5">
        <w:rPr>
          <w:rFonts w:ascii="Arial" w:eastAsia="Arial Unicode MS" w:hAnsi="Arial" w:cs="Arial"/>
          <w:noProof w:val="0"/>
          <w:sz w:val="24"/>
          <w:szCs w:val="24"/>
        </w:rPr>
        <w:t xml:space="preserve"> сједница Управног одбора на којима су разматрана различита питања из надлежности Управног одбора, која су везана за рад и пословање Дневног центра.</w:t>
      </w:r>
    </w:p>
    <w:p w14:paraId="037A4D24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</w:p>
    <w:p w14:paraId="7EA42B9B" w14:textId="77777777" w:rsidR="0066100E" w:rsidRDefault="00A274D5" w:rsidP="0066100E">
      <w:pPr>
        <w:widowControl w:val="0"/>
        <w:spacing w:after="24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I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en-US"/>
        </w:rPr>
        <w:t>II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 xml:space="preserve"> САДРЖАЈ РАДА, ЦИЉЕВИ И КОРИСНИЦИ</w:t>
      </w:r>
    </w:p>
    <w:p w14:paraId="19F61CD2" w14:textId="3AF2095A" w:rsidR="00A274D5" w:rsidRPr="0066100E" w:rsidRDefault="00A274D5" w:rsidP="0066100E">
      <w:pPr>
        <w:widowControl w:val="0"/>
        <w:spacing w:after="24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ЈУ „Дневни центар за дјецу и омладину са сметњам и тешкоћама у развоју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“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Беране почео је са радом 19.12.2013. године. Дневни центар је социјални сервис за дјецу са сметњама и тешкоћама у развоју, утемељен на интерсекторском приступу у коме се пружа широка лепеза услуга (социјализација, њега, социјална и медицинска рехабилитација, оспособљавање за самосталност у активностима дневног живота, слободне активности, подршка родитељима) и васпитно-образовни рад у којем се стичу вјештине неопходне за свакодневни живот. </w:t>
      </w:r>
    </w:p>
    <w:p w14:paraId="11BC5D63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Дневни центар има за циљ заштиту, промоцију и унапређење права дјеце са сметњама и тешкоћама у развоју, социјализацију и друштвену интеграцију на основу пружања једнаких могућности, као и социјалну инклузију у друштвену средину. У складу са дјелатностима и циљевима Дневни центар пружа услуге и то:</w:t>
      </w:r>
    </w:p>
    <w:p w14:paraId="0257622E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дневни боравак,</w:t>
      </w:r>
    </w:p>
    <w:p w14:paraId="6D5E2F90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пружање осмочасовне његе,</w:t>
      </w:r>
    </w:p>
    <w:p w14:paraId="515391A3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социјализација,</w:t>
      </w:r>
    </w:p>
    <w:p w14:paraId="0E070165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рехабилитација-елементарни физикални третман,</w:t>
      </w:r>
    </w:p>
    <w:p w14:paraId="3DCD37BD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елементарно образовање дјеце,</w:t>
      </w:r>
    </w:p>
    <w:p w14:paraId="04E02268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друштвена и професионална активација дјеце,</w:t>
      </w:r>
    </w:p>
    <w:p w14:paraId="2594B3F8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едукација родитеља за самопомоћ и помоћ дјеци и</w:t>
      </w:r>
    </w:p>
    <w:p w14:paraId="54C8EFCF" w14:textId="77777777" w:rsidR="00A274D5" w:rsidRPr="00A274D5" w:rsidRDefault="00A274D5" w:rsidP="00A274D5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друге услуге у складу са статутом и законом.</w:t>
      </w:r>
    </w:p>
    <w:p w14:paraId="3BA4B350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Корисничко право Дневног центра имају дјеца и омладина са сметњама и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lastRenderedPageBreak/>
        <w:t>тешкоћама у развоју од 3 до 27 година. Захтјев за процјену способности дјетета се подноси Комисији за усмјеравање. Комисија за усмјеравање доноси рјешење о усмјеравању дјетета у Дневни центар. На основу рјешења Комисије за усмјеравање ЈУ Центар за социјални рад доноси рјешење којим се утврђује право на боравак дјетета у ЈУ Дневни центар.</w:t>
      </w:r>
    </w:p>
    <w:p w14:paraId="387FD91B" w14:textId="441F6A26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</w:rPr>
        <w:t xml:space="preserve">     На дан 31.12.202</w:t>
      </w:r>
      <w:r w:rsidR="00E66A2D">
        <w:rPr>
          <w:rFonts w:ascii="Arial" w:eastAsia="Arial Unicode MS" w:hAnsi="Arial" w:cs="Arial"/>
          <w:noProof w:val="0"/>
          <w:sz w:val="24"/>
          <w:szCs w:val="24"/>
          <w:lang w:val="sr-Cyrl-ME"/>
        </w:rPr>
        <w:t>5</w:t>
      </w:r>
      <w:r w:rsidRPr="00A274D5">
        <w:rPr>
          <w:rFonts w:ascii="Arial" w:eastAsia="Arial Unicode MS" w:hAnsi="Arial" w:cs="Arial"/>
          <w:noProof w:val="0"/>
          <w:sz w:val="24"/>
          <w:szCs w:val="24"/>
        </w:rPr>
        <w:t>. године у Дневном центру право на коришћење услуга је имало 3</w:t>
      </w:r>
      <w:r w:rsidR="003A6DB4">
        <w:rPr>
          <w:rFonts w:ascii="Arial" w:eastAsia="Arial Unicode MS" w:hAnsi="Arial" w:cs="Arial"/>
          <w:noProof w:val="0"/>
          <w:sz w:val="24"/>
          <w:szCs w:val="24"/>
        </w:rPr>
        <w:t>7</w:t>
      </w:r>
      <w:r w:rsidR="005C708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</w:t>
      </w:r>
      <w:r w:rsidRPr="00A274D5">
        <w:rPr>
          <w:rFonts w:ascii="Arial" w:eastAsia="Arial Unicode MS" w:hAnsi="Arial" w:cs="Arial"/>
          <w:noProof w:val="0"/>
          <w:sz w:val="24"/>
          <w:szCs w:val="24"/>
        </w:rPr>
        <w:t>корисника.</w:t>
      </w:r>
    </w:p>
    <w:p w14:paraId="1BB8C0DF" w14:textId="77777777" w:rsidR="00A274D5" w:rsidRPr="00A274D5" w:rsidRDefault="00A274D5" w:rsidP="00A274D5">
      <w:pPr>
        <w:rPr>
          <w:rFonts w:ascii="Arial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hAnsi="Arial" w:cs="Arial"/>
          <w:noProof w:val="0"/>
          <w:sz w:val="24"/>
          <w:szCs w:val="24"/>
          <w:lang w:val="sr-Cyrl-ME"/>
        </w:rPr>
        <w:t>Структура корисника услуга по полу и узрасту:</w:t>
      </w:r>
    </w:p>
    <w:p w14:paraId="19CBD93F" w14:textId="77777777" w:rsidR="00A274D5" w:rsidRPr="00A274D5" w:rsidRDefault="00A274D5" w:rsidP="00A274D5">
      <w:pPr>
        <w:rPr>
          <w:rFonts w:ascii="Arial" w:hAnsi="Arial" w:cs="Arial"/>
          <w:noProof w:val="0"/>
          <w:sz w:val="24"/>
          <w:szCs w:val="24"/>
          <w:lang w:val="sr-Cyrl-ME"/>
        </w:rPr>
      </w:pPr>
    </w:p>
    <w:tbl>
      <w:tblPr>
        <w:tblStyle w:val="TableGrid"/>
        <w:tblW w:w="8524" w:type="dxa"/>
        <w:jc w:val="center"/>
        <w:tblLook w:val="04A0" w:firstRow="1" w:lastRow="0" w:firstColumn="1" w:lastColumn="0" w:noHBand="0" w:noVBand="1"/>
      </w:tblPr>
      <w:tblGrid>
        <w:gridCol w:w="1980"/>
        <w:gridCol w:w="2181"/>
        <w:gridCol w:w="2181"/>
        <w:gridCol w:w="2182"/>
      </w:tblGrid>
      <w:tr w:rsidR="00A274D5" w:rsidRPr="00A274D5" w14:paraId="207C6F5B" w14:textId="77777777" w:rsidTr="006F4567">
        <w:trPr>
          <w:trHeight w:val="291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3C59FC23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14:paraId="632A91AC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Мушки пол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73234DD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Женски пол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C6E59EC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  <w:t>Укупно</w:t>
            </w:r>
          </w:p>
        </w:tc>
      </w:tr>
      <w:tr w:rsidR="00A274D5" w:rsidRPr="00A274D5" w14:paraId="7B061F95" w14:textId="77777777" w:rsidTr="006F4567">
        <w:trPr>
          <w:trHeight w:val="583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60C8A782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</w:rPr>
              <w:t>Од 3 до 6 година</w:t>
            </w:r>
          </w:p>
        </w:tc>
        <w:tc>
          <w:tcPr>
            <w:tcW w:w="2181" w:type="dxa"/>
          </w:tcPr>
          <w:p w14:paraId="0CCF21F0" w14:textId="57D7C6B1" w:rsidR="00A274D5" w:rsidRPr="00A274D5" w:rsidRDefault="00FD524D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14:paraId="0155A365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4D6A1DCD" w14:textId="5CCF78EB" w:rsidR="00A274D5" w:rsidRPr="00A274D5" w:rsidRDefault="00FD524D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sr-Cyrl-ME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6</w:t>
            </w:r>
          </w:p>
        </w:tc>
      </w:tr>
      <w:tr w:rsidR="00A274D5" w:rsidRPr="00A274D5" w14:paraId="335D5AEF" w14:textId="77777777" w:rsidTr="006F4567">
        <w:trPr>
          <w:trHeight w:val="583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34F681D4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</w:rPr>
              <w:t>Од 7 до 17 година</w:t>
            </w:r>
          </w:p>
        </w:tc>
        <w:tc>
          <w:tcPr>
            <w:tcW w:w="2181" w:type="dxa"/>
          </w:tcPr>
          <w:p w14:paraId="6FDF6EAA" w14:textId="25B936E1" w:rsidR="00A274D5" w:rsidRPr="00A274D5" w:rsidRDefault="00FD524D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12</w:t>
            </w:r>
          </w:p>
        </w:tc>
        <w:tc>
          <w:tcPr>
            <w:tcW w:w="2181" w:type="dxa"/>
          </w:tcPr>
          <w:p w14:paraId="69A568FD" w14:textId="001079AD" w:rsidR="00A274D5" w:rsidRPr="00A274D5" w:rsidRDefault="00FD524D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6</w:t>
            </w:r>
          </w:p>
        </w:tc>
        <w:tc>
          <w:tcPr>
            <w:tcW w:w="2182" w:type="dxa"/>
          </w:tcPr>
          <w:p w14:paraId="09B9AE38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18</w:t>
            </w:r>
          </w:p>
        </w:tc>
      </w:tr>
      <w:tr w:rsidR="00A274D5" w:rsidRPr="00A274D5" w14:paraId="2486F533" w14:textId="77777777" w:rsidTr="006F4567">
        <w:trPr>
          <w:trHeight w:val="569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1F764C55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</w:rPr>
              <w:t>Од 18 до 27 година</w:t>
            </w:r>
          </w:p>
        </w:tc>
        <w:tc>
          <w:tcPr>
            <w:tcW w:w="2181" w:type="dxa"/>
          </w:tcPr>
          <w:p w14:paraId="185B13A0" w14:textId="77777777" w:rsidR="00A274D5" w:rsidRPr="00A274D5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9</w:t>
            </w:r>
          </w:p>
        </w:tc>
        <w:tc>
          <w:tcPr>
            <w:tcW w:w="2181" w:type="dxa"/>
          </w:tcPr>
          <w:p w14:paraId="790CA42F" w14:textId="59A8750D" w:rsidR="00A274D5" w:rsidRPr="00A274D5" w:rsidRDefault="00756BA3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14:paraId="75038EB7" w14:textId="2CC694E6" w:rsidR="00A274D5" w:rsidRPr="00A274D5" w:rsidRDefault="00756BA3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13</w:t>
            </w:r>
          </w:p>
        </w:tc>
      </w:tr>
      <w:tr w:rsidR="00A274D5" w:rsidRPr="00A274D5" w14:paraId="34FDC13A" w14:textId="77777777" w:rsidTr="006F4567">
        <w:trPr>
          <w:trHeight w:val="291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68795C99" w14:textId="77777777" w:rsidR="00A274D5" w:rsidRPr="00A274D5" w:rsidRDefault="00A274D5" w:rsidP="00A274D5">
            <w:pPr>
              <w:rPr>
                <w:rFonts w:ascii="Arial" w:hAnsi="Arial" w:cs="Arial"/>
                <w:b/>
                <w:noProof w:val="0"/>
                <w:sz w:val="24"/>
                <w:szCs w:val="24"/>
                <w:lang w:val="sr-Cyrl-ME"/>
              </w:rPr>
            </w:pPr>
            <w:r w:rsidRPr="00A274D5">
              <w:rPr>
                <w:rFonts w:ascii="Arial" w:hAnsi="Arial" w:cs="Arial"/>
                <w:b/>
                <w:noProof w:val="0"/>
                <w:sz w:val="24"/>
                <w:szCs w:val="24"/>
              </w:rPr>
              <w:t xml:space="preserve">Укупно </w:t>
            </w:r>
          </w:p>
        </w:tc>
        <w:tc>
          <w:tcPr>
            <w:tcW w:w="2181" w:type="dxa"/>
          </w:tcPr>
          <w:p w14:paraId="12E246D5" w14:textId="259C9ED8" w:rsidR="00A274D5" w:rsidRPr="00E72BCB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2</w:t>
            </w:r>
            <w:r w:rsidR="00E72BCB">
              <w:rPr>
                <w:rFonts w:ascii="Arial" w:hAnsi="Arial" w:cs="Arial"/>
                <w:noProof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181" w:type="dxa"/>
          </w:tcPr>
          <w:p w14:paraId="0DC4066A" w14:textId="1D45BCAE" w:rsidR="00A274D5" w:rsidRPr="00756BA3" w:rsidRDefault="00A274D5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  <w:r w:rsidR="00756BA3"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</w:p>
        </w:tc>
        <w:tc>
          <w:tcPr>
            <w:tcW w:w="2182" w:type="dxa"/>
          </w:tcPr>
          <w:p w14:paraId="3436CA5A" w14:textId="640F2AF3" w:rsidR="00A274D5" w:rsidRPr="00A274D5" w:rsidRDefault="003A6DB4" w:rsidP="00A274D5">
            <w:pPr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37</w:t>
            </w:r>
          </w:p>
        </w:tc>
      </w:tr>
    </w:tbl>
    <w:p w14:paraId="05EAA272" w14:textId="77777777" w:rsidR="00A274D5" w:rsidRPr="00A274D5" w:rsidRDefault="00A274D5" w:rsidP="00A274D5">
      <w:pPr>
        <w:rPr>
          <w:rFonts w:ascii="Arial" w:hAnsi="Arial" w:cs="Arial"/>
          <w:b/>
          <w:noProof w:val="0"/>
          <w:color w:val="FF0000"/>
          <w:sz w:val="24"/>
          <w:szCs w:val="24"/>
        </w:rPr>
      </w:pPr>
    </w:p>
    <w:p w14:paraId="7F79D1D9" w14:textId="77777777" w:rsidR="00F07541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</w:rPr>
        <w:t xml:space="preserve">     </w:t>
      </w:r>
    </w:p>
    <w:p w14:paraId="156690C3" w14:textId="2F54ECC3" w:rsidR="00A274D5" w:rsidRPr="00A274D5" w:rsidRDefault="00F07541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</w:rPr>
      </w:pPr>
      <w:r>
        <w:rPr>
          <w:rFonts w:ascii="Arial" w:eastAsia="Arial Unicode MS" w:hAnsi="Arial" w:cs="Arial"/>
          <w:noProof w:val="0"/>
          <w:sz w:val="24"/>
          <w:szCs w:val="24"/>
        </w:rPr>
        <w:t xml:space="preserve">     </w:t>
      </w:r>
      <w:r w:rsidR="00A274D5" w:rsidRPr="00A274D5">
        <w:rPr>
          <w:rFonts w:ascii="Arial" w:eastAsia="Arial Unicode MS" w:hAnsi="Arial" w:cs="Arial"/>
          <w:noProof w:val="0"/>
          <w:sz w:val="24"/>
          <w:szCs w:val="24"/>
        </w:rPr>
        <w:t>Корисници у Дневном центру имају два оброка и ужину.</w:t>
      </w:r>
    </w:p>
    <w:p w14:paraId="1ACC35CD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Корисници у Дневном центру сазријевају, развијају своје преостале могућности, оспособљавају се за самосталан живот и рад. У најкраћем, све активности у раду са корисницима се своде на један заједнички задатак: оспособити дјецу и омладину за што самосталнији и независнији живот и рад, учинити да буду што мање зависни од непосредне помоћи, надзора и старања своје породице, шире и уже друштвене заједнице и тиме испоштовати један од основних принципа бриге о овој популацији, деинституционализацију. Рад стручних радника у центру, реализује се кроз групни и индивидуални (третмански рад).</w:t>
      </w:r>
    </w:p>
    <w:p w14:paraId="2738AC5A" w14:textId="77777777" w:rsidR="00A274D5" w:rsidRPr="00A274D5" w:rsidRDefault="00A274D5" w:rsidP="00A274D5">
      <w:pPr>
        <w:widowControl w:val="0"/>
        <w:spacing w:after="240" w:line="360" w:lineRule="auto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en-US"/>
        </w:rPr>
      </w:pPr>
    </w:p>
    <w:p w14:paraId="42B6E84C" w14:textId="77777777" w:rsidR="00F07541" w:rsidRDefault="00F07541" w:rsidP="00A274D5">
      <w:pPr>
        <w:widowControl w:val="0"/>
        <w:spacing w:after="24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en-US"/>
        </w:rPr>
      </w:pPr>
    </w:p>
    <w:p w14:paraId="36511571" w14:textId="77777777" w:rsidR="00F07541" w:rsidRDefault="00F07541" w:rsidP="00A274D5">
      <w:pPr>
        <w:widowControl w:val="0"/>
        <w:spacing w:after="24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en-US"/>
        </w:rPr>
      </w:pPr>
    </w:p>
    <w:p w14:paraId="7CAA4878" w14:textId="77777777" w:rsidR="00F07541" w:rsidRDefault="00F07541" w:rsidP="00A274D5">
      <w:pPr>
        <w:widowControl w:val="0"/>
        <w:spacing w:after="24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en-US"/>
        </w:rPr>
      </w:pPr>
    </w:p>
    <w:p w14:paraId="4438B8FC" w14:textId="492DC9FA" w:rsidR="00A274D5" w:rsidRPr="00A274D5" w:rsidRDefault="00A274D5" w:rsidP="00A274D5">
      <w:pPr>
        <w:widowControl w:val="0"/>
        <w:spacing w:after="240" w:line="360" w:lineRule="auto"/>
        <w:ind w:firstLine="360"/>
        <w:jc w:val="both"/>
        <w:outlineLvl w:val="1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val="en-US"/>
        </w:rPr>
        <w:t>I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V РАД СА КОРИСНИЦИМА</w:t>
      </w:r>
    </w:p>
    <w:p w14:paraId="4F1D6F8A" w14:textId="77777777" w:rsidR="00A274D5" w:rsidRPr="00A274D5" w:rsidRDefault="00A274D5" w:rsidP="00A274D5">
      <w:pPr>
        <w:widowControl w:val="0"/>
        <w:spacing w:after="0" w:line="360" w:lineRule="auto"/>
        <w:ind w:firstLine="360"/>
        <w:jc w:val="both"/>
        <w:outlineLvl w:val="1"/>
        <w:rPr>
          <w:rFonts w:ascii="Arial" w:eastAsia="Times New Roman" w:hAnsi="Arial" w:cs="Arial"/>
          <w:bCs/>
          <w:noProof w:val="0"/>
          <w:color w:val="000000"/>
          <w:sz w:val="24"/>
          <w:szCs w:val="24"/>
          <w:lang w:val="sr-Cyrl-ME"/>
        </w:rPr>
      </w:pPr>
      <w:r w:rsidRPr="00A274D5">
        <w:rPr>
          <w:rFonts w:ascii="Arial" w:eastAsia="Times New Roman" w:hAnsi="Arial" w:cs="Arial"/>
          <w:bCs/>
          <w:noProof w:val="0"/>
          <w:color w:val="000000"/>
          <w:sz w:val="24"/>
          <w:szCs w:val="24"/>
        </w:rPr>
        <w:t>У извјештајном периоду у раду са корисницима били су укључени струч</w:t>
      </w:r>
      <w:r w:rsidRPr="00A274D5">
        <w:rPr>
          <w:rFonts w:ascii="Arial" w:eastAsia="Times New Roman" w:hAnsi="Arial" w:cs="Arial"/>
          <w:bCs/>
          <w:noProof w:val="0"/>
          <w:color w:val="000000"/>
          <w:sz w:val="24"/>
          <w:szCs w:val="24"/>
          <w:lang w:val="sr-Cyrl-ME"/>
        </w:rPr>
        <w:t>н</w:t>
      </w:r>
      <w:r w:rsidRPr="00A274D5">
        <w:rPr>
          <w:rFonts w:ascii="Arial" w:eastAsia="Times New Roman" w:hAnsi="Arial" w:cs="Arial"/>
          <w:bCs/>
          <w:noProof w:val="0"/>
          <w:color w:val="000000"/>
          <w:sz w:val="24"/>
          <w:szCs w:val="24"/>
        </w:rPr>
        <w:t>и</w:t>
      </w:r>
      <w:r w:rsidRPr="00A274D5">
        <w:rPr>
          <w:rFonts w:ascii="Arial" w:eastAsia="Times New Roman" w:hAnsi="Arial" w:cs="Arial"/>
          <w:bCs/>
          <w:noProof w:val="0"/>
          <w:color w:val="000000"/>
          <w:sz w:val="24"/>
          <w:szCs w:val="24"/>
          <w:lang w:val="sr-Cyrl-ME"/>
        </w:rPr>
        <w:t xml:space="preserve"> радници</w:t>
      </w:r>
      <w:r w:rsidRPr="00A274D5">
        <w:rPr>
          <w:rFonts w:ascii="Arial" w:eastAsia="Times New Roman" w:hAnsi="Arial" w:cs="Arial"/>
          <w:bCs/>
          <w:noProof w:val="0"/>
          <w:color w:val="000000"/>
          <w:sz w:val="24"/>
          <w:szCs w:val="24"/>
        </w:rPr>
        <w:t xml:space="preserve"> различитих профила, а програм се реализовао кроз групни и индивидуални облик рада</w:t>
      </w:r>
      <w:r w:rsidRPr="00A274D5">
        <w:rPr>
          <w:rFonts w:ascii="Arial" w:eastAsia="Times New Roman" w:hAnsi="Arial" w:cs="Arial"/>
          <w:bCs/>
          <w:noProof w:val="0"/>
          <w:color w:val="000000"/>
          <w:sz w:val="24"/>
          <w:szCs w:val="24"/>
          <w:lang w:val="sr-Cyrl-ME"/>
        </w:rPr>
        <w:t>.</w:t>
      </w:r>
    </w:p>
    <w:p w14:paraId="374CF2BA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Опсервационим периодом, индивидуалним радом и одговарајућим третманима откривају се способности корисника и ради се на њиховом максималном развоју. За сваког корисника, у сарадњи са родитељима, се припрема индивидуални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план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рада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за период од шест мјесеци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. У раду са корисницима неопходан је тимски рад. На основу мултидисциплинарне процјене постављају се јасни циљеви на свим пољима рада, израђују индивидуални и групни програми и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планира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укључивање у разне друге активности.</w:t>
      </w:r>
    </w:p>
    <w:p w14:paraId="1E088B23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Од самог почетка води се евиденција о свим корисницима, односно сваки корисник има досије који садржи: основне податке, рјешење Секретаријата за општу управу и друштвене дјелатности општине Беране о усмјерењу дјетета у Дневни центар, рјешење Центра за социјални рад за општине Беране, Андријевица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и Петњица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којим је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кориснику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утврђено право на боравак у Дневном центру, здравствени картон, опис и сугестије родитеља о особинама и навикама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корисника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, извјештај из опсервационог периода, индивидуални програм корисника Дневног центра, индивидуални планови корисника Дневног центра који се тренутно реализују, листе праћења постигнућа корисника, налаз и мишљење стручних лица додатно ангажованих у Дневном центру, отпусне листе и извјештаје љекара специјалиста.</w:t>
      </w:r>
    </w:p>
    <w:p w14:paraId="48CE6EB8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У протеклом периоду, корисници су постигли напредак у више области.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Примјетни су позитивни резултати код корисника и то из области социјализације, такође и из области грубе и фине моторике. У значајном дијелу су се социјализовали. Неки од корисника су постигли вјештине у сфери самопомоћи и одржавања хигијенских навика.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Стручни радници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су израдили индивидуалне планове подршке за сваког корисника.</w:t>
      </w:r>
    </w:p>
    <w:p w14:paraId="74E53075" w14:textId="77777777" w:rsidR="003A20F9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Одређен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и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број корисника је укључен у спортске активности кроз програме које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lastRenderedPageBreak/>
        <w:t>организује Специјална олимпијада Црне Горе.</w:t>
      </w:r>
      <w:r w:rsidR="003A20F9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</w:t>
      </w:r>
    </w:p>
    <w:p w14:paraId="327A5ABE" w14:textId="09FC6D8D" w:rsidR="00A274D5" w:rsidRPr="003A20F9" w:rsidRDefault="003A20F9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  <w:r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     У 2025. наши корисници су учествовали на три Специјалне олимпиј</w:t>
      </w:r>
      <w:r w:rsidR="000F67FF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аде које су организовале у Улцињ</w:t>
      </w:r>
      <w:r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у, Херцег Новом и Петњици.</w:t>
      </w:r>
    </w:p>
    <w:p w14:paraId="1AF7F2F5" w14:textId="3A07164D" w:rsidR="00A274D5" w:rsidRPr="003A20F9" w:rsidRDefault="003A20F9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  <w:r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</w:t>
      </w:r>
      <w:r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  </w:t>
      </w:r>
      <w:r w:rsidR="00A274D5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Стручни </w:t>
      </w:r>
      <w:r w:rsidR="00A274D5"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радници</w:t>
      </w:r>
      <w:r w:rsidR="00A274D5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раде са дјецом по програму који се прилагођава корисницима према способностима, могућностима и интересовањима. Активностима у Дневном центру се поклања посебна пажња, а све у најбољем интересу корисника, да им вријеме проведено у установи буде што потпуније и садржајније. Стручни тим прави ритам дана на основу којег ради са дјецом.</w:t>
      </w:r>
    </w:p>
    <w:p w14:paraId="353062DE" w14:textId="460B4099" w:rsidR="00A274D5" w:rsidRDefault="00A274D5" w:rsidP="00A274D5">
      <w:pPr>
        <w:widowControl w:val="0"/>
        <w:spacing w:after="0" w:line="360" w:lineRule="auto"/>
        <w:jc w:val="both"/>
        <w:rPr>
          <w:rFonts w:ascii="Arial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hAnsi="Arial" w:cs="Arial"/>
          <w:noProof w:val="0"/>
          <w:sz w:val="24"/>
          <w:szCs w:val="24"/>
          <w:lang w:val="sr-Cyrl-ME"/>
        </w:rPr>
        <w:t xml:space="preserve">     У</w:t>
      </w:r>
      <w:r w:rsidRPr="00A274D5">
        <w:rPr>
          <w:rFonts w:ascii="Arial" w:hAnsi="Arial" w:cs="Arial"/>
          <w:noProof w:val="0"/>
          <w:sz w:val="24"/>
          <w:szCs w:val="24"/>
        </w:rPr>
        <w:t>слуге које установа пружа корисницима на годишњем нивоу, као и трајање једног третмана/радионице</w:t>
      </w:r>
      <w:r w:rsidRPr="00A274D5">
        <w:rPr>
          <w:rFonts w:ascii="Arial" w:hAnsi="Arial" w:cs="Arial"/>
          <w:noProof w:val="0"/>
          <w:sz w:val="24"/>
          <w:szCs w:val="24"/>
          <w:lang w:val="sr-Cyrl-ME"/>
        </w:rPr>
        <w:t>:</w:t>
      </w:r>
    </w:p>
    <w:p w14:paraId="38B9F97C" w14:textId="77777777" w:rsidR="00F07541" w:rsidRPr="00A274D5" w:rsidRDefault="00F07541" w:rsidP="00A274D5">
      <w:pPr>
        <w:widowControl w:val="0"/>
        <w:spacing w:after="0" w:line="360" w:lineRule="auto"/>
        <w:jc w:val="both"/>
        <w:rPr>
          <w:rFonts w:ascii="Arial" w:hAnsi="Arial" w:cs="Arial"/>
          <w:noProof w:val="0"/>
          <w:sz w:val="24"/>
          <w:szCs w:val="24"/>
          <w:lang w:val="sr-Cyrl-M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633"/>
        <w:gridCol w:w="1469"/>
        <w:gridCol w:w="1080"/>
        <w:gridCol w:w="1930"/>
        <w:gridCol w:w="1858"/>
      </w:tblGrid>
      <w:tr w:rsidR="00A274D5" w:rsidRPr="00A274D5" w14:paraId="59A66160" w14:textId="77777777" w:rsidTr="00271AB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AB87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1B74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</w:rPr>
              <w:t>Број индивидуалних третмана по кориснику на годишнјем нивоу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20F0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</w:rPr>
              <w:t>Број групних радионица у којима корисник учествује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4AF6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</w:rPr>
              <w:t>Број индивидуализованих третмана у групи по кориснику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ACEB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4"/>
                <w:szCs w:val="24"/>
              </w:rPr>
              <w:t>Трајанје третмана/радионице по кориснику изражено у сатима на годишнјем нивоу</w:t>
            </w:r>
          </w:p>
        </w:tc>
      </w:tr>
      <w:tr w:rsidR="00A274D5" w:rsidRPr="00A274D5" w14:paraId="10F33A54" w14:textId="77777777" w:rsidTr="00271AB3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8DF1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Подршка дјец</w:t>
            </w: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br/>
            </w:r>
          </w:p>
          <w:p w14:paraId="1A3C503D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</w:pPr>
          </w:p>
          <w:p w14:paraId="16DEE70A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и у учењу</w:t>
            </w:r>
          </w:p>
          <w:p w14:paraId="00522AED" w14:textId="77777777" w:rsidR="00A274D5" w:rsidRPr="00A274D5" w:rsidRDefault="00A274D5" w:rsidP="00A274D5">
            <w:pPr>
              <w:spacing w:after="0" w:line="210" w:lineRule="atLeast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73BA" w14:textId="77777777" w:rsidR="00A274D5" w:rsidRPr="00A274D5" w:rsidRDefault="00A274D5" w:rsidP="00A274D5">
            <w:pPr>
              <w:spacing w:after="0" w:line="21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Развој говора и језика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9829" w14:textId="77777777" w:rsidR="00A274D5" w:rsidRPr="00A274D5" w:rsidRDefault="00A274D5" w:rsidP="00A274D5">
            <w:pPr>
              <w:spacing w:after="0" w:line="21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B5335" w14:textId="77777777" w:rsidR="00A274D5" w:rsidRPr="00A274D5" w:rsidRDefault="00A274D5" w:rsidP="00A274D5">
            <w:pPr>
              <w:spacing w:after="0" w:line="21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3EAD3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80F0" w14:textId="77777777" w:rsidR="00A274D5" w:rsidRPr="00A274D5" w:rsidRDefault="00A274D5" w:rsidP="00A274D5">
            <w:pPr>
              <w:spacing w:after="0" w:line="21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70</w:t>
            </w:r>
          </w:p>
        </w:tc>
      </w:tr>
      <w:tr w:rsidR="00A274D5" w:rsidRPr="00A274D5" w14:paraId="1ED95048" w14:textId="77777777" w:rsidTr="00271AB3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5266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017F" w14:textId="77777777" w:rsidR="00A274D5" w:rsidRPr="00A274D5" w:rsidRDefault="00A274D5" w:rsidP="00A274D5">
            <w:pPr>
              <w:spacing w:after="0" w:line="12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Упознавање уже и шире средине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5B4C" w14:textId="77777777" w:rsidR="00A274D5" w:rsidRPr="00A274D5" w:rsidRDefault="00A274D5" w:rsidP="00A274D5">
            <w:pPr>
              <w:spacing w:after="0" w:line="12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45D9B" w14:textId="77777777" w:rsidR="00A274D5" w:rsidRPr="00A274D5" w:rsidRDefault="00A274D5" w:rsidP="00A274D5">
            <w:pPr>
              <w:spacing w:after="0" w:line="12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EBD5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3322" w14:textId="77777777" w:rsidR="00A274D5" w:rsidRPr="00A274D5" w:rsidRDefault="00A274D5" w:rsidP="00A274D5">
            <w:pPr>
              <w:spacing w:after="0" w:line="12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80</w:t>
            </w:r>
          </w:p>
        </w:tc>
      </w:tr>
      <w:tr w:rsidR="00A274D5" w:rsidRPr="00A274D5" w14:paraId="74B6A31C" w14:textId="77777777" w:rsidTr="00271AB3">
        <w:trPr>
          <w:trHeight w:val="73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A516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Релаксација и рекреација</w:t>
            </w:r>
          </w:p>
          <w:p w14:paraId="4B6F090B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D2D8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Музичка радионица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9F3C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7088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B992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EE4C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48</w:t>
            </w:r>
          </w:p>
        </w:tc>
      </w:tr>
      <w:tr w:rsidR="00A274D5" w:rsidRPr="00A274D5" w14:paraId="0774219B" w14:textId="77777777" w:rsidTr="00271AB3">
        <w:trPr>
          <w:trHeight w:val="5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70A5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2D01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Физичке активности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48A4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AE25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90DE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5CCF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144</w:t>
            </w:r>
          </w:p>
        </w:tc>
      </w:tr>
      <w:tr w:rsidR="00A274D5" w:rsidRPr="00A274D5" w14:paraId="694BFF96" w14:textId="77777777" w:rsidTr="00271AB3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9F7D3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Развој комуникационих и других вјештина потребних за живот у заједници</w:t>
            </w:r>
          </w:p>
          <w:p w14:paraId="03E51C31" w14:textId="77777777" w:rsidR="00A274D5" w:rsidRPr="00A274D5" w:rsidRDefault="00A274D5" w:rsidP="00A274D5">
            <w:pPr>
              <w:spacing w:after="24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sz w:val="24"/>
                <w:szCs w:val="24"/>
              </w:rPr>
              <w:lastRenderedPageBreak/>
              <w:br/>
            </w:r>
            <w:r w:rsidRPr="00A274D5">
              <w:rPr>
                <w:rFonts w:ascii="Arial" w:eastAsia="Times New Roman" w:hAnsi="Arial" w:cs="Arial"/>
                <w:noProof w:val="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42AB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lastRenderedPageBreak/>
              <w:t>Когнитивне способности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5CD0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3E00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66CE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E0C0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92</w:t>
            </w:r>
          </w:p>
        </w:tc>
      </w:tr>
      <w:tr w:rsidR="00A274D5" w:rsidRPr="00A274D5" w14:paraId="6EFE3616" w14:textId="77777777" w:rsidTr="00271AB3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91588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B56F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Социјализација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318E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B9FA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77CD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C4FE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40</w:t>
            </w:r>
          </w:p>
        </w:tc>
      </w:tr>
      <w:tr w:rsidR="00A274D5" w:rsidRPr="00A274D5" w14:paraId="7E90E665" w14:textId="77777777" w:rsidTr="00271AB3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E6D3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F7CD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Груба моторика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7ACB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29963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2410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3D05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75</w:t>
            </w:r>
          </w:p>
        </w:tc>
      </w:tr>
      <w:tr w:rsidR="00A274D5" w:rsidRPr="00A274D5" w14:paraId="487D746A" w14:textId="77777777" w:rsidTr="00271AB3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39B04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B8B4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Фина моторика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9978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86C1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851D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6BB3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75</w:t>
            </w:r>
          </w:p>
        </w:tc>
      </w:tr>
      <w:tr w:rsidR="00A274D5" w:rsidRPr="00A274D5" w14:paraId="1DCB6F57" w14:textId="77777777" w:rsidTr="00271AB3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7DDCD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CC67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Рад и окупација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5777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7E71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ABF7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6E065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80</w:t>
            </w:r>
          </w:p>
        </w:tc>
      </w:tr>
      <w:tr w:rsidR="00A274D5" w:rsidRPr="00A274D5" w14:paraId="318B4843" w14:textId="77777777" w:rsidTr="00271AB3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1E9F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6E37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Сензорна стимулација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ED27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BB58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186E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F84B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40</w:t>
            </w:r>
          </w:p>
        </w:tc>
      </w:tr>
      <w:tr w:rsidR="00A274D5" w:rsidRPr="00A274D5" w14:paraId="6E8A8A86" w14:textId="77777777" w:rsidTr="00271AB3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00549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E48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Проблематично понашање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50D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95D8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5C4F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CF832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5</w:t>
            </w:r>
          </w:p>
        </w:tc>
      </w:tr>
      <w:tr w:rsidR="00A274D5" w:rsidRPr="00A274D5" w14:paraId="1908CB45" w14:textId="77777777" w:rsidTr="00271AB3">
        <w:trPr>
          <w:trHeight w:val="3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3A41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A7F4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Сексуално понашање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B67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F723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E6CF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7F06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</w:tr>
      <w:tr w:rsidR="00A274D5" w:rsidRPr="00A274D5" w14:paraId="0C477ABA" w14:textId="77777777" w:rsidTr="00271AB3">
        <w:trPr>
          <w:trHeight w:val="128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D17D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Подршка у развоју самосталности у доношењу одлука и преузимању одговорности</w:t>
            </w:r>
          </w:p>
          <w:p w14:paraId="79F35D75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426D" w14:textId="77777777" w:rsidR="00A274D5" w:rsidRPr="00A274D5" w:rsidRDefault="00A274D5" w:rsidP="00A274D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Самозаступање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046C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7F3E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6FD3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C6B3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</w:tr>
      <w:tr w:rsidR="00A274D5" w:rsidRPr="00A274D5" w14:paraId="77B1A2BE" w14:textId="77777777" w:rsidTr="00271AB3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DFCE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AF13" w14:textId="77777777" w:rsidR="00A274D5" w:rsidRPr="00A274D5" w:rsidRDefault="00A274D5" w:rsidP="00A274D5">
            <w:pPr>
              <w:spacing w:after="0" w:line="165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Старатељска заштита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6746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B1F0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FEEE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D9E3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</w:tr>
      <w:tr w:rsidR="00A274D5" w:rsidRPr="00A274D5" w14:paraId="295AA6F2" w14:textId="77777777" w:rsidTr="00271A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4596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Помоћ при одржавању личне хигијене, облачењу и свлачењу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815B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Њега и давање терапије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64F43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7097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33FC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3060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100</w:t>
            </w:r>
          </w:p>
        </w:tc>
      </w:tr>
      <w:tr w:rsidR="00A274D5" w:rsidRPr="00A274D5" w14:paraId="2D0581FE" w14:textId="77777777" w:rsidTr="00271AB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641D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Развој вјештина самозаштите и помоћи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69FB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Самопослуживање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738F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829AF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1EC7" w14:textId="77777777" w:rsidR="00A274D5" w:rsidRPr="00A274D5" w:rsidRDefault="00A274D5" w:rsidP="00A274D5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8A0A" w14:textId="77777777" w:rsidR="00A274D5" w:rsidRPr="00A274D5" w:rsidRDefault="00A274D5" w:rsidP="00A274D5">
            <w:pPr>
              <w:spacing w:after="0" w:line="0" w:lineRule="atLeast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</w:rPr>
            </w:pPr>
            <w:r w:rsidRPr="00A274D5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</w:rPr>
              <w:t>100</w:t>
            </w:r>
          </w:p>
        </w:tc>
      </w:tr>
    </w:tbl>
    <w:p w14:paraId="4758B787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</w:p>
    <w:p w14:paraId="3185901C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</w:p>
    <w:p w14:paraId="0A9AA784" w14:textId="77777777" w:rsidR="009F0D62" w:rsidRDefault="009F0D62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</w:pPr>
    </w:p>
    <w:p w14:paraId="6B478D59" w14:textId="77777777" w:rsidR="009F0D62" w:rsidRDefault="009F0D62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</w:pPr>
    </w:p>
    <w:p w14:paraId="4478F89B" w14:textId="77777777" w:rsidR="009F0D62" w:rsidRDefault="009F0D62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</w:pPr>
    </w:p>
    <w:p w14:paraId="17C71E24" w14:textId="77777777" w:rsidR="009F0D62" w:rsidRDefault="009F0D62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</w:pPr>
    </w:p>
    <w:p w14:paraId="6ED576B1" w14:textId="77777777" w:rsidR="009F0D62" w:rsidRDefault="009F0D62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</w:pPr>
    </w:p>
    <w:p w14:paraId="1ED17C79" w14:textId="77777777" w:rsidR="009F0D62" w:rsidRDefault="009F0D62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</w:pPr>
    </w:p>
    <w:p w14:paraId="6BBA87D9" w14:textId="77777777" w:rsidR="009F0D62" w:rsidRDefault="009F0D62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</w:pPr>
    </w:p>
    <w:p w14:paraId="6BF64262" w14:textId="0C45C59B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b/>
          <w:noProof w:val="0"/>
          <w:color w:val="000000"/>
          <w:sz w:val="24"/>
          <w:szCs w:val="24"/>
        </w:rPr>
        <w:lastRenderedPageBreak/>
        <w:t xml:space="preserve">V </w:t>
      </w:r>
      <w:r w:rsidRPr="00A274D5">
        <w:rPr>
          <w:rFonts w:ascii="Arial" w:eastAsia="Arial Unicode MS" w:hAnsi="Arial" w:cs="Arial"/>
          <w:b/>
          <w:noProof w:val="0"/>
          <w:color w:val="000000"/>
          <w:sz w:val="24"/>
          <w:szCs w:val="24"/>
          <w:lang w:val="sr-Cyrl-ME"/>
        </w:rPr>
        <w:t>ФИНАНСИЈСКИ ИЗВЈЕШТАЈ</w:t>
      </w:r>
    </w:p>
    <w:p w14:paraId="26844F01" w14:textId="77777777" w:rsidR="003A6DB4" w:rsidRPr="006B1040" w:rsidRDefault="003A6DB4" w:rsidP="003A6DB4">
      <w:pPr>
        <w:rPr>
          <w:rFonts w:ascii="Arial Black" w:hAnsi="Arial Black" w:cs="Arial"/>
          <w:b/>
        </w:rPr>
      </w:pPr>
      <w:r w:rsidRPr="006B1040">
        <w:rPr>
          <w:rFonts w:ascii="Arial Black" w:hAnsi="Arial Black" w:cs="Arial"/>
          <w:b/>
        </w:rPr>
        <w:t>ПРИХОДИ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1559"/>
      </w:tblGrid>
      <w:tr w:rsidR="003A6DB4" w:rsidRPr="003A6DB4" w14:paraId="1917CC0B" w14:textId="77777777" w:rsidTr="003A6DB4">
        <w:trPr>
          <w:trHeight w:val="941"/>
        </w:trPr>
        <w:tc>
          <w:tcPr>
            <w:tcW w:w="4106" w:type="dxa"/>
          </w:tcPr>
          <w:p w14:paraId="3CD79B00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Приходи од донација</w:t>
            </w:r>
          </w:p>
        </w:tc>
        <w:tc>
          <w:tcPr>
            <w:tcW w:w="1985" w:type="dxa"/>
          </w:tcPr>
          <w:p w14:paraId="36622D56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Планирани износ</w:t>
            </w:r>
          </w:p>
        </w:tc>
        <w:tc>
          <w:tcPr>
            <w:tcW w:w="1701" w:type="dxa"/>
          </w:tcPr>
          <w:p w14:paraId="6F720A04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Остварени износ</w:t>
            </w:r>
          </w:p>
        </w:tc>
        <w:tc>
          <w:tcPr>
            <w:tcW w:w="1559" w:type="dxa"/>
          </w:tcPr>
          <w:p w14:paraId="04F72A20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Одступања</w:t>
            </w:r>
          </w:p>
        </w:tc>
      </w:tr>
      <w:tr w:rsidR="003A6DB4" w:rsidRPr="003A6DB4" w14:paraId="2E26FA6B" w14:textId="77777777" w:rsidTr="003A6DB4">
        <w:trPr>
          <w:trHeight w:val="713"/>
        </w:trPr>
        <w:tc>
          <w:tcPr>
            <w:tcW w:w="4106" w:type="dxa"/>
          </w:tcPr>
          <w:p w14:paraId="40FB813C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Министарство рада и социјалног старања</w:t>
            </w:r>
          </w:p>
        </w:tc>
        <w:tc>
          <w:tcPr>
            <w:tcW w:w="1985" w:type="dxa"/>
          </w:tcPr>
          <w:p w14:paraId="0B99C05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  <w:tc>
          <w:tcPr>
            <w:tcW w:w="1701" w:type="dxa"/>
          </w:tcPr>
          <w:p w14:paraId="24740EB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89.819,84</w:t>
            </w:r>
          </w:p>
        </w:tc>
        <w:tc>
          <w:tcPr>
            <w:tcW w:w="1559" w:type="dxa"/>
          </w:tcPr>
          <w:p w14:paraId="13653ECD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-10.180.16</w:t>
            </w:r>
          </w:p>
        </w:tc>
      </w:tr>
      <w:tr w:rsidR="003A6DB4" w:rsidRPr="003A6DB4" w14:paraId="4C65EF66" w14:textId="77777777" w:rsidTr="003A6DB4">
        <w:trPr>
          <w:trHeight w:val="702"/>
        </w:trPr>
        <w:tc>
          <w:tcPr>
            <w:tcW w:w="4106" w:type="dxa"/>
          </w:tcPr>
          <w:p w14:paraId="28619A56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Општина  Беране</w:t>
            </w:r>
          </w:p>
        </w:tc>
        <w:tc>
          <w:tcPr>
            <w:tcW w:w="1985" w:type="dxa"/>
          </w:tcPr>
          <w:p w14:paraId="436AA950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  <w:tc>
          <w:tcPr>
            <w:tcW w:w="1701" w:type="dxa"/>
          </w:tcPr>
          <w:p w14:paraId="6DEE3442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330.000,00</w:t>
            </w:r>
          </w:p>
        </w:tc>
        <w:tc>
          <w:tcPr>
            <w:tcW w:w="1559" w:type="dxa"/>
          </w:tcPr>
          <w:p w14:paraId="6657ABC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3A6DB4" w:rsidRPr="003A6DB4" w14:paraId="5B7EE416" w14:textId="77777777" w:rsidTr="003A6DB4">
        <w:tc>
          <w:tcPr>
            <w:tcW w:w="4106" w:type="dxa"/>
          </w:tcPr>
          <w:p w14:paraId="7D9DEA6D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Приходи од разних појединаца и пословних партнера</w:t>
            </w:r>
          </w:p>
        </w:tc>
        <w:tc>
          <w:tcPr>
            <w:tcW w:w="1985" w:type="dxa"/>
          </w:tcPr>
          <w:p w14:paraId="2E3757A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  <w:tc>
          <w:tcPr>
            <w:tcW w:w="1701" w:type="dxa"/>
          </w:tcPr>
          <w:p w14:paraId="1C2A657B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6,100,00</w:t>
            </w:r>
          </w:p>
        </w:tc>
        <w:tc>
          <w:tcPr>
            <w:tcW w:w="1559" w:type="dxa"/>
          </w:tcPr>
          <w:p w14:paraId="2183E1EC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-3.900,00</w:t>
            </w:r>
          </w:p>
        </w:tc>
      </w:tr>
      <w:tr w:rsidR="003A6DB4" w:rsidRPr="003A6DB4" w14:paraId="2488D5C1" w14:textId="77777777" w:rsidTr="003A6DB4">
        <w:trPr>
          <w:trHeight w:val="589"/>
        </w:trPr>
        <w:tc>
          <w:tcPr>
            <w:tcW w:w="4106" w:type="dxa"/>
          </w:tcPr>
          <w:p w14:paraId="2E011987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ПС. Текући рачун НЛБ Банка</w:t>
            </w:r>
          </w:p>
        </w:tc>
        <w:tc>
          <w:tcPr>
            <w:tcW w:w="1985" w:type="dxa"/>
          </w:tcPr>
          <w:p w14:paraId="7B3D1B5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EEDDC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17.870,34</w:t>
            </w:r>
          </w:p>
        </w:tc>
        <w:tc>
          <w:tcPr>
            <w:tcW w:w="1559" w:type="dxa"/>
          </w:tcPr>
          <w:p w14:paraId="59080A87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4A6AE9C2" w14:textId="77777777" w:rsidTr="003A6DB4">
        <w:trPr>
          <w:trHeight w:val="561"/>
        </w:trPr>
        <w:tc>
          <w:tcPr>
            <w:tcW w:w="4106" w:type="dxa"/>
          </w:tcPr>
          <w:p w14:paraId="307D187E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ПС. Текући рачун Прва Банка</w:t>
            </w:r>
          </w:p>
        </w:tc>
        <w:tc>
          <w:tcPr>
            <w:tcW w:w="1985" w:type="dxa"/>
          </w:tcPr>
          <w:p w14:paraId="4A21694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D0718D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451.35,</w:t>
            </w:r>
          </w:p>
        </w:tc>
        <w:tc>
          <w:tcPr>
            <w:tcW w:w="1559" w:type="dxa"/>
          </w:tcPr>
          <w:p w14:paraId="1DA1273C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24FACD6B" w14:textId="77777777" w:rsidTr="003A6DB4">
        <w:trPr>
          <w:trHeight w:val="413"/>
        </w:trPr>
        <w:tc>
          <w:tcPr>
            <w:tcW w:w="4106" w:type="dxa"/>
          </w:tcPr>
          <w:p w14:paraId="0296A3D4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ПС. Текући рачун ЦКБ </w:t>
            </w:r>
          </w:p>
        </w:tc>
        <w:tc>
          <w:tcPr>
            <w:tcW w:w="1985" w:type="dxa"/>
          </w:tcPr>
          <w:p w14:paraId="6817A22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B49D7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492.00</w:t>
            </w:r>
          </w:p>
        </w:tc>
        <w:tc>
          <w:tcPr>
            <w:tcW w:w="1559" w:type="dxa"/>
          </w:tcPr>
          <w:p w14:paraId="4509D345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5FE79FE2" w14:textId="77777777" w:rsidTr="003A6DB4">
        <w:trPr>
          <w:trHeight w:val="611"/>
        </w:trPr>
        <w:tc>
          <w:tcPr>
            <w:tcW w:w="4106" w:type="dxa"/>
          </w:tcPr>
          <w:p w14:paraId="44A7430F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ПС. Девизни рачун НЛБ Банка</w:t>
            </w:r>
          </w:p>
        </w:tc>
        <w:tc>
          <w:tcPr>
            <w:tcW w:w="1985" w:type="dxa"/>
          </w:tcPr>
          <w:p w14:paraId="5FC4715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3CD6BF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1.576,66</w:t>
            </w:r>
          </w:p>
        </w:tc>
        <w:tc>
          <w:tcPr>
            <w:tcW w:w="1559" w:type="dxa"/>
          </w:tcPr>
          <w:p w14:paraId="4F072372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3C226422" w14:textId="77777777" w:rsidTr="003A6DB4">
        <w:trPr>
          <w:trHeight w:val="611"/>
        </w:trPr>
        <w:tc>
          <w:tcPr>
            <w:tcW w:w="4106" w:type="dxa"/>
          </w:tcPr>
          <w:p w14:paraId="53ED8847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ПС. Девизни рачун НЛБ Банка – намјенски донација Владе Јапана</w:t>
            </w:r>
          </w:p>
        </w:tc>
        <w:tc>
          <w:tcPr>
            <w:tcW w:w="1985" w:type="dxa"/>
          </w:tcPr>
          <w:p w14:paraId="5A91EA3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2A1A3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0.18</w:t>
            </w:r>
          </w:p>
        </w:tc>
        <w:tc>
          <w:tcPr>
            <w:tcW w:w="1559" w:type="dxa"/>
          </w:tcPr>
          <w:p w14:paraId="6D8FAE6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45A27858" w14:textId="77777777" w:rsidTr="003A6DB4">
        <w:trPr>
          <w:trHeight w:val="212"/>
        </w:trPr>
        <w:tc>
          <w:tcPr>
            <w:tcW w:w="4106" w:type="dxa"/>
          </w:tcPr>
          <w:p w14:paraId="0E68478B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Благајна</w:t>
            </w:r>
          </w:p>
        </w:tc>
        <w:tc>
          <w:tcPr>
            <w:tcW w:w="1985" w:type="dxa"/>
          </w:tcPr>
          <w:p w14:paraId="518D5525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84861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346,25</w:t>
            </w:r>
          </w:p>
        </w:tc>
        <w:tc>
          <w:tcPr>
            <w:tcW w:w="1559" w:type="dxa"/>
          </w:tcPr>
          <w:p w14:paraId="76CD863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3EA8CA66" w14:textId="77777777" w:rsidTr="003A6DB4">
        <w:trPr>
          <w:trHeight w:val="212"/>
        </w:trPr>
        <w:tc>
          <w:tcPr>
            <w:tcW w:w="4106" w:type="dxa"/>
          </w:tcPr>
          <w:p w14:paraId="04EFA0C3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Приходи од камата са матичним и повезаним правним лицима</w:t>
            </w:r>
          </w:p>
        </w:tc>
        <w:tc>
          <w:tcPr>
            <w:tcW w:w="1985" w:type="dxa"/>
          </w:tcPr>
          <w:p w14:paraId="77F715AE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07A0EE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0.35</w:t>
            </w:r>
          </w:p>
        </w:tc>
        <w:tc>
          <w:tcPr>
            <w:tcW w:w="1559" w:type="dxa"/>
          </w:tcPr>
          <w:p w14:paraId="08B5B9E2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4A67D040" w14:textId="77777777" w:rsidTr="003A6DB4">
        <w:trPr>
          <w:trHeight w:val="212"/>
        </w:trPr>
        <w:tc>
          <w:tcPr>
            <w:tcW w:w="4106" w:type="dxa"/>
          </w:tcPr>
          <w:p w14:paraId="6C6986D7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Добици од продаје некретнина, постројења и опреме ( путнички аутомобил)</w:t>
            </w:r>
          </w:p>
        </w:tc>
        <w:tc>
          <w:tcPr>
            <w:tcW w:w="1985" w:type="dxa"/>
          </w:tcPr>
          <w:p w14:paraId="2766D381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CCB6D5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1.500,00</w:t>
            </w:r>
          </w:p>
        </w:tc>
        <w:tc>
          <w:tcPr>
            <w:tcW w:w="1559" w:type="dxa"/>
          </w:tcPr>
          <w:p w14:paraId="7E8EE15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4E16CC5F" w14:textId="77777777" w:rsidTr="003A6DB4">
        <w:trPr>
          <w:trHeight w:val="806"/>
        </w:trPr>
        <w:tc>
          <w:tcPr>
            <w:tcW w:w="4106" w:type="dxa"/>
            <w:shd w:val="clear" w:color="auto" w:fill="BFBFBF" w:themeFill="background1" w:themeFillShade="BF"/>
          </w:tcPr>
          <w:p w14:paraId="0BACF4A8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УКУПНО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5327680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410.000.00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BF8B91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448.156.97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FE13765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5D9CFD" w14:textId="77777777" w:rsidR="00A274D5" w:rsidRPr="00A274D5" w:rsidRDefault="00A274D5" w:rsidP="00A274D5">
      <w:pPr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14:paraId="0849E274" w14:textId="1CF43E47" w:rsidR="003A6DB4" w:rsidRPr="006B1040" w:rsidRDefault="006B1040" w:rsidP="003A6DB4">
      <w:pPr>
        <w:jc w:val="both"/>
        <w:rPr>
          <w:rFonts w:ascii="Arial Black" w:hAnsi="Arial Black" w:cs="Arial"/>
        </w:rPr>
      </w:pPr>
      <w:r>
        <w:rPr>
          <w:rFonts w:ascii="Arial Black" w:eastAsia="Times New Roman" w:hAnsi="Arial Black" w:cs="Arial"/>
          <w:noProof w:val="0"/>
          <w:sz w:val="24"/>
          <w:szCs w:val="24"/>
          <w:lang w:val="en-US"/>
        </w:rPr>
        <w:t xml:space="preserve"> </w:t>
      </w:r>
      <w:r w:rsidR="003A6DB4" w:rsidRPr="006B1040">
        <w:rPr>
          <w:rFonts w:ascii="Arial Black" w:hAnsi="Arial Black" w:cs="Arial"/>
        </w:rPr>
        <w:t>РАСХОДИ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1"/>
        <w:gridCol w:w="3068"/>
        <w:gridCol w:w="2655"/>
      </w:tblGrid>
      <w:tr w:rsidR="003A6DB4" w:rsidRPr="003A6DB4" w14:paraId="58A17951" w14:textId="77777777" w:rsidTr="003A6DB4">
        <w:tc>
          <w:tcPr>
            <w:tcW w:w="3672" w:type="dxa"/>
          </w:tcPr>
          <w:p w14:paraId="15813B4F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Врста расхода</w:t>
            </w:r>
          </w:p>
        </w:tc>
        <w:tc>
          <w:tcPr>
            <w:tcW w:w="3069" w:type="dxa"/>
          </w:tcPr>
          <w:p w14:paraId="19CCFDE6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Остварени током 2025 год.</w:t>
            </w:r>
          </w:p>
        </w:tc>
        <w:tc>
          <w:tcPr>
            <w:tcW w:w="2655" w:type="dxa"/>
          </w:tcPr>
          <w:p w14:paraId="68351CDF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Процентуално учешће у укупним расходима</w:t>
            </w:r>
          </w:p>
        </w:tc>
      </w:tr>
      <w:tr w:rsidR="003A6DB4" w:rsidRPr="003A6DB4" w14:paraId="55C8375F" w14:textId="77777777" w:rsidTr="003A6DB4">
        <w:tc>
          <w:tcPr>
            <w:tcW w:w="3672" w:type="dxa"/>
          </w:tcPr>
          <w:p w14:paraId="45B7FE41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Нето зараде </w:t>
            </w:r>
          </w:p>
        </w:tc>
        <w:tc>
          <w:tcPr>
            <w:tcW w:w="3069" w:type="dxa"/>
          </w:tcPr>
          <w:p w14:paraId="3EA1D7AF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293.553,71</w:t>
            </w:r>
          </w:p>
        </w:tc>
        <w:tc>
          <w:tcPr>
            <w:tcW w:w="2655" w:type="dxa"/>
          </w:tcPr>
          <w:p w14:paraId="61DC26C5" w14:textId="77777777" w:rsidR="003A6DB4" w:rsidRPr="003A6DB4" w:rsidRDefault="003A6DB4" w:rsidP="003A6D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72,65%</w:t>
            </w:r>
          </w:p>
        </w:tc>
      </w:tr>
      <w:tr w:rsidR="003A6DB4" w:rsidRPr="003A6DB4" w14:paraId="459BDC6C" w14:textId="77777777" w:rsidTr="003A6DB4">
        <w:trPr>
          <w:trHeight w:val="348"/>
        </w:trPr>
        <w:tc>
          <w:tcPr>
            <w:tcW w:w="3672" w:type="dxa"/>
          </w:tcPr>
          <w:p w14:paraId="7D010F40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Обавезе за порезе и доприносе како на запосленог тако и на послодавца</w:t>
            </w:r>
          </w:p>
        </w:tc>
        <w:tc>
          <w:tcPr>
            <w:tcW w:w="3069" w:type="dxa"/>
          </w:tcPr>
          <w:p w14:paraId="2CB2FEFD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42.718,09</w:t>
            </w:r>
          </w:p>
        </w:tc>
        <w:tc>
          <w:tcPr>
            <w:tcW w:w="2655" w:type="dxa"/>
          </w:tcPr>
          <w:p w14:paraId="69ED09BF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10,57%</w:t>
            </w:r>
          </w:p>
        </w:tc>
      </w:tr>
      <w:tr w:rsidR="003A6DB4" w:rsidRPr="003A6DB4" w14:paraId="6176FBC1" w14:textId="77777777" w:rsidTr="003A6DB4">
        <w:trPr>
          <w:trHeight w:val="653"/>
        </w:trPr>
        <w:tc>
          <w:tcPr>
            <w:tcW w:w="3672" w:type="dxa"/>
          </w:tcPr>
          <w:p w14:paraId="0763F4A1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lastRenderedPageBreak/>
              <w:t>Трошкови пореза и доприноса по репрограму за 2014  и 2022 год.</w:t>
            </w:r>
          </w:p>
        </w:tc>
        <w:tc>
          <w:tcPr>
            <w:tcW w:w="3069" w:type="dxa"/>
          </w:tcPr>
          <w:p w14:paraId="20AC6C5A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13.776.27</w:t>
            </w:r>
          </w:p>
        </w:tc>
        <w:tc>
          <w:tcPr>
            <w:tcW w:w="2655" w:type="dxa"/>
          </w:tcPr>
          <w:p w14:paraId="11C58473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3,41%</w:t>
            </w:r>
          </w:p>
        </w:tc>
      </w:tr>
      <w:tr w:rsidR="003A6DB4" w:rsidRPr="003A6DB4" w14:paraId="1FE6176E" w14:textId="77777777" w:rsidTr="003A6DB4">
        <w:tc>
          <w:tcPr>
            <w:tcW w:w="3672" w:type="dxa"/>
          </w:tcPr>
          <w:p w14:paraId="2CA4FBFF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осигурања од незгоде на раду</w:t>
            </w:r>
          </w:p>
        </w:tc>
        <w:tc>
          <w:tcPr>
            <w:tcW w:w="3069" w:type="dxa"/>
          </w:tcPr>
          <w:p w14:paraId="50643A2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1.025,44</w:t>
            </w:r>
          </w:p>
        </w:tc>
        <w:tc>
          <w:tcPr>
            <w:tcW w:w="2655" w:type="dxa"/>
          </w:tcPr>
          <w:p w14:paraId="3017E62D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3A6DB4" w:rsidRPr="003A6DB4" w14:paraId="08D11032" w14:textId="77777777" w:rsidTr="003A6DB4">
        <w:tc>
          <w:tcPr>
            <w:tcW w:w="3672" w:type="dxa"/>
          </w:tcPr>
          <w:p w14:paraId="591D8A96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задружним савезима за рекреацију</w:t>
            </w:r>
          </w:p>
        </w:tc>
        <w:tc>
          <w:tcPr>
            <w:tcW w:w="3069" w:type="dxa"/>
          </w:tcPr>
          <w:p w14:paraId="5D5A7C19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1.048,15</w:t>
            </w:r>
          </w:p>
        </w:tc>
        <w:tc>
          <w:tcPr>
            <w:tcW w:w="2655" w:type="dxa"/>
          </w:tcPr>
          <w:p w14:paraId="7357C29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0,26%</w:t>
            </w:r>
          </w:p>
        </w:tc>
      </w:tr>
      <w:tr w:rsidR="003A6DB4" w:rsidRPr="003A6DB4" w14:paraId="5558CF32" w14:textId="77777777" w:rsidTr="003A6DB4">
        <w:tc>
          <w:tcPr>
            <w:tcW w:w="3672" w:type="dxa"/>
          </w:tcPr>
          <w:p w14:paraId="57671306" w14:textId="77777777" w:rsidR="003A6DB4" w:rsidRPr="003A6DB4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Накнаде члановима УО </w:t>
            </w:r>
          </w:p>
        </w:tc>
        <w:tc>
          <w:tcPr>
            <w:tcW w:w="3069" w:type="dxa"/>
          </w:tcPr>
          <w:p w14:paraId="2851A440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378,00</w:t>
            </w:r>
          </w:p>
          <w:p w14:paraId="5F16E14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0BCD12D9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0.09%</w:t>
            </w:r>
          </w:p>
        </w:tc>
      </w:tr>
      <w:tr w:rsidR="003A6DB4" w:rsidRPr="003A6DB4" w14:paraId="51696DA9" w14:textId="77777777" w:rsidTr="003A6DB4">
        <w:trPr>
          <w:trHeight w:val="635"/>
        </w:trPr>
        <w:tc>
          <w:tcPr>
            <w:tcW w:w="3672" w:type="dxa"/>
          </w:tcPr>
          <w:p w14:paraId="4B118C20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Трошкови горива за превоз дјеце и сл. </w:t>
            </w:r>
          </w:p>
        </w:tc>
        <w:tc>
          <w:tcPr>
            <w:tcW w:w="3069" w:type="dxa"/>
          </w:tcPr>
          <w:p w14:paraId="7B39951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3.696.85</w:t>
            </w:r>
          </w:p>
        </w:tc>
        <w:tc>
          <w:tcPr>
            <w:tcW w:w="2655" w:type="dxa"/>
          </w:tcPr>
          <w:p w14:paraId="6B19A20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0.91%</w:t>
            </w:r>
          </w:p>
        </w:tc>
      </w:tr>
      <w:tr w:rsidR="003A6DB4" w:rsidRPr="003A6DB4" w14:paraId="7EFD5589" w14:textId="77777777" w:rsidTr="003A6DB4">
        <w:tc>
          <w:tcPr>
            <w:tcW w:w="3672" w:type="dxa"/>
          </w:tcPr>
          <w:p w14:paraId="54A0D020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 Трошкови телекомуникационих услуга</w:t>
            </w:r>
          </w:p>
        </w:tc>
        <w:tc>
          <w:tcPr>
            <w:tcW w:w="3069" w:type="dxa"/>
          </w:tcPr>
          <w:p w14:paraId="385D2C6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2.521,55</w:t>
            </w:r>
          </w:p>
        </w:tc>
        <w:tc>
          <w:tcPr>
            <w:tcW w:w="2655" w:type="dxa"/>
          </w:tcPr>
          <w:p w14:paraId="697D178C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0.62%</w:t>
            </w:r>
          </w:p>
        </w:tc>
      </w:tr>
      <w:tr w:rsidR="003A6DB4" w:rsidRPr="003A6DB4" w14:paraId="44A88811" w14:textId="77777777" w:rsidTr="003A6DB4">
        <w:trPr>
          <w:trHeight w:val="319"/>
        </w:trPr>
        <w:tc>
          <w:tcPr>
            <w:tcW w:w="3672" w:type="dxa"/>
          </w:tcPr>
          <w:p w14:paraId="57C75663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прехрамбених услуга</w:t>
            </w:r>
          </w:p>
        </w:tc>
        <w:tc>
          <w:tcPr>
            <w:tcW w:w="3069" w:type="dxa"/>
          </w:tcPr>
          <w:p w14:paraId="154A0A4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5.968,83</w:t>
            </w:r>
          </w:p>
        </w:tc>
        <w:tc>
          <w:tcPr>
            <w:tcW w:w="2655" w:type="dxa"/>
          </w:tcPr>
          <w:p w14:paraId="5479185D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1.48%</w:t>
            </w:r>
          </w:p>
        </w:tc>
      </w:tr>
      <w:tr w:rsidR="003A6DB4" w:rsidRPr="003A6DB4" w14:paraId="3815DC0F" w14:textId="77777777" w:rsidTr="003A6DB4">
        <w:trPr>
          <w:trHeight w:val="410"/>
        </w:trPr>
        <w:tc>
          <w:tcPr>
            <w:tcW w:w="3672" w:type="dxa"/>
          </w:tcPr>
          <w:p w14:paraId="1078DDAE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хигијене</w:t>
            </w:r>
          </w:p>
        </w:tc>
        <w:tc>
          <w:tcPr>
            <w:tcW w:w="3069" w:type="dxa"/>
          </w:tcPr>
          <w:p w14:paraId="07DD061A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2.131.96</w:t>
            </w:r>
          </w:p>
        </w:tc>
        <w:tc>
          <w:tcPr>
            <w:tcW w:w="2655" w:type="dxa"/>
          </w:tcPr>
          <w:p w14:paraId="453FB52A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0.53%</w:t>
            </w:r>
          </w:p>
        </w:tc>
      </w:tr>
      <w:tr w:rsidR="003A6DB4" w:rsidRPr="003A6DB4" w14:paraId="69387CCF" w14:textId="77777777" w:rsidTr="003A6DB4">
        <w:tc>
          <w:tcPr>
            <w:tcW w:w="3672" w:type="dxa"/>
          </w:tcPr>
          <w:p w14:paraId="39A7F016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канцеларијског и едукативног материјала</w:t>
            </w:r>
          </w:p>
        </w:tc>
        <w:tc>
          <w:tcPr>
            <w:tcW w:w="3069" w:type="dxa"/>
          </w:tcPr>
          <w:p w14:paraId="7AB23E2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981,34</w:t>
            </w:r>
          </w:p>
        </w:tc>
        <w:tc>
          <w:tcPr>
            <w:tcW w:w="2655" w:type="dxa"/>
          </w:tcPr>
          <w:p w14:paraId="230746EB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0.24%</w:t>
            </w:r>
          </w:p>
        </w:tc>
      </w:tr>
      <w:tr w:rsidR="003A6DB4" w:rsidRPr="003A6DB4" w14:paraId="0047F7FB" w14:textId="77777777" w:rsidTr="003A6DB4">
        <w:tc>
          <w:tcPr>
            <w:tcW w:w="3672" w:type="dxa"/>
          </w:tcPr>
          <w:p w14:paraId="3719106E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Трошкови за утрошену електрицну енергију </w:t>
            </w:r>
          </w:p>
        </w:tc>
        <w:tc>
          <w:tcPr>
            <w:tcW w:w="3069" w:type="dxa"/>
          </w:tcPr>
          <w:p w14:paraId="57980FC5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1.728,85</w:t>
            </w:r>
          </w:p>
        </w:tc>
        <w:tc>
          <w:tcPr>
            <w:tcW w:w="2655" w:type="dxa"/>
          </w:tcPr>
          <w:p w14:paraId="7FA1E12A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0.43%</w:t>
            </w:r>
          </w:p>
        </w:tc>
      </w:tr>
      <w:tr w:rsidR="003A6DB4" w:rsidRPr="003A6DB4" w14:paraId="0385D33B" w14:textId="77777777" w:rsidTr="003A6DB4">
        <w:tc>
          <w:tcPr>
            <w:tcW w:w="3672" w:type="dxa"/>
          </w:tcPr>
          <w:p w14:paraId="64010510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Трошкови техничког прегледа и осигурања аута </w:t>
            </w:r>
          </w:p>
        </w:tc>
        <w:tc>
          <w:tcPr>
            <w:tcW w:w="3069" w:type="dxa"/>
          </w:tcPr>
          <w:p w14:paraId="162C2F7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319,50</w:t>
            </w:r>
          </w:p>
        </w:tc>
        <w:tc>
          <w:tcPr>
            <w:tcW w:w="2655" w:type="dxa"/>
          </w:tcPr>
          <w:p w14:paraId="38252193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0,08%</w:t>
            </w:r>
          </w:p>
        </w:tc>
      </w:tr>
      <w:tr w:rsidR="003A6DB4" w:rsidRPr="003A6DB4" w14:paraId="456E0613" w14:textId="77777777" w:rsidTr="003A6DB4">
        <w:trPr>
          <w:trHeight w:val="625"/>
        </w:trPr>
        <w:tc>
          <w:tcPr>
            <w:tcW w:w="3672" w:type="dxa"/>
          </w:tcPr>
          <w:p w14:paraId="40053535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Трошкови  поправке аута </w:t>
            </w:r>
          </w:p>
        </w:tc>
        <w:tc>
          <w:tcPr>
            <w:tcW w:w="3069" w:type="dxa"/>
          </w:tcPr>
          <w:p w14:paraId="22D703A1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1.488,30</w:t>
            </w:r>
          </w:p>
        </w:tc>
        <w:tc>
          <w:tcPr>
            <w:tcW w:w="2655" w:type="dxa"/>
          </w:tcPr>
          <w:p w14:paraId="2DB2F501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0.37%</w:t>
            </w:r>
          </w:p>
        </w:tc>
      </w:tr>
      <w:tr w:rsidR="003A6DB4" w:rsidRPr="003A6DB4" w14:paraId="60F5E535" w14:textId="77777777" w:rsidTr="007E7652">
        <w:trPr>
          <w:trHeight w:val="516"/>
        </w:trPr>
        <w:tc>
          <w:tcPr>
            <w:tcW w:w="3672" w:type="dxa"/>
          </w:tcPr>
          <w:p w14:paraId="28EBD128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Трошкови гријања (пелет) </w:t>
            </w:r>
          </w:p>
        </w:tc>
        <w:tc>
          <w:tcPr>
            <w:tcW w:w="3069" w:type="dxa"/>
          </w:tcPr>
          <w:p w14:paraId="79C3C59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2.312,31</w:t>
            </w:r>
          </w:p>
        </w:tc>
        <w:tc>
          <w:tcPr>
            <w:tcW w:w="2655" w:type="dxa"/>
          </w:tcPr>
          <w:p w14:paraId="66803ECB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0,57%</w:t>
            </w:r>
          </w:p>
        </w:tc>
      </w:tr>
      <w:tr w:rsidR="003A6DB4" w:rsidRPr="003A6DB4" w14:paraId="5688965B" w14:textId="77777777" w:rsidTr="007E7652">
        <w:trPr>
          <w:trHeight w:val="498"/>
        </w:trPr>
        <w:tc>
          <w:tcPr>
            <w:tcW w:w="3672" w:type="dxa"/>
          </w:tcPr>
          <w:p w14:paraId="54671EEF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комуналних услуга</w:t>
            </w:r>
          </w:p>
        </w:tc>
        <w:tc>
          <w:tcPr>
            <w:tcW w:w="3069" w:type="dxa"/>
          </w:tcPr>
          <w:p w14:paraId="131A9A42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248,38</w:t>
            </w:r>
          </w:p>
        </w:tc>
        <w:tc>
          <w:tcPr>
            <w:tcW w:w="2655" w:type="dxa"/>
          </w:tcPr>
          <w:p w14:paraId="7E9C8ADF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0,06%</w:t>
            </w:r>
          </w:p>
        </w:tc>
      </w:tr>
      <w:tr w:rsidR="003A6DB4" w:rsidRPr="003A6DB4" w14:paraId="4CF3ACD2" w14:textId="77777777" w:rsidTr="007E7652">
        <w:trPr>
          <w:trHeight w:val="534"/>
        </w:trPr>
        <w:tc>
          <w:tcPr>
            <w:tcW w:w="3672" w:type="dxa"/>
          </w:tcPr>
          <w:p w14:paraId="50FCF8F3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здравствених услуга</w:t>
            </w:r>
          </w:p>
        </w:tc>
        <w:tc>
          <w:tcPr>
            <w:tcW w:w="3069" w:type="dxa"/>
          </w:tcPr>
          <w:p w14:paraId="13E75E9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1.200,54</w:t>
            </w:r>
          </w:p>
        </w:tc>
        <w:tc>
          <w:tcPr>
            <w:tcW w:w="2655" w:type="dxa"/>
          </w:tcPr>
          <w:p w14:paraId="2E24984E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0.30%</w:t>
            </w:r>
          </w:p>
        </w:tc>
      </w:tr>
      <w:tr w:rsidR="003A6DB4" w:rsidRPr="003A6DB4" w14:paraId="39862C46" w14:textId="77777777" w:rsidTr="003A6DB4">
        <w:tc>
          <w:tcPr>
            <w:tcW w:w="3672" w:type="dxa"/>
          </w:tcPr>
          <w:p w14:paraId="3B39CEE1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платног промета у земљи</w:t>
            </w:r>
          </w:p>
        </w:tc>
        <w:tc>
          <w:tcPr>
            <w:tcW w:w="3069" w:type="dxa"/>
          </w:tcPr>
          <w:p w14:paraId="33C2585E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 610,83</w:t>
            </w:r>
          </w:p>
        </w:tc>
        <w:tc>
          <w:tcPr>
            <w:tcW w:w="2655" w:type="dxa"/>
          </w:tcPr>
          <w:p w14:paraId="41C4E4B1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0,15%</w:t>
            </w:r>
          </w:p>
        </w:tc>
      </w:tr>
      <w:tr w:rsidR="003A6DB4" w:rsidRPr="003A6DB4" w14:paraId="5467066B" w14:textId="77777777" w:rsidTr="003A6DB4">
        <w:trPr>
          <w:trHeight w:val="626"/>
        </w:trPr>
        <w:tc>
          <w:tcPr>
            <w:tcW w:w="3672" w:type="dxa"/>
          </w:tcPr>
          <w:p w14:paraId="6B5D4854" w14:textId="1A39DAE4" w:rsidR="003A6DB4" w:rsidRPr="003A6DB4" w:rsidRDefault="007E7652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Трошкови </w:t>
            </w:r>
            <w:r w:rsidR="003A6DB4" w:rsidRPr="003A6DB4">
              <w:rPr>
                <w:rFonts w:ascii="Arial" w:hAnsi="Arial" w:cs="Arial"/>
                <w:sz w:val="24"/>
                <w:szCs w:val="24"/>
              </w:rPr>
              <w:t>слузжбеног путовања</w:t>
            </w:r>
          </w:p>
        </w:tc>
        <w:tc>
          <w:tcPr>
            <w:tcW w:w="3069" w:type="dxa"/>
          </w:tcPr>
          <w:p w14:paraId="74ACA29E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7.102.80</w:t>
            </w:r>
          </w:p>
        </w:tc>
        <w:tc>
          <w:tcPr>
            <w:tcW w:w="2655" w:type="dxa"/>
          </w:tcPr>
          <w:p w14:paraId="1DE77B0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1,76%</w:t>
            </w:r>
          </w:p>
        </w:tc>
      </w:tr>
      <w:tr w:rsidR="003A6DB4" w:rsidRPr="003A6DB4" w14:paraId="5C7A85A9" w14:textId="77777777" w:rsidTr="003A6DB4">
        <w:trPr>
          <w:trHeight w:val="626"/>
        </w:trPr>
        <w:tc>
          <w:tcPr>
            <w:tcW w:w="3672" w:type="dxa"/>
          </w:tcPr>
          <w:p w14:paraId="0F6E1908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Трошкови по рјешењу и сл. za друге накнаде и награде. </w:t>
            </w:r>
          </w:p>
        </w:tc>
        <w:tc>
          <w:tcPr>
            <w:tcW w:w="3069" w:type="dxa"/>
          </w:tcPr>
          <w:p w14:paraId="0DC2F970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3.720.00</w:t>
            </w:r>
          </w:p>
        </w:tc>
        <w:tc>
          <w:tcPr>
            <w:tcW w:w="2655" w:type="dxa"/>
          </w:tcPr>
          <w:p w14:paraId="0BE7F3A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0,92%</w:t>
            </w:r>
          </w:p>
        </w:tc>
      </w:tr>
      <w:tr w:rsidR="003A6DB4" w:rsidRPr="003A6DB4" w14:paraId="21EBB0CD" w14:textId="77777777" w:rsidTr="003A6DB4">
        <w:tc>
          <w:tcPr>
            <w:tcW w:w="3672" w:type="dxa"/>
          </w:tcPr>
          <w:p w14:paraId="63668F3E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Трошкови за униформе радника и осталу робу </w:t>
            </w:r>
          </w:p>
        </w:tc>
        <w:tc>
          <w:tcPr>
            <w:tcW w:w="3069" w:type="dxa"/>
          </w:tcPr>
          <w:p w14:paraId="7092181C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968,96</w:t>
            </w:r>
          </w:p>
        </w:tc>
        <w:tc>
          <w:tcPr>
            <w:tcW w:w="2655" w:type="dxa"/>
          </w:tcPr>
          <w:p w14:paraId="2FB3DB2A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0,24%</w:t>
            </w:r>
          </w:p>
        </w:tc>
      </w:tr>
      <w:tr w:rsidR="003A6DB4" w:rsidRPr="003A6DB4" w14:paraId="6B3361DF" w14:textId="77777777" w:rsidTr="003A6DB4">
        <w:tc>
          <w:tcPr>
            <w:tcW w:w="3672" w:type="dxa"/>
          </w:tcPr>
          <w:p w14:paraId="69EA7A71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смјештаја и исхране на терену</w:t>
            </w:r>
          </w:p>
        </w:tc>
        <w:tc>
          <w:tcPr>
            <w:tcW w:w="3069" w:type="dxa"/>
          </w:tcPr>
          <w:p w14:paraId="63683650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1.143,52</w:t>
            </w:r>
          </w:p>
        </w:tc>
        <w:tc>
          <w:tcPr>
            <w:tcW w:w="2655" w:type="dxa"/>
          </w:tcPr>
          <w:p w14:paraId="2FF87F2B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0,28%</w:t>
            </w:r>
          </w:p>
        </w:tc>
      </w:tr>
      <w:tr w:rsidR="003A6DB4" w:rsidRPr="003A6DB4" w14:paraId="738274D2" w14:textId="77777777" w:rsidTr="003A6DB4">
        <w:trPr>
          <w:trHeight w:val="455"/>
        </w:trPr>
        <w:tc>
          <w:tcPr>
            <w:tcW w:w="3672" w:type="dxa"/>
          </w:tcPr>
          <w:p w14:paraId="2D3E8C44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превоза у земљи</w:t>
            </w:r>
          </w:p>
        </w:tc>
        <w:tc>
          <w:tcPr>
            <w:tcW w:w="3069" w:type="dxa"/>
          </w:tcPr>
          <w:p w14:paraId="5397E80A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55" w:type="dxa"/>
          </w:tcPr>
          <w:p w14:paraId="05ADB19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698AE84F" w14:textId="77777777" w:rsidTr="003A6DB4">
        <w:tc>
          <w:tcPr>
            <w:tcW w:w="3672" w:type="dxa"/>
          </w:tcPr>
          <w:p w14:paraId="6EC8985E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уговора о дјелу</w:t>
            </w:r>
          </w:p>
        </w:tc>
        <w:tc>
          <w:tcPr>
            <w:tcW w:w="3069" w:type="dxa"/>
          </w:tcPr>
          <w:p w14:paraId="208A468F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960.00</w:t>
            </w:r>
          </w:p>
          <w:p w14:paraId="73C1B1E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68D25EC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0,24%</w:t>
            </w:r>
          </w:p>
        </w:tc>
      </w:tr>
      <w:tr w:rsidR="003A6DB4" w:rsidRPr="003A6DB4" w14:paraId="546E8FAD" w14:textId="77777777" w:rsidTr="003A6DB4">
        <w:trPr>
          <w:trHeight w:val="477"/>
        </w:trPr>
        <w:tc>
          <w:tcPr>
            <w:tcW w:w="3672" w:type="dxa"/>
          </w:tcPr>
          <w:p w14:paraId="10FF0DBF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lastRenderedPageBreak/>
              <w:t>Трошкови репрезентација у земљи</w:t>
            </w:r>
          </w:p>
        </w:tc>
        <w:tc>
          <w:tcPr>
            <w:tcW w:w="3069" w:type="dxa"/>
          </w:tcPr>
          <w:p w14:paraId="23BF1335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5.031.54</w:t>
            </w:r>
          </w:p>
        </w:tc>
        <w:tc>
          <w:tcPr>
            <w:tcW w:w="2655" w:type="dxa"/>
          </w:tcPr>
          <w:p w14:paraId="7450A24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1.25%</w:t>
            </w:r>
          </w:p>
        </w:tc>
      </w:tr>
      <w:tr w:rsidR="003A6DB4" w:rsidRPr="003A6DB4" w14:paraId="4A2DA02B" w14:textId="77777777" w:rsidTr="003A6DB4">
        <w:trPr>
          <w:trHeight w:val="506"/>
        </w:trPr>
        <w:tc>
          <w:tcPr>
            <w:tcW w:w="3672" w:type="dxa"/>
          </w:tcPr>
          <w:p w14:paraId="308AD2DD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казни за преступке и прекршаје</w:t>
            </w:r>
          </w:p>
        </w:tc>
        <w:tc>
          <w:tcPr>
            <w:tcW w:w="3069" w:type="dxa"/>
          </w:tcPr>
          <w:p w14:paraId="58C83B2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55" w:type="dxa"/>
          </w:tcPr>
          <w:p w14:paraId="1492435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0.00%</w:t>
            </w:r>
          </w:p>
        </w:tc>
      </w:tr>
      <w:tr w:rsidR="003A6DB4" w:rsidRPr="003A6DB4" w14:paraId="3131AF02" w14:textId="77777777" w:rsidTr="003A6DB4">
        <w:tc>
          <w:tcPr>
            <w:tcW w:w="3672" w:type="dxa"/>
          </w:tcPr>
          <w:p w14:paraId="5366635E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рекламе у земљи(израда слика, захвалнице и плакете за разне донаторе)</w:t>
            </w:r>
          </w:p>
        </w:tc>
        <w:tc>
          <w:tcPr>
            <w:tcW w:w="3069" w:type="dxa"/>
          </w:tcPr>
          <w:p w14:paraId="19FEED82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116,91</w:t>
            </w:r>
          </w:p>
        </w:tc>
        <w:tc>
          <w:tcPr>
            <w:tcW w:w="2655" w:type="dxa"/>
          </w:tcPr>
          <w:p w14:paraId="63EA5E5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0.03%</w:t>
            </w:r>
          </w:p>
        </w:tc>
      </w:tr>
      <w:tr w:rsidR="003A6DB4" w:rsidRPr="003A6DB4" w14:paraId="2AF4F779" w14:textId="77777777" w:rsidTr="003A6DB4">
        <w:tc>
          <w:tcPr>
            <w:tcW w:w="3672" w:type="dxa"/>
          </w:tcPr>
          <w:p w14:paraId="5A13A82E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израде акта о процjени ризика за сва радна мjеста</w:t>
            </w:r>
          </w:p>
        </w:tc>
        <w:tc>
          <w:tcPr>
            <w:tcW w:w="3069" w:type="dxa"/>
          </w:tcPr>
          <w:p w14:paraId="3F27DF5A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0561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1.185,80</w:t>
            </w:r>
          </w:p>
        </w:tc>
        <w:tc>
          <w:tcPr>
            <w:tcW w:w="2655" w:type="dxa"/>
          </w:tcPr>
          <w:p w14:paraId="42E37464" w14:textId="77777777" w:rsidR="003A6DB4" w:rsidRPr="003A6DB4" w:rsidRDefault="003A6DB4" w:rsidP="003A6DB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0.29%</w:t>
            </w:r>
          </w:p>
        </w:tc>
      </w:tr>
      <w:tr w:rsidR="003A6DB4" w:rsidRPr="003A6DB4" w14:paraId="4FB7BA2E" w14:textId="77777777" w:rsidTr="003A6DB4">
        <w:tc>
          <w:tcPr>
            <w:tcW w:w="3672" w:type="dxa"/>
          </w:tcPr>
          <w:p w14:paraId="12C699F4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сировина и основног материјала, тј. (радови на дворишту и остале поправке у Дневном центру и др)</w:t>
            </w:r>
          </w:p>
        </w:tc>
        <w:tc>
          <w:tcPr>
            <w:tcW w:w="3069" w:type="dxa"/>
          </w:tcPr>
          <w:p w14:paraId="680CD392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713.86</w:t>
            </w:r>
          </w:p>
          <w:p w14:paraId="4F1D6F24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</w:tcPr>
          <w:p w14:paraId="373D8F85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0.18%</w:t>
            </w:r>
          </w:p>
        </w:tc>
      </w:tr>
      <w:tr w:rsidR="003A6DB4" w:rsidRPr="003A6DB4" w14:paraId="04764290" w14:textId="77777777" w:rsidTr="003A6DB4">
        <w:tc>
          <w:tcPr>
            <w:tcW w:w="3672" w:type="dxa"/>
          </w:tcPr>
          <w:p w14:paraId="566E60E2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Трошкови одржавања основних средстава</w:t>
            </w:r>
          </w:p>
        </w:tc>
        <w:tc>
          <w:tcPr>
            <w:tcW w:w="3069" w:type="dxa"/>
          </w:tcPr>
          <w:p w14:paraId="6387A6B3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7.193.02</w:t>
            </w:r>
          </w:p>
        </w:tc>
        <w:tc>
          <w:tcPr>
            <w:tcW w:w="2655" w:type="dxa"/>
          </w:tcPr>
          <w:p w14:paraId="661310BE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1,78%</w:t>
            </w:r>
          </w:p>
        </w:tc>
      </w:tr>
      <w:tr w:rsidR="003A6DB4" w:rsidRPr="003A6DB4" w14:paraId="42B18D35" w14:textId="77777777" w:rsidTr="003A6DB4">
        <w:tc>
          <w:tcPr>
            <w:tcW w:w="3672" w:type="dxa"/>
          </w:tcPr>
          <w:p w14:paraId="47E43341" w14:textId="76DAB281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Пренешене оба</w:t>
            </w:r>
            <w:r w:rsidR="007E7652">
              <w:rPr>
                <w:rFonts w:ascii="Arial" w:hAnsi="Arial" w:cs="Arial"/>
                <w:sz w:val="24"/>
                <w:szCs w:val="24"/>
              </w:rPr>
              <w:t xml:space="preserve">везе по основу добављача из 2024. </w:t>
            </w:r>
            <w:r w:rsidRPr="003A6DB4">
              <w:rPr>
                <w:rFonts w:ascii="Arial" w:hAnsi="Arial" w:cs="Arial"/>
                <w:sz w:val="24"/>
                <w:szCs w:val="24"/>
              </w:rPr>
              <w:t>год</w:t>
            </w:r>
            <w:r w:rsidR="007E76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69" w:type="dxa"/>
          </w:tcPr>
          <w:p w14:paraId="188F0D2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214,55</w:t>
            </w:r>
          </w:p>
        </w:tc>
        <w:tc>
          <w:tcPr>
            <w:tcW w:w="2655" w:type="dxa"/>
          </w:tcPr>
          <w:p w14:paraId="42F817B0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0.05%</w:t>
            </w:r>
          </w:p>
        </w:tc>
      </w:tr>
      <w:tr w:rsidR="003A6DB4" w:rsidRPr="003A6DB4" w14:paraId="6AC993FE" w14:textId="77777777" w:rsidTr="003A6DB4">
        <w:tc>
          <w:tcPr>
            <w:tcW w:w="3672" w:type="dxa"/>
            <w:shd w:val="clear" w:color="auto" w:fill="BFBFBF" w:themeFill="background1" w:themeFillShade="BF"/>
          </w:tcPr>
          <w:p w14:paraId="30831507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УКУПНО</w:t>
            </w:r>
          </w:p>
          <w:p w14:paraId="2FCA812A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BFBFBF" w:themeFill="background1" w:themeFillShade="BF"/>
          </w:tcPr>
          <w:p w14:paraId="06C9F703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404.059,86</w:t>
            </w:r>
          </w:p>
          <w:p w14:paraId="0D15DDE6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EE6FB0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3F7014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BFBFBF" w:themeFill="background1" w:themeFillShade="BF"/>
          </w:tcPr>
          <w:p w14:paraId="44BB917F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6DB4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</w:tbl>
    <w:p w14:paraId="6C76D4AF" w14:textId="77777777" w:rsidR="00A274D5" w:rsidRPr="00A274D5" w:rsidRDefault="00A274D5" w:rsidP="00A274D5">
      <w:pPr>
        <w:spacing w:after="200" w:line="276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A274D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59A34327" w14:textId="77777777" w:rsidR="003A6DB4" w:rsidRDefault="003A6DB4" w:rsidP="003A6DB4">
      <w:pPr>
        <w:jc w:val="both"/>
        <w:rPr>
          <w:rFonts w:ascii="Book Antiqua" w:hAnsi="Book Antiqua" w:cs="Arial"/>
        </w:rPr>
      </w:pPr>
    </w:p>
    <w:p w14:paraId="675417EA" w14:textId="77777777" w:rsidR="003A6DB4" w:rsidRPr="006B1040" w:rsidRDefault="003A6DB4" w:rsidP="003A6DB4">
      <w:pPr>
        <w:jc w:val="both"/>
        <w:rPr>
          <w:rFonts w:ascii="Arial Black" w:hAnsi="Arial Black" w:cs="Arial"/>
          <w:sz w:val="24"/>
          <w:szCs w:val="24"/>
        </w:rPr>
      </w:pPr>
      <w:r w:rsidRPr="006B1040">
        <w:rPr>
          <w:rFonts w:ascii="Arial Black" w:hAnsi="Arial Black" w:cs="Arial"/>
          <w:sz w:val="24"/>
          <w:szCs w:val="24"/>
        </w:rPr>
        <w:t>Увећана имовина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3A6DB4" w:rsidRPr="003A6DB4" w14:paraId="16D350FE" w14:textId="77777777" w:rsidTr="003A6DB4">
        <w:tc>
          <w:tcPr>
            <w:tcW w:w="4673" w:type="dxa"/>
          </w:tcPr>
          <w:p w14:paraId="202669AA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Издаци за увећање имовине </w:t>
            </w:r>
          </w:p>
        </w:tc>
        <w:tc>
          <w:tcPr>
            <w:tcW w:w="4678" w:type="dxa"/>
          </w:tcPr>
          <w:p w14:paraId="7CB069AF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1.210.86</w:t>
            </w:r>
          </w:p>
        </w:tc>
      </w:tr>
    </w:tbl>
    <w:p w14:paraId="43D6E1D6" w14:textId="77777777" w:rsidR="003A6DB4" w:rsidRPr="003A6DB4" w:rsidRDefault="003A6DB4" w:rsidP="003A6DB4">
      <w:pPr>
        <w:jc w:val="both"/>
        <w:rPr>
          <w:rFonts w:ascii="Arial" w:hAnsi="Arial" w:cs="Arial"/>
          <w:sz w:val="24"/>
          <w:szCs w:val="24"/>
        </w:rPr>
      </w:pPr>
    </w:p>
    <w:p w14:paraId="25A2A61C" w14:textId="77777777" w:rsidR="003A6DB4" w:rsidRPr="003A6DB4" w:rsidRDefault="003A6DB4" w:rsidP="003A6DB4">
      <w:pPr>
        <w:jc w:val="both"/>
        <w:rPr>
          <w:rFonts w:ascii="Arial" w:hAnsi="Arial" w:cs="Arial"/>
          <w:sz w:val="24"/>
          <w:szCs w:val="24"/>
        </w:rPr>
      </w:pPr>
    </w:p>
    <w:p w14:paraId="6BCB5211" w14:textId="77777777" w:rsidR="003A6DB4" w:rsidRPr="003A6DB4" w:rsidRDefault="003A6DB4" w:rsidP="003A6DB4">
      <w:pPr>
        <w:jc w:val="both"/>
        <w:rPr>
          <w:rFonts w:ascii="Arial" w:hAnsi="Arial" w:cs="Arial"/>
          <w:sz w:val="24"/>
          <w:szCs w:val="24"/>
        </w:rPr>
      </w:pPr>
    </w:p>
    <w:p w14:paraId="72184478" w14:textId="77777777" w:rsidR="003A6DB4" w:rsidRPr="003A6DB4" w:rsidRDefault="003A6DB4" w:rsidP="003A6DB4">
      <w:pPr>
        <w:jc w:val="both"/>
        <w:rPr>
          <w:rFonts w:ascii="Arial" w:hAnsi="Arial" w:cs="Arial"/>
          <w:sz w:val="24"/>
          <w:szCs w:val="24"/>
        </w:rPr>
      </w:pPr>
    </w:p>
    <w:p w14:paraId="280797D2" w14:textId="77777777" w:rsidR="003A6DB4" w:rsidRPr="003A6DB4" w:rsidRDefault="003A6DB4" w:rsidP="003A6DB4">
      <w:pPr>
        <w:jc w:val="both"/>
        <w:rPr>
          <w:rFonts w:ascii="Arial" w:hAnsi="Arial" w:cs="Arial"/>
          <w:sz w:val="24"/>
          <w:szCs w:val="24"/>
        </w:rPr>
      </w:pPr>
      <w:r w:rsidRPr="003A6DB4">
        <w:rPr>
          <w:rFonts w:ascii="Arial" w:hAnsi="Arial" w:cs="Arial"/>
          <w:sz w:val="24"/>
          <w:szCs w:val="24"/>
        </w:rPr>
        <w:t>Укупне неизмирене обавезе из 2025-те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4"/>
        <w:gridCol w:w="4690"/>
      </w:tblGrid>
      <w:tr w:rsidR="003A6DB4" w:rsidRPr="003A6DB4" w14:paraId="63B13397" w14:textId="77777777" w:rsidTr="003A6DB4">
        <w:tc>
          <w:tcPr>
            <w:tcW w:w="4705" w:type="dxa"/>
          </w:tcPr>
          <w:p w14:paraId="4658203E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Нето зараде за запослене увећане за порезе и доприносе како запослени тако и послодавац.</w:t>
            </w:r>
          </w:p>
        </w:tc>
        <w:tc>
          <w:tcPr>
            <w:tcW w:w="4691" w:type="dxa"/>
          </w:tcPr>
          <w:p w14:paraId="3DD9B2E8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336.880,40</w:t>
            </w:r>
          </w:p>
        </w:tc>
      </w:tr>
      <w:tr w:rsidR="003A6DB4" w:rsidRPr="003A6DB4" w14:paraId="26DB04A6" w14:textId="77777777" w:rsidTr="003A6DB4">
        <w:trPr>
          <w:trHeight w:val="423"/>
        </w:trPr>
        <w:tc>
          <w:tcPr>
            <w:tcW w:w="4705" w:type="dxa"/>
          </w:tcPr>
          <w:p w14:paraId="2015025F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 xml:space="preserve">Обавезе према добављачима у земљи </w:t>
            </w:r>
          </w:p>
        </w:tc>
        <w:tc>
          <w:tcPr>
            <w:tcW w:w="4691" w:type="dxa"/>
          </w:tcPr>
          <w:p w14:paraId="6108BA2C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A6DB4" w:rsidRPr="003A6DB4" w14:paraId="6C759404" w14:textId="77777777" w:rsidTr="003A6DB4">
        <w:tc>
          <w:tcPr>
            <w:tcW w:w="4705" w:type="dxa"/>
          </w:tcPr>
          <w:p w14:paraId="3B4E25E7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Обавезе за осигурање од повреде на раду запослених</w:t>
            </w:r>
          </w:p>
        </w:tc>
        <w:tc>
          <w:tcPr>
            <w:tcW w:w="4691" w:type="dxa"/>
          </w:tcPr>
          <w:p w14:paraId="4010E157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512,72</w:t>
            </w:r>
          </w:p>
          <w:p w14:paraId="62A198F3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DB4" w:rsidRPr="003A6DB4" w14:paraId="04A45DAA" w14:textId="77777777" w:rsidTr="003A6DB4">
        <w:tc>
          <w:tcPr>
            <w:tcW w:w="4705" w:type="dxa"/>
            <w:shd w:val="clear" w:color="auto" w:fill="BFBFBF" w:themeFill="background1" w:themeFillShade="BF"/>
          </w:tcPr>
          <w:p w14:paraId="75BC5350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519A0" w14:textId="77777777" w:rsidR="003A6DB4" w:rsidRPr="003A6DB4" w:rsidRDefault="003A6DB4" w:rsidP="003A6D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УКУПНО</w:t>
            </w:r>
          </w:p>
        </w:tc>
        <w:tc>
          <w:tcPr>
            <w:tcW w:w="4691" w:type="dxa"/>
            <w:shd w:val="clear" w:color="auto" w:fill="BFBFBF" w:themeFill="background1" w:themeFillShade="BF"/>
          </w:tcPr>
          <w:p w14:paraId="0E44E8D1" w14:textId="77777777" w:rsidR="003A6DB4" w:rsidRPr="003A6DB4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DB4">
              <w:rPr>
                <w:rFonts w:ascii="Arial" w:hAnsi="Arial" w:cs="Arial"/>
                <w:sz w:val="24"/>
                <w:szCs w:val="24"/>
              </w:rPr>
              <w:t>337.393,36</w:t>
            </w:r>
          </w:p>
        </w:tc>
      </w:tr>
    </w:tbl>
    <w:p w14:paraId="30A9FE07" w14:textId="77777777" w:rsidR="003A6DB4" w:rsidRPr="003A6DB4" w:rsidRDefault="003A6DB4" w:rsidP="003A6DB4">
      <w:pPr>
        <w:jc w:val="both"/>
        <w:rPr>
          <w:rFonts w:ascii="Arial" w:hAnsi="Arial" w:cs="Arial"/>
          <w:sz w:val="24"/>
          <w:szCs w:val="24"/>
        </w:rPr>
      </w:pPr>
    </w:p>
    <w:p w14:paraId="599D1BBC" w14:textId="77777777" w:rsidR="003A6DB4" w:rsidRPr="006B1040" w:rsidRDefault="003A6DB4" w:rsidP="003A6DB4">
      <w:pPr>
        <w:jc w:val="both"/>
        <w:rPr>
          <w:rFonts w:ascii="Arial" w:hAnsi="Arial" w:cs="Arial"/>
          <w:sz w:val="24"/>
          <w:szCs w:val="24"/>
        </w:rPr>
      </w:pPr>
    </w:p>
    <w:p w14:paraId="7B3DCFAA" w14:textId="2B5E0872" w:rsidR="003A6DB4" w:rsidRPr="006B1040" w:rsidRDefault="00A340D8" w:rsidP="003A6DB4">
      <w:pPr>
        <w:jc w:val="both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Стање средстава на ра</w:t>
      </w:r>
      <w:r>
        <w:rPr>
          <w:rFonts w:ascii="Arial Black" w:hAnsi="Arial Black" w:cs="Arial"/>
          <w:sz w:val="24"/>
          <w:szCs w:val="24"/>
          <w:lang w:val="sr-Cyrl-ME"/>
        </w:rPr>
        <w:t>чу</w:t>
      </w:r>
      <w:r w:rsidR="003A6DB4" w:rsidRPr="006B1040">
        <w:rPr>
          <w:rFonts w:ascii="Arial Black" w:hAnsi="Arial Black" w:cs="Arial"/>
          <w:sz w:val="24"/>
          <w:szCs w:val="24"/>
        </w:rPr>
        <w:t>нима на 31.12.2025.године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3A6DB4" w:rsidRPr="006B1040" w14:paraId="6BFEBE5A" w14:textId="77777777" w:rsidTr="003A6DB4">
        <w:tc>
          <w:tcPr>
            <w:tcW w:w="4698" w:type="dxa"/>
          </w:tcPr>
          <w:p w14:paraId="0D549AD5" w14:textId="77777777" w:rsidR="003A6DB4" w:rsidRPr="006B1040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 xml:space="preserve"> Текући рачун НЛБ Банка</w:t>
            </w:r>
          </w:p>
        </w:tc>
        <w:tc>
          <w:tcPr>
            <w:tcW w:w="4698" w:type="dxa"/>
          </w:tcPr>
          <w:p w14:paraId="01C48A6A" w14:textId="77777777" w:rsidR="003A6DB4" w:rsidRPr="006B1040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39.926,04</w:t>
            </w:r>
          </w:p>
        </w:tc>
      </w:tr>
      <w:tr w:rsidR="003A6DB4" w:rsidRPr="006B1040" w14:paraId="0260CD0F" w14:textId="77777777" w:rsidTr="003A6DB4">
        <w:tc>
          <w:tcPr>
            <w:tcW w:w="4698" w:type="dxa"/>
          </w:tcPr>
          <w:p w14:paraId="26D9653B" w14:textId="77777777" w:rsidR="003A6DB4" w:rsidRPr="006B1040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 xml:space="preserve"> Текући рачун Прва Банка</w:t>
            </w:r>
          </w:p>
        </w:tc>
        <w:tc>
          <w:tcPr>
            <w:tcW w:w="4698" w:type="dxa"/>
          </w:tcPr>
          <w:p w14:paraId="7D0D4D70" w14:textId="77777777" w:rsidR="003A6DB4" w:rsidRPr="006B1040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427,39</w:t>
            </w:r>
          </w:p>
        </w:tc>
      </w:tr>
      <w:tr w:rsidR="003A6DB4" w:rsidRPr="006B1040" w14:paraId="63E1EA44" w14:textId="77777777" w:rsidTr="003A6DB4">
        <w:tc>
          <w:tcPr>
            <w:tcW w:w="4698" w:type="dxa"/>
          </w:tcPr>
          <w:p w14:paraId="56A7663B" w14:textId="77777777" w:rsidR="003A6DB4" w:rsidRPr="006B1040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 xml:space="preserve"> Текући рачун ЦКБ </w:t>
            </w:r>
          </w:p>
        </w:tc>
        <w:tc>
          <w:tcPr>
            <w:tcW w:w="4698" w:type="dxa"/>
          </w:tcPr>
          <w:p w14:paraId="6F09BE99" w14:textId="77777777" w:rsidR="003A6DB4" w:rsidRPr="006B1040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492.00</w:t>
            </w:r>
          </w:p>
        </w:tc>
      </w:tr>
      <w:tr w:rsidR="003A6DB4" w:rsidRPr="006B1040" w14:paraId="07DB3CEE" w14:textId="77777777" w:rsidTr="003A6DB4">
        <w:tc>
          <w:tcPr>
            <w:tcW w:w="4698" w:type="dxa"/>
          </w:tcPr>
          <w:p w14:paraId="6CE5281D" w14:textId="77777777" w:rsidR="003A6DB4" w:rsidRPr="006B1040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 xml:space="preserve"> Девизни рачун НЛБ Банка</w:t>
            </w:r>
          </w:p>
        </w:tc>
        <w:tc>
          <w:tcPr>
            <w:tcW w:w="4698" w:type="dxa"/>
          </w:tcPr>
          <w:p w14:paraId="2E40D294" w14:textId="77777777" w:rsidR="003A6DB4" w:rsidRPr="006B1040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1.837.93</w:t>
            </w:r>
          </w:p>
        </w:tc>
      </w:tr>
      <w:tr w:rsidR="003A6DB4" w:rsidRPr="006B1040" w14:paraId="4DB173AA" w14:textId="77777777" w:rsidTr="003A6DB4">
        <w:tc>
          <w:tcPr>
            <w:tcW w:w="4698" w:type="dxa"/>
          </w:tcPr>
          <w:p w14:paraId="00BD1CAE" w14:textId="77777777" w:rsidR="003A6DB4" w:rsidRPr="006B1040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 xml:space="preserve"> Девизни рачун НЛБ Банка – намјенски донација Владе Јапана</w:t>
            </w:r>
          </w:p>
        </w:tc>
        <w:tc>
          <w:tcPr>
            <w:tcW w:w="4698" w:type="dxa"/>
          </w:tcPr>
          <w:p w14:paraId="7201E4BF" w14:textId="77777777" w:rsidR="003A6DB4" w:rsidRPr="006B1040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0.18</w:t>
            </w:r>
          </w:p>
        </w:tc>
      </w:tr>
      <w:tr w:rsidR="003A6DB4" w:rsidRPr="006B1040" w14:paraId="300F78EA" w14:textId="77777777" w:rsidTr="003A6DB4">
        <w:tc>
          <w:tcPr>
            <w:tcW w:w="4698" w:type="dxa"/>
          </w:tcPr>
          <w:p w14:paraId="2BAF24F0" w14:textId="77777777" w:rsidR="003A6DB4" w:rsidRPr="006B1040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Благајна</w:t>
            </w:r>
          </w:p>
        </w:tc>
        <w:tc>
          <w:tcPr>
            <w:tcW w:w="4698" w:type="dxa"/>
          </w:tcPr>
          <w:p w14:paraId="7928DF67" w14:textId="77777777" w:rsidR="003A6DB4" w:rsidRPr="006B1040" w:rsidRDefault="003A6DB4" w:rsidP="003A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202,69</w:t>
            </w:r>
          </w:p>
        </w:tc>
      </w:tr>
      <w:tr w:rsidR="003A6DB4" w:rsidRPr="006B1040" w14:paraId="48646BA1" w14:textId="77777777" w:rsidTr="003A6DB4">
        <w:tc>
          <w:tcPr>
            <w:tcW w:w="4698" w:type="dxa"/>
            <w:shd w:val="clear" w:color="auto" w:fill="BFBFBF" w:themeFill="background1" w:themeFillShade="BF"/>
          </w:tcPr>
          <w:p w14:paraId="5C9E84A5" w14:textId="77777777" w:rsidR="003A6DB4" w:rsidRPr="006B1040" w:rsidRDefault="003A6DB4" w:rsidP="003A6DB4">
            <w:pPr>
              <w:rPr>
                <w:rFonts w:ascii="Arial" w:hAnsi="Arial" w:cs="Arial"/>
                <w:sz w:val="24"/>
                <w:szCs w:val="24"/>
              </w:rPr>
            </w:pPr>
            <w:r w:rsidRPr="006B1040">
              <w:rPr>
                <w:rFonts w:ascii="Arial" w:hAnsi="Arial" w:cs="Arial"/>
                <w:sz w:val="24"/>
                <w:szCs w:val="24"/>
              </w:rPr>
              <w:t>УКУПНО</w:t>
            </w:r>
          </w:p>
        </w:tc>
        <w:tc>
          <w:tcPr>
            <w:tcW w:w="4698" w:type="dxa"/>
            <w:shd w:val="clear" w:color="auto" w:fill="BFBFBF" w:themeFill="background1" w:themeFillShade="BF"/>
          </w:tcPr>
          <w:p w14:paraId="48538D66" w14:textId="77777777" w:rsidR="003A6DB4" w:rsidRPr="006B1040" w:rsidRDefault="003A6DB4" w:rsidP="003A6D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1040">
              <w:rPr>
                <w:rFonts w:ascii="Arial" w:hAnsi="Arial" w:cs="Arial"/>
                <w:b/>
                <w:sz w:val="24"/>
                <w:szCs w:val="24"/>
              </w:rPr>
              <w:t>42.886.23</w:t>
            </w:r>
          </w:p>
        </w:tc>
      </w:tr>
    </w:tbl>
    <w:p w14:paraId="4F81D6B4" w14:textId="77777777" w:rsidR="003A6DB4" w:rsidRPr="003A6DB4" w:rsidRDefault="003A6DB4" w:rsidP="003A6DB4">
      <w:pPr>
        <w:jc w:val="both"/>
        <w:rPr>
          <w:rFonts w:ascii="Arial" w:hAnsi="Arial" w:cs="Arial"/>
          <w:sz w:val="24"/>
          <w:szCs w:val="24"/>
        </w:rPr>
      </w:pPr>
    </w:p>
    <w:p w14:paraId="4316A1B7" w14:textId="77777777" w:rsidR="003A6DB4" w:rsidRDefault="003A6DB4" w:rsidP="003A6DB4">
      <w:pPr>
        <w:jc w:val="both"/>
        <w:rPr>
          <w:rFonts w:ascii="Book Antiqua" w:hAnsi="Book Antiqua" w:cs="Arial"/>
        </w:rPr>
      </w:pPr>
    </w:p>
    <w:p w14:paraId="1C41CB4F" w14:textId="77777777" w:rsidR="00A274D5" w:rsidRPr="003A6DB4" w:rsidRDefault="00A274D5" w:rsidP="00A274D5">
      <w:pPr>
        <w:spacing w:after="200" w:line="276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14:paraId="07C41962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color w:val="000000"/>
          <w:sz w:val="24"/>
          <w:szCs w:val="24"/>
          <w:lang w:val="sr-Cyrl-ME"/>
        </w:rPr>
      </w:pPr>
    </w:p>
    <w:p w14:paraId="090E6C04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    Средства за финансирање Дневног центра обезбјеђују из средстава буџета Општине Беране,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надлежног министарства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, аплицирањем на конкурсе донатора, донација, поклона као и пројеката.</w:t>
      </w:r>
    </w:p>
    <w:p w14:paraId="09529DC3" w14:textId="0A1656E8" w:rsidR="00A274D5" w:rsidRDefault="00A274D5" w:rsidP="00A274D5">
      <w:pPr>
        <w:widowControl w:val="0"/>
        <w:spacing w:after="240" w:line="360" w:lineRule="auto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  <w:r w:rsidRPr="00A274D5">
        <w:rPr>
          <w:rFonts w:ascii="Arial" w:eastAsia="Times New Roman" w:hAnsi="Arial" w:cs="Arial"/>
          <w:noProof w:val="0"/>
          <w:color w:val="000000"/>
          <w:sz w:val="24"/>
          <w:szCs w:val="24"/>
        </w:rPr>
        <w:t xml:space="preserve">     Бројне су и честе робне и новчане донације привредника и појединаца.</w:t>
      </w:r>
    </w:p>
    <w:p w14:paraId="1610BF33" w14:textId="77777777" w:rsidR="00271AB3" w:rsidRPr="00A274D5" w:rsidRDefault="00271AB3" w:rsidP="00A274D5">
      <w:pPr>
        <w:widowControl w:val="0"/>
        <w:spacing w:after="240" w:line="360" w:lineRule="auto"/>
        <w:rPr>
          <w:rFonts w:ascii="Arial" w:eastAsia="Times New Roman" w:hAnsi="Arial" w:cs="Arial"/>
          <w:noProof w:val="0"/>
          <w:color w:val="000000"/>
          <w:sz w:val="24"/>
          <w:szCs w:val="24"/>
        </w:rPr>
      </w:pPr>
    </w:p>
    <w:p w14:paraId="63D1058F" w14:textId="628695F3" w:rsidR="0066100E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b/>
          <w:noProof w:val="0"/>
          <w:sz w:val="24"/>
          <w:szCs w:val="24"/>
          <w:lang w:val="en-US"/>
        </w:rPr>
        <w:t>VI</w:t>
      </w:r>
      <w:r w:rsidRPr="00A274D5">
        <w:rPr>
          <w:rFonts w:ascii="Arial" w:eastAsia="Arial Unicode MS" w:hAnsi="Arial" w:cs="Arial"/>
          <w:b/>
          <w:noProof w:val="0"/>
          <w:sz w:val="24"/>
          <w:szCs w:val="24"/>
          <w:lang w:val="sr-Cyrl-ME"/>
        </w:rPr>
        <w:t xml:space="preserve"> ОЦЈЕНА СТА</w:t>
      </w:r>
      <w:r w:rsidRPr="00A274D5">
        <w:rPr>
          <w:rFonts w:ascii="Arial" w:eastAsia="Arial Unicode MS" w:hAnsi="Arial" w:cs="Arial"/>
          <w:b/>
          <w:noProof w:val="0"/>
          <w:sz w:val="24"/>
          <w:szCs w:val="24"/>
        </w:rPr>
        <w:t>Њ</w:t>
      </w:r>
      <w:r w:rsidRPr="00A274D5">
        <w:rPr>
          <w:rFonts w:ascii="Arial" w:eastAsia="Arial Unicode MS" w:hAnsi="Arial" w:cs="Arial"/>
          <w:b/>
          <w:noProof w:val="0"/>
          <w:sz w:val="24"/>
          <w:szCs w:val="24"/>
          <w:lang w:val="sr-Cyrl-ME"/>
        </w:rPr>
        <w:t>А И ПОСТИГНУТИХ РЕЗУЛТАТА И ПРОГРАМСКА ОРЈЕНТАЦИЈА</w:t>
      </w:r>
    </w:p>
    <w:p w14:paraId="3AFB1D8C" w14:textId="77777777" w:rsidR="00F07541" w:rsidRDefault="0066100E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sz w:val="24"/>
          <w:szCs w:val="24"/>
          <w:lang w:val="sr-Cyrl-ME"/>
        </w:rPr>
      </w:pPr>
      <w:r>
        <w:rPr>
          <w:rFonts w:ascii="Arial" w:eastAsia="Arial Unicode MS" w:hAnsi="Arial" w:cs="Arial"/>
          <w:b/>
          <w:noProof w:val="0"/>
          <w:sz w:val="24"/>
          <w:szCs w:val="24"/>
          <w:lang w:val="sr-Cyrl-ME"/>
        </w:rPr>
        <w:t xml:space="preserve">      </w:t>
      </w:r>
    </w:p>
    <w:p w14:paraId="18CCF09F" w14:textId="2B2CC4D4" w:rsidR="00A274D5" w:rsidRPr="0066100E" w:rsidRDefault="00F07541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b/>
          <w:noProof w:val="0"/>
          <w:sz w:val="24"/>
          <w:szCs w:val="24"/>
          <w:lang w:val="sr-Cyrl-ME"/>
        </w:rPr>
      </w:pPr>
      <w:r>
        <w:rPr>
          <w:rFonts w:ascii="Arial" w:eastAsia="Arial Unicode MS" w:hAnsi="Arial" w:cs="Arial"/>
          <w:b/>
          <w:noProof w:val="0"/>
          <w:sz w:val="24"/>
          <w:szCs w:val="24"/>
          <w:lang w:val="en-US"/>
        </w:rPr>
        <w:t xml:space="preserve">     </w:t>
      </w:r>
      <w:r w:rsidR="00A274D5"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>Дневни центар Беране ће наставити са редовном реали</w:t>
      </w:r>
      <w:r w:rsidR="006F4567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зацијом активности предвиђеном </w:t>
      </w:r>
      <w:r w:rsidR="00A274D5"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планом и програмом рада.</w:t>
      </w:r>
    </w:p>
    <w:p w14:paraId="0937BB96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    Све активности се спроводе плански и организовано што доприноси квалитетном пружању услуге корисницима.</w:t>
      </w:r>
    </w:p>
    <w:p w14:paraId="5EC47341" w14:textId="77777777" w:rsidR="00E66A2D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    Постојећи кадровски потенцијал је у складу са Правилником о ближим условима за обављање стручних послова у социјалној и дјечијој заштити. Запослени ће наставити да унапређују своја знања и способности путем додатног образовања, усавршавања, едукација и праћења савремених метода рада у области заштите дјеце и омладине са сметњама и тешкоћама у развоју.</w:t>
      </w:r>
      <w:r w:rsidR="00E66A2D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</w:t>
      </w:r>
    </w:p>
    <w:p w14:paraId="3A242955" w14:textId="139520EA" w:rsidR="00A274D5" w:rsidRPr="00A274D5" w:rsidRDefault="00E66A2D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  <w:lang w:val="sr-Cyrl-ME"/>
        </w:rPr>
      </w:pPr>
      <w:r>
        <w:rPr>
          <w:rFonts w:ascii="Arial" w:eastAsia="Arial Unicode MS" w:hAnsi="Arial" w:cs="Arial"/>
          <w:noProof w:val="0"/>
          <w:sz w:val="24"/>
          <w:szCs w:val="24"/>
          <w:lang w:val="sr-Cyrl-ME"/>
        </w:rPr>
        <w:lastRenderedPageBreak/>
        <w:t xml:space="preserve">     Наши запослени су током 2025. године присуствовали већем броју семинара, како у Беранама тако и у другим градовима Црне Горе, Србије и Босне. </w:t>
      </w:r>
    </w:p>
    <w:p w14:paraId="1852726E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    Дневни центар ће предузимати мјере на промовисању услуге дневног боравка што подразумијева укључивање шире заједнице у читав процес.</w:t>
      </w:r>
    </w:p>
    <w:p w14:paraId="2DFCA38E" w14:textId="77777777" w:rsidR="00A274D5" w:rsidRPr="00A274D5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    Као и претходних година Дневни центар Беране ће настојати да успостави сарад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њу, као и да</w:t>
      </w: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продуби постојећу, са релевантним установама и организацијама а све у циљу унапређења укључености својих корисника у локалну заједницу.</w:t>
      </w:r>
    </w:p>
    <w:p w14:paraId="07DCDE7F" w14:textId="11C6ED0D" w:rsidR="00E75E8F" w:rsidRPr="0018226A" w:rsidRDefault="00A274D5" w:rsidP="00A274D5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     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У дијелу сарадње са сродним установама и НВО имали смо добру сарадњу са: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Секретаријат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ом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 xml:space="preserve"> за општу управу и друштвене дјелатности Општине Беране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, надлежним министарством,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Центром за социјални рад Беране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ЈЗУ Дом здравља Беране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, о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сновним и средњим школама у општини Беране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медијима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НВО „Корак наде“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НВО „Љепша будућност“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, </w:t>
      </w:r>
      <w:r w:rsidR="00E66A2D">
        <w:rPr>
          <w:rFonts w:ascii="Arial" w:eastAsia="Arial Unicode MS" w:hAnsi="Arial" w:cs="Arial"/>
          <w:noProof w:val="0"/>
          <w:color w:val="000000"/>
          <w:sz w:val="24"/>
          <w:szCs w:val="24"/>
        </w:rPr>
        <w:t>УНИЦЕ</w:t>
      </w:r>
      <w:r w:rsidR="00E66A2D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Ф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, о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сталим Дневним центрима у Црној Гори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,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Заводом за социјалну и дјечију заштит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у.</w:t>
      </w:r>
      <w:r w:rsidR="00E75E8F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На позив директора Хуманитарне организације ,,Дјечије срце“ Горана Ројевића посјетили смо установу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на Врачару</w:t>
      </w:r>
      <w:r w:rsidR="00E75E8F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, размијенили искуства и примијенили неке иновативне методе рада и у нашој установи. У склупу ове посјете обишли смо ОШ ,,Радивој Поповић“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која се налази у Земуну. То је основна школа која је намије</w:t>
      </w:r>
      <w:r w:rsidR="0018226A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ена за васпита</w:t>
      </w:r>
      <w:r w:rsidR="0018226A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е и образова</w:t>
      </w:r>
      <w:r w:rsidR="0018226A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е дјеце са оштеће</w:t>
      </w:r>
      <w:r w:rsidR="0018226A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ем слуха, развојном дисфазијом, аутизмом, дисхармоничним развојем и говорно-језичким проблемима.</w:t>
      </w:r>
    </w:p>
    <w:p w14:paraId="797EDC71" w14:textId="77777777" w:rsidR="0066100E" w:rsidRDefault="00A274D5" w:rsidP="0066100E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   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Породицама корисника се пружају обавјештења везана за рад са њиховом дјецом, здравствено стање и све промјене у понашању, одласцима на излете, учешћима у разним садржајима у нашој установи и ван ње.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Као и сваке године и ове смо организовали два излета (про</w:t>
      </w:r>
      <w:r w:rsidR="0018226A"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>љ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ећ</w:t>
      </w:r>
      <w:r w:rsidR="0018226A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и и јесе</w:t>
      </w:r>
      <w:r w:rsidR="0018226A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и) за кориснике са</w:t>
      </w:r>
      <w:r w:rsidR="0018226A">
        <w:rPr>
          <w:rFonts w:ascii="Arial" w:eastAsia="Arial Unicode MS" w:hAnsi="Arial" w:cs="Arial"/>
          <w:noProof w:val="0"/>
          <w:sz w:val="24"/>
          <w:szCs w:val="24"/>
          <w:lang w:val="sr-Cyrl-ME"/>
        </w:rPr>
        <w:t xml:space="preserve"> </w:t>
      </w:r>
      <w:r w:rsidR="0018226A"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њ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>иховим родите</w:t>
      </w:r>
      <w:r w:rsidR="0018226A" w:rsidRPr="00A274D5">
        <w:rPr>
          <w:rFonts w:ascii="Arial" w:eastAsia="Arial Unicode MS" w:hAnsi="Arial" w:cs="Arial"/>
          <w:noProof w:val="0"/>
          <w:sz w:val="24"/>
          <w:szCs w:val="24"/>
          <w:lang w:val="sr-Cyrl-ME"/>
        </w:rPr>
        <w:t>љ</w:t>
      </w:r>
      <w:r w:rsidR="0018226A">
        <w:rPr>
          <w:rFonts w:ascii="Arial" w:eastAsia="Arial Unicode MS" w:hAnsi="Arial" w:cs="Arial"/>
          <w:noProof w:val="0"/>
          <w:sz w:val="24"/>
          <w:szCs w:val="24"/>
          <w:lang w:val="sr-Cyrl-ME"/>
        </w:rPr>
        <w:t>има.</w:t>
      </w:r>
      <w:r w:rsidR="0018226A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</w:t>
      </w:r>
      <w:r w:rsidRPr="00A274D5">
        <w:rPr>
          <w:rFonts w:ascii="Arial" w:eastAsia="Arial Unicode MS" w:hAnsi="Arial" w:cs="Arial"/>
          <w:noProof w:val="0"/>
          <w:color w:val="000000"/>
          <w:sz w:val="24"/>
          <w:szCs w:val="24"/>
        </w:rPr>
        <w:t>Посебна сарадња са породицама је у рјешавању проблема социјалне природе. Родитељи су у директном контакту са стручним радницима и сваког дана могу у предвиђеном времену доћи на консултације везане за њихову дјецу. Редовно се организују и родитељски састанци.</w:t>
      </w:r>
      <w:bookmarkStart w:id="1" w:name="bookmark1"/>
      <w:bookmarkStart w:id="2" w:name="bookmark0"/>
      <w:r w:rsidR="0066100E"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  <w:t xml:space="preserve">  </w:t>
      </w:r>
    </w:p>
    <w:p w14:paraId="65151025" w14:textId="77777777" w:rsidR="0066100E" w:rsidRDefault="0066100E" w:rsidP="0066100E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  <w:lang w:val="sr-Cyrl-ME"/>
        </w:rPr>
      </w:pPr>
    </w:p>
    <w:p w14:paraId="58F18A0F" w14:textId="6496C904" w:rsidR="00A274D5" w:rsidRPr="0066100E" w:rsidRDefault="00A340D8" w:rsidP="0066100E">
      <w:pPr>
        <w:widowControl w:val="0"/>
        <w:spacing w:after="0" w:line="360" w:lineRule="auto"/>
        <w:jc w:val="both"/>
        <w:rPr>
          <w:rFonts w:ascii="Arial" w:eastAsia="Arial Unicode MS" w:hAnsi="Arial" w:cs="Arial"/>
          <w:noProof w:val="0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Беране, 30</w:t>
      </w:r>
      <w:r w:rsidR="00A274D5"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. 01. 202</w:t>
      </w:r>
      <w:r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6</w:t>
      </w:r>
      <w:r w:rsidR="00A274D5"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>. године</w:t>
      </w:r>
      <w:bookmarkEnd w:id="1"/>
    </w:p>
    <w:p w14:paraId="454A5909" w14:textId="147153DC" w:rsidR="00A274D5" w:rsidRPr="00A274D5" w:rsidRDefault="00A274D5" w:rsidP="00A274D5">
      <w:pPr>
        <w:keepNext/>
        <w:keepLines/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</w:pPr>
      <w:r w:rsidRPr="00A274D5">
        <w:rPr>
          <w:rFonts w:ascii="Arial" w:eastAsia="Times New Roman" w:hAnsi="Arial" w:cs="Arial"/>
          <w:b/>
          <w:bCs/>
          <w:noProof w:val="0"/>
          <w:color w:val="000000"/>
          <w:spacing w:val="60"/>
          <w:sz w:val="24"/>
          <w:szCs w:val="24"/>
          <w:lang w:val="sr-Cyrl-ME"/>
        </w:rPr>
        <w:t xml:space="preserve">                                                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pacing w:val="60"/>
          <w:sz w:val="24"/>
          <w:szCs w:val="24"/>
        </w:rPr>
        <w:t xml:space="preserve">        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pacing w:val="60"/>
          <w:sz w:val="24"/>
          <w:szCs w:val="24"/>
          <w:lang w:val="sr-Cyrl-ME"/>
        </w:rPr>
        <w:t xml:space="preserve"> </w:t>
      </w:r>
      <w:r w:rsidRPr="00A274D5">
        <w:rPr>
          <w:rFonts w:ascii="Arial" w:eastAsia="Times New Roman" w:hAnsi="Arial" w:cs="Arial"/>
          <w:b/>
          <w:bCs/>
          <w:noProof w:val="0"/>
          <w:color w:val="000000"/>
          <w:spacing w:val="60"/>
          <w:sz w:val="24"/>
          <w:szCs w:val="24"/>
        </w:rPr>
        <w:t xml:space="preserve"> ДИРЕКТОР</w:t>
      </w:r>
      <w:bookmarkEnd w:id="2"/>
    </w:p>
    <w:p w14:paraId="4C24B15D" w14:textId="50468436" w:rsidR="00222BB4" w:rsidRPr="00A274D5" w:rsidRDefault="00A274D5" w:rsidP="00A274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sr-Latn-CS"/>
        </w:rPr>
      </w:pPr>
      <w:r w:rsidRPr="00A274D5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</w:rPr>
        <w:t xml:space="preserve">  Милош Бракочевић</w:t>
      </w:r>
      <w:r w:rsidR="009E76DD" w:rsidRPr="00A274D5">
        <w:rPr>
          <w:rFonts w:ascii="Arial" w:hAnsi="Arial" w:cs="Arial"/>
          <w:b/>
          <w:sz w:val="24"/>
          <w:szCs w:val="24"/>
          <w:lang w:eastAsia="sr-Latn-CS"/>
        </w:rPr>
        <w:t xml:space="preserve">                                                                                        </w:t>
      </w:r>
    </w:p>
    <w:sectPr w:rsidR="00222BB4" w:rsidRPr="00A274D5" w:rsidSect="00222BB4">
      <w:footerReference w:type="default" r:id="rId8"/>
      <w:headerReference w:type="first" r:id="rId9"/>
      <w:pgSz w:w="12240" w:h="15840"/>
      <w:pgMar w:top="1418" w:right="1418" w:bottom="1418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E97C5" w14:textId="77777777" w:rsidR="006B13A4" w:rsidRDefault="006B13A4" w:rsidP="00AE3B50">
      <w:pPr>
        <w:spacing w:after="0" w:line="240" w:lineRule="auto"/>
      </w:pPr>
      <w:r>
        <w:separator/>
      </w:r>
    </w:p>
  </w:endnote>
  <w:endnote w:type="continuationSeparator" w:id="0">
    <w:p w14:paraId="1AE67111" w14:textId="77777777" w:rsidR="006B13A4" w:rsidRDefault="006B13A4" w:rsidP="00AE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045352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D0ED4" w14:textId="2A3B4E64" w:rsidR="00374D79" w:rsidRDefault="00374D79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E4DAD">
          <w:t>6</w:t>
        </w:r>
        <w:r>
          <w:fldChar w:fldCharType="end"/>
        </w:r>
      </w:p>
    </w:sdtContent>
  </w:sdt>
  <w:p w14:paraId="483CB8B0" w14:textId="77777777" w:rsidR="00374D79" w:rsidRDefault="00374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97D2C" w14:textId="77777777" w:rsidR="006B13A4" w:rsidRDefault="006B13A4" w:rsidP="00AE3B50">
      <w:pPr>
        <w:spacing w:after="0" w:line="240" w:lineRule="auto"/>
      </w:pPr>
      <w:r>
        <w:separator/>
      </w:r>
    </w:p>
  </w:footnote>
  <w:footnote w:type="continuationSeparator" w:id="0">
    <w:p w14:paraId="5DFB4C39" w14:textId="77777777" w:rsidR="006B13A4" w:rsidRDefault="006B13A4" w:rsidP="00AE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E26D" w14:textId="5ACFA06B" w:rsidR="00374D79" w:rsidRPr="0025217A" w:rsidRDefault="00374D79" w:rsidP="00222BB4">
    <w:pPr>
      <w:pStyle w:val="Header"/>
      <w:jc w:val="right"/>
      <w:rPr>
        <w:rFonts w:ascii="Arial" w:hAnsi="Arial" w:cs="Arial"/>
        <w:sz w:val="24"/>
        <w:lang w:val="sr-Cyrl-ME"/>
      </w:rPr>
    </w:pPr>
    <w:r>
      <w:rPr>
        <w:rFonts w:ascii="Arial" w:hAnsi="Arial" w:cs="Arial"/>
        <w:sz w:val="18"/>
        <w:lang w:val="en-US"/>
      </w:rPr>
      <w:drawing>
        <wp:anchor distT="0" distB="0" distL="114300" distR="114300" simplePos="0" relativeHeight="251665408" behindDoc="1" locked="0" layoutInCell="1" allowOverlap="1" wp14:anchorId="4D9FFA20" wp14:editId="0D4B6A94">
          <wp:simplePos x="0" y="0"/>
          <wp:positionH relativeFrom="page">
            <wp:posOffset>523875</wp:posOffset>
          </wp:positionH>
          <wp:positionV relativeFrom="paragraph">
            <wp:posOffset>146685</wp:posOffset>
          </wp:positionV>
          <wp:extent cx="676275" cy="780521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78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447826" wp14:editId="5AC20F1D">
              <wp:simplePos x="0" y="0"/>
              <wp:positionH relativeFrom="column">
                <wp:posOffset>346710</wp:posOffset>
              </wp:positionH>
              <wp:positionV relativeFrom="paragraph">
                <wp:posOffset>116840</wp:posOffset>
              </wp:positionV>
              <wp:extent cx="0" cy="8096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E5BEA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9.2pt" to="27.3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" strokecolor="windowText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18"/>
      </w:rPr>
      <w:t xml:space="preserve">                                                       </w:t>
    </w:r>
    <w:r>
      <w:rPr>
        <w:rFonts w:ascii="Arial" w:hAnsi="Arial" w:cs="Arial"/>
        <w:sz w:val="18"/>
        <w:lang w:val="sr-Cyrl-ME"/>
      </w:rPr>
      <w:t>Адреса</w:t>
    </w:r>
    <w:r w:rsidRPr="001C085E">
      <w:rPr>
        <w:rFonts w:ascii="Arial" w:hAnsi="Arial" w:cs="Arial"/>
        <w:sz w:val="18"/>
      </w:rPr>
      <w:t xml:space="preserve">: </w:t>
    </w:r>
    <w:r>
      <w:rPr>
        <w:rFonts w:ascii="Arial" w:hAnsi="Arial" w:cs="Arial"/>
        <w:sz w:val="18"/>
        <w:lang w:val="sr-Cyrl-ME"/>
      </w:rPr>
      <w:t>Драгише</w:t>
    </w:r>
    <w:r w:rsidRPr="001C085E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  <w:lang w:val="sr-Cyrl-ME"/>
      </w:rPr>
      <w:t>Радевића</w:t>
    </w:r>
    <w:r w:rsidRPr="001C085E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  <w:lang w:val="sr-Cyrl-ME"/>
      </w:rPr>
      <w:t>бр</w:t>
    </w:r>
    <w:r w:rsidRPr="001C085E">
      <w:rPr>
        <w:rFonts w:ascii="Arial" w:hAnsi="Arial" w:cs="Arial"/>
        <w:sz w:val="18"/>
      </w:rPr>
      <w:t xml:space="preserve">. 1, 84300 </w:t>
    </w:r>
    <w:r>
      <w:rPr>
        <w:rFonts w:ascii="Arial" w:hAnsi="Arial" w:cs="Arial"/>
        <w:sz w:val="18"/>
        <w:lang w:val="sr-Cyrl-ME"/>
      </w:rPr>
      <w:t>Беране</w:t>
    </w:r>
  </w:p>
  <w:p w14:paraId="67A93774" w14:textId="2622EEE0" w:rsidR="00374D79" w:rsidRPr="001C085E" w:rsidRDefault="00374D79" w:rsidP="0025217A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24"/>
        <w:lang w:val="sr-Cyrl-ME"/>
      </w:rPr>
      <w:t>Црна Гора</w:t>
    </w:r>
    <w:r>
      <w:rPr>
        <w:rFonts w:ascii="Arial" w:hAnsi="Arial" w:cs="Arial"/>
      </w:rPr>
      <w:t xml:space="preserve">    </w:t>
    </w:r>
    <w:r w:rsidRPr="001C085E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                      </w:t>
    </w:r>
    <w:r w:rsidRPr="001C085E">
      <w:rPr>
        <w:rFonts w:ascii="Arial" w:hAnsi="Arial" w:cs="Arial"/>
      </w:rPr>
      <w:t xml:space="preserve">        </w:t>
    </w:r>
    <w:r>
      <w:rPr>
        <w:rFonts w:ascii="Arial" w:hAnsi="Arial" w:cs="Arial"/>
      </w:rPr>
      <w:t xml:space="preserve">                 </w:t>
    </w:r>
    <w:r>
      <w:rPr>
        <w:rFonts w:ascii="Arial" w:hAnsi="Arial" w:cs="Arial"/>
        <w:sz w:val="18"/>
        <w:lang w:val="sr-Cyrl-ME"/>
      </w:rPr>
      <w:t>Тел/факс</w:t>
    </w:r>
    <w:r w:rsidRPr="001C085E">
      <w:rPr>
        <w:rFonts w:ascii="Arial" w:hAnsi="Arial" w:cs="Arial"/>
        <w:sz w:val="18"/>
      </w:rPr>
      <w:t>: +382 51 241 222</w:t>
    </w:r>
    <w:r>
      <w:rPr>
        <w:rFonts w:ascii="Arial" w:hAnsi="Arial" w:cs="Arial"/>
      </w:rPr>
      <w:t xml:space="preserve">            </w:t>
    </w:r>
    <w:r w:rsidRPr="001C085E">
      <w:rPr>
        <w:rFonts w:ascii="Arial" w:hAnsi="Arial" w:cs="Arial"/>
      </w:rPr>
      <w:t xml:space="preserve">                                                </w:t>
    </w:r>
    <w:r>
      <w:rPr>
        <w:rFonts w:ascii="Arial" w:hAnsi="Arial" w:cs="Arial"/>
      </w:rPr>
      <w:t xml:space="preserve">   </w:t>
    </w:r>
    <w:r w:rsidRPr="001C085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                               </w:t>
    </w:r>
    <w:r>
      <w:rPr>
        <w:rFonts w:ascii="Arial" w:hAnsi="Arial" w:cs="Arial"/>
        <w:lang w:val="sr-Cyrl-ME"/>
      </w:rPr>
      <w:t xml:space="preserve">  </w:t>
    </w:r>
    <w:r>
      <w:rPr>
        <w:rFonts w:ascii="Arial" w:hAnsi="Arial" w:cs="Arial"/>
        <w:sz w:val="24"/>
        <w:lang w:val="sr-Cyrl-ME"/>
      </w:rPr>
      <w:t>ЈУ „Дневни центар за дјецу и омладину</w:t>
    </w:r>
    <w:r w:rsidRPr="001C085E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                  </w:t>
    </w:r>
    <w:r>
      <w:rPr>
        <w:rFonts w:ascii="Arial" w:hAnsi="Arial" w:cs="Arial"/>
        <w:sz w:val="18"/>
        <w:lang w:val="sr-Cyrl-ME"/>
      </w:rPr>
      <w:t>е-пошта</w:t>
    </w:r>
    <w:r w:rsidRPr="001C085E">
      <w:rPr>
        <w:rFonts w:ascii="Arial" w:hAnsi="Arial" w:cs="Arial"/>
        <w:sz w:val="18"/>
      </w:rPr>
      <w:t>: dnevnicentarberane@t-com.me</w:t>
    </w:r>
  </w:p>
  <w:p w14:paraId="61C13E65" w14:textId="51074C4A" w:rsidR="00374D79" w:rsidRDefault="00374D79" w:rsidP="0025217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sz w:val="24"/>
        <w:lang w:val="sr-Cyrl-ME"/>
      </w:rPr>
      <w:t xml:space="preserve">         Са сметњама и тешкоћама у развоју</w:t>
    </w:r>
    <w:r>
      <w:rPr>
        <w:rFonts w:ascii="Arial" w:hAnsi="Arial" w:cs="Arial"/>
        <w:sz w:val="24"/>
      </w:rPr>
      <w:t xml:space="preserve">“        </w:t>
    </w:r>
    <w:r>
      <w:rPr>
        <w:rFonts w:ascii="Arial" w:hAnsi="Arial" w:cs="Arial"/>
        <w:sz w:val="24"/>
        <w:lang w:val="sr-Cyrl-ME"/>
      </w:rPr>
      <w:t xml:space="preserve"> </w:t>
    </w:r>
    <w:r>
      <w:rPr>
        <w:rFonts w:ascii="Arial" w:hAnsi="Arial" w:cs="Arial"/>
        <w:sz w:val="24"/>
      </w:rPr>
      <w:t xml:space="preserve">                         </w:t>
    </w:r>
    <w:r w:rsidRPr="001C085E">
      <w:rPr>
        <w:rFonts w:ascii="Arial" w:hAnsi="Arial" w:cs="Arial"/>
        <w:sz w:val="18"/>
      </w:rPr>
      <w:t>www.dnevnicentarberane.me</w:t>
    </w:r>
  </w:p>
  <w:p w14:paraId="4D83A00D" w14:textId="4E0730E7" w:rsidR="00374D79" w:rsidRPr="0025217A" w:rsidRDefault="00374D79" w:rsidP="0025217A">
    <w:pPr>
      <w:pStyle w:val="Header"/>
      <w:rPr>
        <w:rFonts w:ascii="Arial" w:hAnsi="Arial" w:cs="Arial"/>
        <w:lang w:val="sr-Cyrl-ME"/>
      </w:rPr>
    </w:pPr>
    <w:r>
      <w:rPr>
        <w:rFonts w:ascii="Arial" w:hAnsi="Arial" w:cs="Arial"/>
        <w:sz w:val="24"/>
        <w:lang w:val="sr-Cyrl-ME"/>
      </w:rPr>
      <w:t xml:space="preserve">          Беране</w:t>
    </w:r>
  </w:p>
  <w:p w14:paraId="1ECFA94A" w14:textId="75DC1FFC" w:rsidR="00374D79" w:rsidRDefault="00374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952"/>
    <w:multiLevelType w:val="hybridMultilevel"/>
    <w:tmpl w:val="9CDA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298"/>
    <w:multiLevelType w:val="hybridMultilevel"/>
    <w:tmpl w:val="93B620F0"/>
    <w:lvl w:ilvl="0" w:tplc="69A67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5901"/>
    <w:multiLevelType w:val="hybridMultilevel"/>
    <w:tmpl w:val="6A12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50"/>
    <w:rsid w:val="00012560"/>
    <w:rsid w:val="000A1ED0"/>
    <w:rsid w:val="000B0F4A"/>
    <w:rsid w:val="000F01C1"/>
    <w:rsid w:val="000F659D"/>
    <w:rsid w:val="000F67FF"/>
    <w:rsid w:val="0011055F"/>
    <w:rsid w:val="00156449"/>
    <w:rsid w:val="0018226A"/>
    <w:rsid w:val="00183880"/>
    <w:rsid w:val="001C085E"/>
    <w:rsid w:val="002107C3"/>
    <w:rsid w:val="00222BB4"/>
    <w:rsid w:val="0025217A"/>
    <w:rsid w:val="00252B6F"/>
    <w:rsid w:val="00271AB3"/>
    <w:rsid w:val="002B14C7"/>
    <w:rsid w:val="002C780A"/>
    <w:rsid w:val="002D7717"/>
    <w:rsid w:val="002E4DAD"/>
    <w:rsid w:val="00365BA4"/>
    <w:rsid w:val="00374D79"/>
    <w:rsid w:val="003A20F9"/>
    <w:rsid w:val="003A6DB4"/>
    <w:rsid w:val="00423A02"/>
    <w:rsid w:val="005C7085"/>
    <w:rsid w:val="005E2032"/>
    <w:rsid w:val="005E3E78"/>
    <w:rsid w:val="0066100E"/>
    <w:rsid w:val="00663FAB"/>
    <w:rsid w:val="0066734F"/>
    <w:rsid w:val="006B1040"/>
    <w:rsid w:val="006B13A4"/>
    <w:rsid w:val="006B1700"/>
    <w:rsid w:val="006B3B19"/>
    <w:rsid w:val="006F4567"/>
    <w:rsid w:val="0070125C"/>
    <w:rsid w:val="0074524C"/>
    <w:rsid w:val="0075590E"/>
    <w:rsid w:val="00756BA3"/>
    <w:rsid w:val="007E7652"/>
    <w:rsid w:val="008032E9"/>
    <w:rsid w:val="009160B5"/>
    <w:rsid w:val="009A52F5"/>
    <w:rsid w:val="009E76DD"/>
    <w:rsid w:val="009F0D62"/>
    <w:rsid w:val="00A15708"/>
    <w:rsid w:val="00A2663D"/>
    <w:rsid w:val="00A274D5"/>
    <w:rsid w:val="00A340D8"/>
    <w:rsid w:val="00A450F3"/>
    <w:rsid w:val="00A62965"/>
    <w:rsid w:val="00A7418E"/>
    <w:rsid w:val="00A9149E"/>
    <w:rsid w:val="00AA6601"/>
    <w:rsid w:val="00AA66EA"/>
    <w:rsid w:val="00AE3B50"/>
    <w:rsid w:val="00B11EBD"/>
    <w:rsid w:val="00B15976"/>
    <w:rsid w:val="00B247B2"/>
    <w:rsid w:val="00BA4BCE"/>
    <w:rsid w:val="00C743A0"/>
    <w:rsid w:val="00D041CB"/>
    <w:rsid w:val="00D12E95"/>
    <w:rsid w:val="00D15118"/>
    <w:rsid w:val="00D227AC"/>
    <w:rsid w:val="00D5506B"/>
    <w:rsid w:val="00D8439E"/>
    <w:rsid w:val="00E345B0"/>
    <w:rsid w:val="00E53742"/>
    <w:rsid w:val="00E66A2D"/>
    <w:rsid w:val="00E72BCB"/>
    <w:rsid w:val="00E75E8F"/>
    <w:rsid w:val="00EE2CA2"/>
    <w:rsid w:val="00F0300E"/>
    <w:rsid w:val="00F07541"/>
    <w:rsid w:val="00F11549"/>
    <w:rsid w:val="00F3254E"/>
    <w:rsid w:val="00F75C68"/>
    <w:rsid w:val="00FD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4A448"/>
  <w15:chartTrackingRefBased/>
  <w15:docId w15:val="{D0BA3A0D-0B7D-4FE3-B983-AF99554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4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43A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E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50"/>
    <w:rPr>
      <w:noProof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AE3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50"/>
    <w:rPr>
      <w:noProof/>
      <w:lang w:val="sr-Latn-ME"/>
    </w:rPr>
  </w:style>
  <w:style w:type="character" w:styleId="Hyperlink">
    <w:name w:val="Hyperlink"/>
    <w:basedOn w:val="DefaultParagraphFont"/>
    <w:uiPriority w:val="99"/>
    <w:unhideWhenUsed/>
    <w:rsid w:val="00AE3B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8E"/>
    <w:rPr>
      <w:rFonts w:ascii="Segoe UI" w:hAnsi="Segoe UI" w:cs="Segoe UI"/>
      <w:noProof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A7418E"/>
    <w:pPr>
      <w:ind w:left="720"/>
      <w:contextualSpacing/>
    </w:pPr>
  </w:style>
  <w:style w:type="table" w:styleId="TableGrid">
    <w:name w:val="Table Grid"/>
    <w:basedOn w:val="TableNormal"/>
    <w:uiPriority w:val="59"/>
    <w:rsid w:val="00A2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74D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sr-Latn-ME"/>
    </w:rPr>
  </w:style>
  <w:style w:type="paragraph" w:styleId="TOCHeading">
    <w:name w:val="TOC Heading"/>
    <w:basedOn w:val="Heading1"/>
    <w:next w:val="Normal"/>
    <w:uiPriority w:val="39"/>
    <w:unhideWhenUsed/>
    <w:qFormat/>
    <w:rsid w:val="00A274D5"/>
    <w:pPr>
      <w:outlineLvl w:val="9"/>
    </w:pPr>
    <w:rPr>
      <w:noProof w:val="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274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9E93-56C7-4CF9-96EC-10429E98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cp:lastPrinted>2026-01-30T07:08:00Z</cp:lastPrinted>
  <dcterms:created xsi:type="dcterms:W3CDTF">2026-01-21T06:41:00Z</dcterms:created>
  <dcterms:modified xsi:type="dcterms:W3CDTF">2026-01-30T07:16:00Z</dcterms:modified>
</cp:coreProperties>
</file>