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326D" w:rsidRDefault="006E326D" w:rsidP="00A9785F">
      <w:pPr>
        <w:tabs>
          <w:tab w:val="left" w:pos="4032"/>
        </w:tabs>
        <w:spacing w:line="240" w:lineRule="auto"/>
        <w:jc w:val="center"/>
        <w:rPr>
          <w:b/>
        </w:rPr>
      </w:pPr>
    </w:p>
    <w:p w:rsidR="00A156DE" w:rsidRPr="00D41323" w:rsidRDefault="00B32CD2" w:rsidP="00A9785F">
      <w:pPr>
        <w:tabs>
          <w:tab w:val="left" w:pos="4032"/>
        </w:tabs>
        <w:spacing w:line="240" w:lineRule="auto"/>
        <w:jc w:val="center"/>
        <w:rPr>
          <w:rFonts w:asciiTheme="minorHAnsi" w:hAnsiTheme="minorHAnsi" w:cstheme="minorHAnsi"/>
          <w:b/>
          <w:sz w:val="32"/>
          <w:szCs w:val="32"/>
        </w:rPr>
      </w:pPr>
      <w:r w:rsidRPr="00D41323">
        <w:rPr>
          <w:rFonts w:asciiTheme="minorHAnsi" w:hAnsiTheme="minorHAnsi" w:cstheme="minorHAnsi"/>
          <w:b/>
          <w:sz w:val="32"/>
          <w:szCs w:val="32"/>
        </w:rPr>
        <w:t>OPŠTINA BERANE</w:t>
      </w:r>
    </w:p>
    <w:p w:rsidR="00735A83" w:rsidRPr="00E8087C" w:rsidRDefault="00735A83" w:rsidP="00FD6757">
      <w:pPr>
        <w:tabs>
          <w:tab w:val="left" w:pos="4032"/>
        </w:tabs>
        <w:spacing w:line="240" w:lineRule="auto"/>
        <w:rPr>
          <w:rFonts w:asciiTheme="minorHAnsi" w:hAnsiTheme="minorHAnsi" w:cstheme="minorHAnsi"/>
          <w:b/>
        </w:rPr>
      </w:pPr>
    </w:p>
    <w:p w:rsidR="00A156DE" w:rsidRPr="00FD6757" w:rsidRDefault="00A156DE" w:rsidP="00A9785F">
      <w:pPr>
        <w:tabs>
          <w:tab w:val="left" w:pos="4032"/>
        </w:tabs>
        <w:spacing w:line="240" w:lineRule="auto"/>
        <w:jc w:val="center"/>
        <w:rPr>
          <w:rFonts w:asciiTheme="minorHAnsi" w:hAnsiTheme="minorHAnsi" w:cstheme="minorHAnsi"/>
          <w:b/>
          <w:sz w:val="28"/>
          <w:szCs w:val="28"/>
        </w:rPr>
      </w:pPr>
      <w:r w:rsidRPr="00FD6757">
        <w:rPr>
          <w:rFonts w:asciiTheme="minorHAnsi" w:hAnsiTheme="minorHAnsi" w:cstheme="minorHAnsi"/>
          <w:b/>
          <w:sz w:val="28"/>
          <w:szCs w:val="28"/>
        </w:rPr>
        <w:t>Program za sprovođenje kontrole p</w:t>
      </w:r>
      <w:r w:rsidR="00B32CD2" w:rsidRPr="00FD6757">
        <w:rPr>
          <w:rFonts w:asciiTheme="minorHAnsi" w:hAnsiTheme="minorHAnsi" w:cstheme="minorHAnsi"/>
          <w:b/>
          <w:sz w:val="28"/>
          <w:szCs w:val="28"/>
        </w:rPr>
        <w:t xml:space="preserve">opulacije pasa u opštini Berane </w:t>
      </w:r>
      <w:r w:rsidRPr="00FD6757">
        <w:rPr>
          <w:rFonts w:asciiTheme="minorHAnsi" w:hAnsiTheme="minorHAnsi" w:cstheme="minorHAnsi"/>
          <w:b/>
          <w:sz w:val="28"/>
          <w:szCs w:val="28"/>
        </w:rPr>
        <w:t xml:space="preserve"> </w:t>
      </w:r>
    </w:p>
    <w:p w:rsidR="00A156DE" w:rsidRPr="00E8087C" w:rsidRDefault="00A156DE" w:rsidP="00A9785F">
      <w:pPr>
        <w:tabs>
          <w:tab w:val="left" w:pos="4032"/>
        </w:tabs>
        <w:spacing w:line="240" w:lineRule="auto"/>
        <w:jc w:val="center"/>
        <w:rPr>
          <w:rFonts w:asciiTheme="minorHAnsi" w:hAnsiTheme="minorHAnsi" w:cstheme="minorHAnsi"/>
          <w:b/>
          <w:sz w:val="36"/>
        </w:rPr>
      </w:pPr>
      <w:r w:rsidRPr="00FD6757">
        <w:rPr>
          <w:rFonts w:asciiTheme="minorHAnsi" w:hAnsiTheme="minorHAnsi" w:cstheme="minorHAnsi"/>
          <w:b/>
          <w:sz w:val="28"/>
          <w:szCs w:val="28"/>
        </w:rPr>
        <w:t xml:space="preserve"> i njegovo praćenje</w:t>
      </w:r>
      <w:r w:rsidR="00D41323">
        <w:rPr>
          <w:rFonts w:asciiTheme="minorHAnsi" w:hAnsiTheme="minorHAnsi" w:cstheme="minorHAnsi"/>
          <w:b/>
          <w:sz w:val="28"/>
          <w:szCs w:val="28"/>
        </w:rPr>
        <w:t xml:space="preserve"> (2025</w:t>
      </w:r>
      <w:r w:rsidR="00B32CD2" w:rsidRPr="00FD6757">
        <w:rPr>
          <w:rFonts w:asciiTheme="minorHAnsi" w:hAnsiTheme="minorHAnsi" w:cstheme="minorHAnsi"/>
          <w:b/>
          <w:sz w:val="28"/>
          <w:szCs w:val="28"/>
        </w:rPr>
        <w:t>-20</w:t>
      </w:r>
      <w:r w:rsidR="00D41323">
        <w:rPr>
          <w:rFonts w:asciiTheme="minorHAnsi" w:hAnsiTheme="minorHAnsi" w:cstheme="minorHAnsi"/>
          <w:b/>
          <w:sz w:val="28"/>
          <w:szCs w:val="28"/>
        </w:rPr>
        <w:t>30</w:t>
      </w:r>
      <w:r w:rsidR="00D258C8" w:rsidRPr="00E8087C">
        <w:rPr>
          <w:rFonts w:asciiTheme="minorHAnsi" w:hAnsiTheme="minorHAnsi" w:cstheme="minorHAnsi"/>
          <w:b/>
          <w:sz w:val="36"/>
        </w:rPr>
        <w:t>)</w:t>
      </w:r>
    </w:p>
    <w:p w:rsidR="00723A47" w:rsidRPr="00E8087C" w:rsidRDefault="00B32CD2" w:rsidP="00A9785F">
      <w:pPr>
        <w:spacing w:line="240" w:lineRule="auto"/>
        <w:jc w:val="center"/>
        <w:rPr>
          <w:rFonts w:asciiTheme="minorHAnsi" w:hAnsiTheme="minorHAnsi" w:cstheme="minorHAnsi"/>
        </w:rPr>
      </w:pPr>
      <w:r w:rsidRPr="00E8087C">
        <w:rPr>
          <w:rFonts w:asciiTheme="minorHAnsi" w:hAnsiTheme="minorHAnsi" w:cstheme="minorHAnsi"/>
          <w:noProof/>
        </w:rPr>
        <w:drawing>
          <wp:inline distT="0" distB="0" distL="0" distR="0">
            <wp:extent cx="3398807" cy="2267628"/>
            <wp:effectExtent l="0" t="0" r="0" b="0"/>
            <wp:docPr id="3" name="Picture 3" descr="C:\Users\Misel\Desktop\kako-prici-ps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sel\Desktop\kako-prici-ps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8897" cy="2267688"/>
                    </a:xfrm>
                    <a:prstGeom prst="rect">
                      <a:avLst/>
                    </a:prstGeom>
                    <a:noFill/>
                    <a:ln>
                      <a:noFill/>
                    </a:ln>
                  </pic:spPr>
                </pic:pic>
              </a:graphicData>
            </a:graphic>
          </wp:inline>
        </w:drawing>
      </w:r>
    </w:p>
    <w:p w:rsidR="008137A8" w:rsidRPr="00E8087C" w:rsidRDefault="008137A8" w:rsidP="00A9785F">
      <w:pPr>
        <w:tabs>
          <w:tab w:val="left" w:pos="4090"/>
        </w:tabs>
        <w:spacing w:line="240" w:lineRule="auto"/>
        <w:jc w:val="center"/>
        <w:rPr>
          <w:rFonts w:asciiTheme="minorHAnsi" w:hAnsiTheme="minorHAnsi" w:cstheme="minorHAnsi"/>
        </w:rPr>
      </w:pPr>
    </w:p>
    <w:p w:rsidR="008137A8" w:rsidRPr="00E8087C" w:rsidRDefault="008137A8" w:rsidP="00A9785F">
      <w:pPr>
        <w:tabs>
          <w:tab w:val="left" w:pos="4090"/>
        </w:tabs>
        <w:spacing w:line="240" w:lineRule="auto"/>
        <w:jc w:val="center"/>
        <w:rPr>
          <w:rFonts w:asciiTheme="minorHAnsi" w:hAnsiTheme="minorHAnsi" w:cstheme="minorHAnsi"/>
        </w:rPr>
      </w:pPr>
    </w:p>
    <w:p w:rsidR="008137A8" w:rsidRPr="00E8087C" w:rsidRDefault="008137A8" w:rsidP="00A9785F">
      <w:pPr>
        <w:tabs>
          <w:tab w:val="left" w:pos="4090"/>
        </w:tabs>
        <w:spacing w:line="240" w:lineRule="auto"/>
        <w:jc w:val="center"/>
        <w:rPr>
          <w:rFonts w:asciiTheme="minorHAnsi" w:hAnsiTheme="minorHAnsi" w:cstheme="minorHAnsi"/>
        </w:rPr>
      </w:pPr>
    </w:p>
    <w:p w:rsidR="00171226" w:rsidRPr="00E8087C" w:rsidRDefault="00171226" w:rsidP="00A9785F">
      <w:pPr>
        <w:tabs>
          <w:tab w:val="left" w:pos="4090"/>
        </w:tabs>
        <w:spacing w:line="240" w:lineRule="auto"/>
        <w:jc w:val="center"/>
        <w:rPr>
          <w:rFonts w:asciiTheme="minorHAnsi" w:hAnsiTheme="minorHAnsi" w:cstheme="minorHAnsi"/>
        </w:rPr>
      </w:pPr>
    </w:p>
    <w:p w:rsidR="00171226" w:rsidRPr="00E8087C" w:rsidRDefault="00171226" w:rsidP="00A9785F">
      <w:pPr>
        <w:tabs>
          <w:tab w:val="left" w:pos="4090"/>
        </w:tabs>
        <w:spacing w:line="240" w:lineRule="auto"/>
        <w:jc w:val="center"/>
        <w:rPr>
          <w:rFonts w:asciiTheme="minorHAnsi" w:hAnsiTheme="minorHAnsi" w:cstheme="minorHAnsi"/>
        </w:rPr>
      </w:pPr>
    </w:p>
    <w:p w:rsidR="00171226" w:rsidRPr="00E8087C" w:rsidRDefault="00171226" w:rsidP="00A9785F">
      <w:pPr>
        <w:tabs>
          <w:tab w:val="left" w:pos="4090"/>
        </w:tabs>
        <w:spacing w:line="240" w:lineRule="auto"/>
        <w:jc w:val="center"/>
        <w:rPr>
          <w:rFonts w:asciiTheme="minorHAnsi" w:hAnsiTheme="minorHAnsi" w:cstheme="minorHAnsi"/>
        </w:rPr>
      </w:pPr>
    </w:p>
    <w:p w:rsidR="00171226" w:rsidRPr="00E8087C" w:rsidRDefault="00171226" w:rsidP="00735A83">
      <w:pPr>
        <w:tabs>
          <w:tab w:val="left" w:pos="4090"/>
        </w:tabs>
        <w:spacing w:line="240" w:lineRule="auto"/>
        <w:rPr>
          <w:rFonts w:asciiTheme="minorHAnsi" w:hAnsiTheme="minorHAnsi" w:cstheme="minorHAnsi"/>
        </w:rPr>
      </w:pPr>
    </w:p>
    <w:p w:rsidR="00171226" w:rsidRPr="00E8087C" w:rsidRDefault="00171226" w:rsidP="00A9785F">
      <w:pPr>
        <w:tabs>
          <w:tab w:val="left" w:pos="4090"/>
        </w:tabs>
        <w:spacing w:line="240" w:lineRule="auto"/>
        <w:jc w:val="center"/>
        <w:rPr>
          <w:rFonts w:asciiTheme="minorHAnsi" w:hAnsiTheme="minorHAnsi" w:cstheme="minorHAnsi"/>
        </w:rPr>
      </w:pPr>
    </w:p>
    <w:p w:rsidR="00171226" w:rsidRPr="00E8087C" w:rsidRDefault="00171226" w:rsidP="00735A83">
      <w:pPr>
        <w:tabs>
          <w:tab w:val="left" w:pos="4090"/>
        </w:tabs>
        <w:spacing w:line="240" w:lineRule="auto"/>
        <w:rPr>
          <w:rFonts w:asciiTheme="minorHAnsi" w:hAnsiTheme="minorHAnsi" w:cstheme="minorHAnsi"/>
        </w:rPr>
      </w:pPr>
    </w:p>
    <w:p w:rsidR="00735A83" w:rsidRPr="00E8087C" w:rsidRDefault="00735A83" w:rsidP="00735A83">
      <w:pPr>
        <w:tabs>
          <w:tab w:val="left" w:pos="4090"/>
        </w:tabs>
        <w:spacing w:line="240" w:lineRule="auto"/>
        <w:rPr>
          <w:rFonts w:asciiTheme="minorHAnsi" w:hAnsiTheme="minorHAnsi" w:cstheme="minorHAnsi"/>
        </w:rPr>
      </w:pPr>
    </w:p>
    <w:p w:rsidR="00171226" w:rsidRPr="00E8087C" w:rsidRDefault="00171226" w:rsidP="00A9785F">
      <w:pPr>
        <w:tabs>
          <w:tab w:val="left" w:pos="4090"/>
        </w:tabs>
        <w:spacing w:line="240" w:lineRule="auto"/>
        <w:jc w:val="center"/>
        <w:rPr>
          <w:rFonts w:asciiTheme="minorHAnsi" w:hAnsiTheme="minorHAnsi" w:cstheme="minorHAnsi"/>
        </w:rPr>
      </w:pPr>
    </w:p>
    <w:p w:rsidR="00171226" w:rsidRPr="00E8087C" w:rsidRDefault="00171226" w:rsidP="00A9785F">
      <w:pPr>
        <w:tabs>
          <w:tab w:val="left" w:pos="4090"/>
        </w:tabs>
        <w:spacing w:line="240" w:lineRule="auto"/>
        <w:jc w:val="center"/>
        <w:rPr>
          <w:rFonts w:asciiTheme="minorHAnsi" w:hAnsiTheme="minorHAnsi" w:cstheme="minorHAnsi"/>
        </w:rPr>
      </w:pPr>
    </w:p>
    <w:p w:rsidR="00FD6757" w:rsidRDefault="00FD6757" w:rsidP="000233B4">
      <w:pPr>
        <w:tabs>
          <w:tab w:val="left" w:pos="4090"/>
        </w:tabs>
        <w:spacing w:line="240" w:lineRule="auto"/>
        <w:jc w:val="center"/>
        <w:rPr>
          <w:rFonts w:asciiTheme="minorHAnsi" w:hAnsiTheme="minorHAnsi" w:cstheme="minorHAnsi"/>
        </w:rPr>
      </w:pPr>
    </w:p>
    <w:p w:rsidR="00FD6757" w:rsidRDefault="00FD6757" w:rsidP="000233B4">
      <w:pPr>
        <w:tabs>
          <w:tab w:val="left" w:pos="4090"/>
        </w:tabs>
        <w:spacing w:line="240" w:lineRule="auto"/>
        <w:jc w:val="center"/>
        <w:rPr>
          <w:rFonts w:asciiTheme="minorHAnsi" w:hAnsiTheme="minorHAnsi" w:cstheme="minorHAnsi"/>
        </w:rPr>
      </w:pPr>
    </w:p>
    <w:p w:rsidR="00976851" w:rsidRDefault="00A77420" w:rsidP="000233B4">
      <w:pPr>
        <w:tabs>
          <w:tab w:val="left" w:pos="4090"/>
        </w:tabs>
        <w:spacing w:line="240" w:lineRule="auto"/>
        <w:jc w:val="center"/>
        <w:rPr>
          <w:rFonts w:asciiTheme="minorHAnsi" w:hAnsiTheme="minorHAnsi" w:cstheme="minorHAnsi"/>
        </w:rPr>
      </w:pPr>
      <w:r w:rsidRPr="00E8087C">
        <w:rPr>
          <w:rFonts w:asciiTheme="minorHAnsi" w:hAnsiTheme="minorHAnsi" w:cstheme="minorHAnsi"/>
        </w:rPr>
        <w:t xml:space="preserve">Berane , </w:t>
      </w:r>
      <w:r w:rsidR="00D41323">
        <w:rPr>
          <w:rFonts w:asciiTheme="minorHAnsi" w:hAnsiTheme="minorHAnsi" w:cstheme="minorHAnsi"/>
        </w:rPr>
        <w:t>maj</w:t>
      </w:r>
      <w:r w:rsidRPr="00E8087C">
        <w:rPr>
          <w:rFonts w:asciiTheme="minorHAnsi" w:hAnsiTheme="minorHAnsi" w:cstheme="minorHAnsi"/>
        </w:rPr>
        <w:t xml:space="preserve"> 202</w:t>
      </w:r>
      <w:r w:rsidR="00D41323">
        <w:rPr>
          <w:rFonts w:asciiTheme="minorHAnsi" w:hAnsiTheme="minorHAnsi" w:cstheme="minorHAnsi"/>
        </w:rPr>
        <w:t>5</w:t>
      </w:r>
      <w:r w:rsidR="00A156DE" w:rsidRPr="00E8087C">
        <w:rPr>
          <w:rFonts w:asciiTheme="minorHAnsi" w:hAnsiTheme="minorHAnsi" w:cstheme="minorHAnsi"/>
        </w:rPr>
        <w:t xml:space="preserve"> godine</w:t>
      </w:r>
    </w:p>
    <w:p w:rsidR="00FD6757" w:rsidRDefault="00FD6757" w:rsidP="000233B4">
      <w:pPr>
        <w:tabs>
          <w:tab w:val="left" w:pos="4090"/>
        </w:tabs>
        <w:spacing w:line="240" w:lineRule="auto"/>
        <w:jc w:val="center"/>
        <w:rPr>
          <w:rFonts w:asciiTheme="minorHAnsi" w:hAnsiTheme="minorHAnsi" w:cstheme="minorHAnsi"/>
        </w:rPr>
      </w:pPr>
    </w:p>
    <w:p w:rsidR="00FD6757" w:rsidRPr="00E8087C" w:rsidRDefault="00FD6757" w:rsidP="000233B4">
      <w:pPr>
        <w:tabs>
          <w:tab w:val="left" w:pos="4090"/>
        </w:tabs>
        <w:spacing w:line="240" w:lineRule="auto"/>
        <w:jc w:val="center"/>
        <w:rPr>
          <w:rFonts w:asciiTheme="minorHAnsi" w:hAnsiTheme="minorHAnsi" w:cstheme="minorHAnsi"/>
        </w:rPr>
      </w:pPr>
    </w:p>
    <w:p w:rsidR="0090303E" w:rsidRPr="00E8087C" w:rsidRDefault="0090303E" w:rsidP="000233B4">
      <w:pPr>
        <w:tabs>
          <w:tab w:val="left" w:pos="4090"/>
        </w:tabs>
        <w:spacing w:after="0" w:line="240" w:lineRule="auto"/>
        <w:rPr>
          <w:rFonts w:asciiTheme="minorHAnsi" w:hAnsiTheme="minorHAnsi" w:cstheme="minorHAnsi"/>
        </w:rPr>
      </w:pPr>
      <w:r w:rsidRPr="00E8087C">
        <w:rPr>
          <w:rFonts w:asciiTheme="minorHAnsi" w:hAnsiTheme="minorHAnsi" w:cstheme="minorHAnsi"/>
        </w:rPr>
        <w:t>SADRŽAJ</w:t>
      </w:r>
    </w:p>
    <w:p w:rsidR="009D0B84" w:rsidRPr="00E8087C" w:rsidRDefault="009D0B84" w:rsidP="000233B4">
      <w:pPr>
        <w:tabs>
          <w:tab w:val="left" w:pos="4090"/>
        </w:tabs>
        <w:spacing w:after="0" w:line="240" w:lineRule="auto"/>
        <w:rPr>
          <w:rFonts w:asciiTheme="minorHAnsi" w:hAnsiTheme="minorHAnsi" w:cstheme="minorHAnsi"/>
        </w:rPr>
      </w:pPr>
    </w:p>
    <w:p w:rsidR="0090303E" w:rsidRPr="00E8087C" w:rsidRDefault="0090303E" w:rsidP="00280B35">
      <w:pPr>
        <w:tabs>
          <w:tab w:val="left" w:pos="4090"/>
        </w:tabs>
        <w:spacing w:after="0" w:line="240" w:lineRule="auto"/>
        <w:rPr>
          <w:rFonts w:asciiTheme="minorHAnsi" w:hAnsiTheme="minorHAnsi" w:cstheme="minorHAnsi"/>
        </w:rPr>
      </w:pPr>
      <w:r w:rsidRPr="00E8087C">
        <w:rPr>
          <w:rFonts w:asciiTheme="minorHAnsi" w:hAnsiTheme="minorHAnsi" w:cstheme="minorHAnsi"/>
        </w:rPr>
        <w:t>I</w:t>
      </w:r>
      <w:r w:rsidR="00392DF2" w:rsidRPr="00E8087C">
        <w:rPr>
          <w:rFonts w:asciiTheme="minorHAnsi" w:hAnsiTheme="minorHAnsi" w:cstheme="minorHAnsi"/>
        </w:rPr>
        <w:t xml:space="preserve"> </w:t>
      </w:r>
      <w:r w:rsidR="009D0B84" w:rsidRPr="00E8087C">
        <w:rPr>
          <w:rFonts w:asciiTheme="minorHAnsi" w:hAnsiTheme="minorHAnsi" w:cstheme="minorHAnsi"/>
        </w:rPr>
        <w:t xml:space="preserve"> </w:t>
      </w:r>
      <w:r w:rsidRPr="00E8087C">
        <w:rPr>
          <w:rFonts w:asciiTheme="minorHAnsi" w:hAnsiTheme="minorHAnsi" w:cstheme="minorHAnsi"/>
        </w:rPr>
        <w:t>UVOD...................................................................................................</w:t>
      </w:r>
      <w:r w:rsidR="00392DF2" w:rsidRPr="00E8087C">
        <w:rPr>
          <w:rFonts w:asciiTheme="minorHAnsi" w:hAnsiTheme="minorHAnsi" w:cstheme="minorHAnsi"/>
        </w:rPr>
        <w:t>.</w:t>
      </w:r>
      <w:r w:rsidR="000233B4" w:rsidRPr="00E8087C">
        <w:rPr>
          <w:rFonts w:asciiTheme="minorHAnsi" w:hAnsiTheme="minorHAnsi" w:cstheme="minorHAnsi"/>
        </w:rPr>
        <w:t>...........</w:t>
      </w:r>
      <w:r w:rsidR="00280B35">
        <w:rPr>
          <w:rFonts w:asciiTheme="minorHAnsi" w:hAnsiTheme="minorHAnsi" w:cstheme="minorHAnsi"/>
        </w:rPr>
        <w:t>.......................</w:t>
      </w:r>
      <w:r w:rsidR="000233B4" w:rsidRPr="00E8087C">
        <w:rPr>
          <w:rFonts w:asciiTheme="minorHAnsi" w:hAnsiTheme="minorHAnsi" w:cstheme="minorHAnsi"/>
        </w:rPr>
        <w:t>...</w:t>
      </w:r>
      <w:r w:rsidR="00280B35">
        <w:rPr>
          <w:rFonts w:asciiTheme="minorHAnsi" w:hAnsiTheme="minorHAnsi" w:cstheme="minorHAnsi"/>
        </w:rPr>
        <w:t>......</w:t>
      </w:r>
      <w:r w:rsidR="000233B4" w:rsidRPr="00E8087C">
        <w:rPr>
          <w:rFonts w:asciiTheme="minorHAnsi" w:hAnsiTheme="minorHAnsi" w:cstheme="minorHAnsi"/>
        </w:rPr>
        <w:t>..........3</w:t>
      </w:r>
    </w:p>
    <w:p w:rsidR="000233B4" w:rsidRPr="00E8087C" w:rsidRDefault="00392DF2" w:rsidP="00280B35">
      <w:pPr>
        <w:spacing w:after="0" w:line="240" w:lineRule="auto"/>
        <w:rPr>
          <w:rFonts w:asciiTheme="minorHAnsi" w:hAnsiTheme="minorHAnsi" w:cstheme="minorHAnsi"/>
        </w:rPr>
      </w:pPr>
      <w:r w:rsidRPr="00E8087C">
        <w:rPr>
          <w:rFonts w:asciiTheme="minorHAnsi" w:hAnsiTheme="minorHAnsi" w:cstheme="minorHAnsi"/>
        </w:rPr>
        <w:t xml:space="preserve">II </w:t>
      </w:r>
      <w:r w:rsidR="000233B4" w:rsidRPr="00E8087C">
        <w:rPr>
          <w:rFonts w:asciiTheme="minorHAnsi" w:hAnsiTheme="minorHAnsi" w:cstheme="minorHAnsi"/>
        </w:rPr>
        <w:t>PRAVNI OKVIR I MEĐUNARODNA REGULATIVA..............................</w:t>
      </w:r>
      <w:r w:rsidR="00280B35">
        <w:rPr>
          <w:rFonts w:asciiTheme="minorHAnsi" w:hAnsiTheme="minorHAnsi" w:cstheme="minorHAnsi"/>
        </w:rPr>
        <w:t>............</w:t>
      </w:r>
      <w:r w:rsidR="000233B4" w:rsidRPr="00E8087C">
        <w:rPr>
          <w:rFonts w:asciiTheme="minorHAnsi" w:hAnsiTheme="minorHAnsi" w:cstheme="minorHAnsi"/>
        </w:rPr>
        <w:t xml:space="preserve">..............................................4 </w:t>
      </w:r>
    </w:p>
    <w:p w:rsidR="000233B4" w:rsidRPr="00E8087C" w:rsidRDefault="000233B4" w:rsidP="00280B35">
      <w:pPr>
        <w:spacing w:after="0" w:line="240" w:lineRule="auto"/>
        <w:rPr>
          <w:rFonts w:asciiTheme="minorHAnsi" w:hAnsiTheme="minorHAnsi" w:cstheme="minorHAnsi"/>
        </w:rPr>
      </w:pPr>
      <w:r w:rsidRPr="00E8087C">
        <w:rPr>
          <w:rFonts w:asciiTheme="minorHAnsi" w:hAnsiTheme="minorHAnsi" w:cstheme="minorHAnsi"/>
        </w:rPr>
        <w:t>2.1.</w:t>
      </w:r>
      <w:r w:rsidR="00280B35">
        <w:rPr>
          <w:rFonts w:asciiTheme="minorHAnsi" w:hAnsiTheme="minorHAnsi" w:cstheme="minorHAnsi"/>
        </w:rPr>
        <w:t xml:space="preserve"> Zakonske osnove za realizaciju</w:t>
      </w:r>
      <w:r w:rsidR="00FD6757">
        <w:rPr>
          <w:rFonts w:asciiTheme="minorHAnsi" w:hAnsiTheme="minorHAnsi" w:cstheme="minorHAnsi"/>
        </w:rPr>
        <w:t xml:space="preserve"> </w:t>
      </w:r>
      <w:r w:rsidRPr="00E8087C">
        <w:rPr>
          <w:rFonts w:asciiTheme="minorHAnsi" w:hAnsiTheme="minorHAnsi" w:cstheme="minorHAnsi"/>
        </w:rPr>
        <w:t>programa..................................................</w:t>
      </w:r>
      <w:r w:rsidR="00280B35">
        <w:rPr>
          <w:rFonts w:asciiTheme="minorHAnsi" w:hAnsiTheme="minorHAnsi" w:cstheme="minorHAnsi"/>
        </w:rPr>
        <w:t>.............................</w:t>
      </w:r>
      <w:r w:rsidRPr="00E8087C">
        <w:rPr>
          <w:rFonts w:asciiTheme="minorHAnsi" w:hAnsiTheme="minorHAnsi" w:cstheme="minorHAnsi"/>
        </w:rPr>
        <w:t>...............4</w:t>
      </w:r>
    </w:p>
    <w:p w:rsidR="000233B4" w:rsidRPr="00E8087C" w:rsidRDefault="000233B4" w:rsidP="00280B35">
      <w:pPr>
        <w:spacing w:after="0" w:line="240" w:lineRule="auto"/>
        <w:rPr>
          <w:rFonts w:asciiTheme="minorHAnsi" w:hAnsiTheme="minorHAnsi" w:cstheme="minorHAnsi"/>
        </w:rPr>
      </w:pPr>
      <w:r w:rsidRPr="00E8087C">
        <w:rPr>
          <w:rFonts w:asciiTheme="minorHAnsi" w:hAnsiTheme="minorHAnsi" w:cstheme="minorHAnsi"/>
        </w:rPr>
        <w:t>2.2.Međunarodna regulati</w:t>
      </w:r>
      <w:r w:rsidR="00280B35">
        <w:rPr>
          <w:rFonts w:asciiTheme="minorHAnsi" w:hAnsiTheme="minorHAnsi" w:cstheme="minorHAnsi"/>
        </w:rPr>
        <w:t xml:space="preserve">va iz oblasti zaštite dobrobiti </w:t>
      </w:r>
      <w:r w:rsidRPr="00E8087C">
        <w:rPr>
          <w:rFonts w:asciiTheme="minorHAnsi" w:hAnsiTheme="minorHAnsi" w:cstheme="minorHAnsi"/>
        </w:rPr>
        <w:t>životinja.............................</w:t>
      </w:r>
      <w:r w:rsidR="00280B35">
        <w:rPr>
          <w:rFonts w:asciiTheme="minorHAnsi" w:hAnsiTheme="minorHAnsi" w:cstheme="minorHAnsi"/>
        </w:rPr>
        <w:t>........................ ...</w:t>
      </w:r>
      <w:r w:rsidRPr="00E8087C">
        <w:rPr>
          <w:rFonts w:asciiTheme="minorHAnsi" w:hAnsiTheme="minorHAnsi" w:cstheme="minorHAnsi"/>
        </w:rPr>
        <w:t>......5</w:t>
      </w:r>
    </w:p>
    <w:p w:rsidR="000233B4" w:rsidRPr="00E8087C" w:rsidRDefault="00280B35" w:rsidP="00280B35">
      <w:pPr>
        <w:spacing w:after="0" w:line="240" w:lineRule="auto"/>
        <w:rPr>
          <w:rFonts w:asciiTheme="minorHAnsi" w:hAnsiTheme="minorHAnsi" w:cstheme="minorHAnsi"/>
        </w:rPr>
      </w:pPr>
      <w:r>
        <w:rPr>
          <w:rFonts w:asciiTheme="minorHAnsi" w:hAnsiTheme="minorHAnsi" w:cstheme="minorHAnsi"/>
        </w:rPr>
        <w:t xml:space="preserve">2.3.Princip pet </w:t>
      </w:r>
      <w:r w:rsidR="000233B4" w:rsidRPr="00E8087C">
        <w:rPr>
          <w:rFonts w:asciiTheme="minorHAnsi" w:hAnsiTheme="minorHAnsi" w:cstheme="minorHAnsi"/>
        </w:rPr>
        <w:t>sloboda...............................................................................................</w:t>
      </w:r>
      <w:r>
        <w:rPr>
          <w:rFonts w:asciiTheme="minorHAnsi" w:hAnsiTheme="minorHAnsi" w:cstheme="minorHAnsi"/>
        </w:rPr>
        <w:t xml:space="preserve">..........................  </w:t>
      </w:r>
      <w:r w:rsidR="009518B0">
        <w:rPr>
          <w:rFonts w:asciiTheme="minorHAnsi" w:hAnsiTheme="minorHAnsi" w:cstheme="minorHAnsi"/>
        </w:rPr>
        <w:t>......6</w:t>
      </w:r>
    </w:p>
    <w:p w:rsidR="000233B4" w:rsidRPr="00E8087C" w:rsidRDefault="000233B4" w:rsidP="00280B35">
      <w:pPr>
        <w:spacing w:after="0" w:line="240" w:lineRule="auto"/>
        <w:rPr>
          <w:rFonts w:asciiTheme="minorHAnsi" w:hAnsiTheme="minorHAnsi" w:cstheme="minorHAnsi"/>
        </w:rPr>
      </w:pPr>
      <w:r w:rsidRPr="00E8087C">
        <w:rPr>
          <w:rFonts w:asciiTheme="minorHAnsi" w:hAnsiTheme="minorHAnsi" w:cstheme="minorHAnsi"/>
        </w:rPr>
        <w:t>2.4.Načela dobrobiti životinja...................................................................................</w:t>
      </w:r>
      <w:r w:rsidR="00280B35">
        <w:rPr>
          <w:rFonts w:asciiTheme="minorHAnsi" w:hAnsiTheme="minorHAnsi" w:cstheme="minorHAnsi"/>
        </w:rPr>
        <w:t>...........................  .</w:t>
      </w:r>
      <w:r w:rsidRPr="00E8087C">
        <w:rPr>
          <w:rFonts w:asciiTheme="minorHAnsi" w:hAnsiTheme="minorHAnsi" w:cstheme="minorHAnsi"/>
        </w:rPr>
        <w:t>......6</w:t>
      </w:r>
    </w:p>
    <w:p w:rsidR="0090303E" w:rsidRPr="00E8087C" w:rsidRDefault="0090303E" w:rsidP="00280B35">
      <w:pPr>
        <w:spacing w:after="0" w:line="240" w:lineRule="auto"/>
        <w:rPr>
          <w:rFonts w:asciiTheme="minorHAnsi" w:hAnsiTheme="minorHAnsi" w:cstheme="minorHAnsi"/>
        </w:rPr>
      </w:pPr>
      <w:r w:rsidRPr="00E8087C">
        <w:rPr>
          <w:rFonts w:asciiTheme="minorHAnsi" w:hAnsiTheme="minorHAnsi" w:cstheme="minorHAnsi"/>
        </w:rPr>
        <w:t>II</w:t>
      </w:r>
      <w:r w:rsidR="00392DF2" w:rsidRPr="00E8087C">
        <w:rPr>
          <w:rFonts w:asciiTheme="minorHAnsi" w:hAnsiTheme="minorHAnsi" w:cstheme="minorHAnsi"/>
        </w:rPr>
        <w:t>I</w:t>
      </w:r>
      <w:r w:rsidRPr="00E8087C">
        <w:rPr>
          <w:rFonts w:asciiTheme="minorHAnsi" w:hAnsiTheme="minorHAnsi" w:cstheme="minorHAnsi"/>
        </w:rPr>
        <w:t xml:space="preserve"> ANALIZA POSTOJEĆEG STANJA.............................................................</w:t>
      </w:r>
      <w:r w:rsidR="000233B4" w:rsidRPr="00E8087C">
        <w:rPr>
          <w:rFonts w:asciiTheme="minorHAnsi" w:hAnsiTheme="minorHAnsi" w:cstheme="minorHAnsi"/>
        </w:rPr>
        <w:t>......................</w:t>
      </w:r>
      <w:r w:rsidR="00280B35">
        <w:rPr>
          <w:rFonts w:asciiTheme="minorHAnsi" w:hAnsiTheme="minorHAnsi" w:cstheme="minorHAnsi"/>
        </w:rPr>
        <w:t>.......</w:t>
      </w:r>
      <w:r w:rsidR="000233B4" w:rsidRPr="00E8087C">
        <w:rPr>
          <w:rFonts w:asciiTheme="minorHAnsi" w:hAnsiTheme="minorHAnsi" w:cstheme="minorHAnsi"/>
        </w:rPr>
        <w:t>....</w:t>
      </w:r>
      <w:r w:rsidRPr="00E8087C">
        <w:rPr>
          <w:rFonts w:asciiTheme="minorHAnsi" w:hAnsiTheme="minorHAnsi" w:cstheme="minorHAnsi"/>
        </w:rPr>
        <w:t>...................</w:t>
      </w:r>
      <w:r w:rsidR="000233B4" w:rsidRPr="00E8087C">
        <w:rPr>
          <w:rFonts w:asciiTheme="minorHAnsi" w:hAnsiTheme="minorHAnsi" w:cstheme="minorHAnsi"/>
        </w:rPr>
        <w:t>7</w:t>
      </w:r>
    </w:p>
    <w:p w:rsidR="000233B4" w:rsidRPr="00E8087C" w:rsidRDefault="000233B4" w:rsidP="00280B35">
      <w:pPr>
        <w:spacing w:after="0" w:line="240" w:lineRule="auto"/>
        <w:rPr>
          <w:rFonts w:asciiTheme="minorHAnsi" w:hAnsiTheme="minorHAnsi" w:cstheme="minorHAnsi"/>
        </w:rPr>
      </w:pPr>
      <w:r w:rsidRPr="00E8087C">
        <w:rPr>
          <w:rFonts w:asciiTheme="minorHAnsi" w:hAnsiTheme="minorHAnsi" w:cstheme="minorHAnsi"/>
        </w:rPr>
        <w:t>3.1. Procjena populacije pasa u zajednici...............................................</w:t>
      </w:r>
      <w:r w:rsidR="00280B35">
        <w:rPr>
          <w:rFonts w:asciiTheme="minorHAnsi" w:hAnsiTheme="minorHAnsi" w:cstheme="minorHAnsi"/>
        </w:rPr>
        <w:t>............................</w:t>
      </w:r>
      <w:r w:rsidRPr="00E8087C">
        <w:rPr>
          <w:rFonts w:asciiTheme="minorHAnsi" w:hAnsiTheme="minorHAnsi" w:cstheme="minorHAnsi"/>
        </w:rPr>
        <w:t>..........................8</w:t>
      </w:r>
    </w:p>
    <w:p w:rsidR="000233B4" w:rsidRPr="00E8087C" w:rsidRDefault="000233B4" w:rsidP="00280B35">
      <w:pPr>
        <w:spacing w:after="0" w:line="240" w:lineRule="auto"/>
        <w:rPr>
          <w:rFonts w:asciiTheme="minorHAnsi" w:hAnsiTheme="minorHAnsi" w:cstheme="minorHAnsi"/>
        </w:rPr>
      </w:pPr>
      <w:r w:rsidRPr="00E8087C">
        <w:rPr>
          <w:rFonts w:asciiTheme="minorHAnsi" w:hAnsiTheme="minorHAnsi" w:cstheme="minorHAnsi"/>
        </w:rPr>
        <w:t>3.2. Izvori napuštenih pasa...............................................................................................</w:t>
      </w:r>
      <w:r w:rsidR="00280B35">
        <w:rPr>
          <w:rFonts w:asciiTheme="minorHAnsi" w:hAnsiTheme="minorHAnsi" w:cstheme="minorHAnsi"/>
        </w:rPr>
        <w:t>..................</w:t>
      </w:r>
      <w:r w:rsidRPr="00E8087C">
        <w:rPr>
          <w:rFonts w:asciiTheme="minorHAnsi" w:hAnsiTheme="minorHAnsi" w:cstheme="minorHAnsi"/>
        </w:rPr>
        <w:t>..........8</w:t>
      </w:r>
    </w:p>
    <w:p w:rsidR="000233B4" w:rsidRPr="00E8087C" w:rsidRDefault="000233B4" w:rsidP="00280B35">
      <w:pPr>
        <w:spacing w:after="0" w:line="240" w:lineRule="auto"/>
        <w:rPr>
          <w:rFonts w:asciiTheme="minorHAnsi" w:hAnsiTheme="minorHAnsi" w:cstheme="minorHAnsi"/>
        </w:rPr>
      </w:pPr>
      <w:r w:rsidRPr="00E8087C">
        <w:rPr>
          <w:rFonts w:asciiTheme="minorHAnsi" w:hAnsiTheme="minorHAnsi" w:cstheme="minorHAnsi"/>
        </w:rPr>
        <w:t>IV RESURSI, KAPACITETI I INFRASTRUKTURA....................................................</w:t>
      </w:r>
      <w:r w:rsidR="00280B35">
        <w:rPr>
          <w:rFonts w:asciiTheme="minorHAnsi" w:hAnsiTheme="minorHAnsi" w:cstheme="minorHAnsi"/>
        </w:rPr>
        <w:t>.............</w:t>
      </w:r>
      <w:r w:rsidRPr="00E8087C">
        <w:rPr>
          <w:rFonts w:asciiTheme="minorHAnsi" w:hAnsiTheme="minorHAnsi" w:cstheme="minorHAnsi"/>
        </w:rPr>
        <w:t>...............................9</w:t>
      </w:r>
    </w:p>
    <w:p w:rsidR="000233B4" w:rsidRPr="00E8087C" w:rsidRDefault="000233B4" w:rsidP="00280B35">
      <w:pPr>
        <w:spacing w:after="0" w:line="240" w:lineRule="auto"/>
        <w:rPr>
          <w:rFonts w:asciiTheme="minorHAnsi" w:hAnsiTheme="minorHAnsi" w:cstheme="minorHAnsi"/>
        </w:rPr>
      </w:pPr>
      <w:r w:rsidRPr="00E8087C">
        <w:rPr>
          <w:rFonts w:asciiTheme="minorHAnsi" w:hAnsiTheme="minorHAnsi" w:cstheme="minorHAnsi"/>
        </w:rPr>
        <w:t>4.1. Finansijski resursi............................................................................................</w:t>
      </w:r>
      <w:r w:rsidR="00280B35">
        <w:rPr>
          <w:rFonts w:asciiTheme="minorHAnsi" w:hAnsiTheme="minorHAnsi" w:cstheme="minorHAnsi"/>
        </w:rPr>
        <w:t>..............................</w:t>
      </w:r>
      <w:r w:rsidR="009518B0">
        <w:rPr>
          <w:rFonts w:asciiTheme="minorHAnsi" w:hAnsiTheme="minorHAnsi" w:cstheme="minorHAnsi"/>
        </w:rPr>
        <w:t>.......10</w:t>
      </w:r>
    </w:p>
    <w:p w:rsidR="000233B4" w:rsidRPr="00E8087C" w:rsidRDefault="000233B4" w:rsidP="00280B35">
      <w:pPr>
        <w:spacing w:after="0" w:line="240" w:lineRule="auto"/>
        <w:rPr>
          <w:rFonts w:asciiTheme="minorHAnsi" w:hAnsiTheme="minorHAnsi" w:cstheme="minorHAnsi"/>
        </w:rPr>
      </w:pPr>
      <w:r w:rsidRPr="00E8087C">
        <w:rPr>
          <w:rFonts w:asciiTheme="minorHAnsi" w:hAnsiTheme="minorHAnsi" w:cstheme="minorHAnsi"/>
        </w:rPr>
        <w:t>4.2. Tehnički i administrativni kapaciteti...............................................................</w:t>
      </w:r>
      <w:r w:rsidR="00280B35">
        <w:rPr>
          <w:rFonts w:asciiTheme="minorHAnsi" w:hAnsiTheme="minorHAnsi" w:cstheme="minorHAnsi"/>
        </w:rPr>
        <w:t>.............................</w:t>
      </w:r>
      <w:r w:rsidRPr="00E8087C">
        <w:rPr>
          <w:rFonts w:asciiTheme="minorHAnsi" w:hAnsiTheme="minorHAnsi" w:cstheme="minorHAnsi"/>
        </w:rPr>
        <w:t>........10</w:t>
      </w:r>
    </w:p>
    <w:p w:rsidR="000233B4" w:rsidRPr="00E8087C" w:rsidRDefault="000233B4" w:rsidP="00280B35">
      <w:pPr>
        <w:spacing w:after="0" w:line="240" w:lineRule="auto"/>
        <w:rPr>
          <w:rFonts w:asciiTheme="minorHAnsi" w:hAnsiTheme="minorHAnsi" w:cstheme="minorHAnsi"/>
        </w:rPr>
      </w:pPr>
      <w:r w:rsidRPr="00E8087C">
        <w:rPr>
          <w:rFonts w:asciiTheme="minorHAnsi" w:hAnsiTheme="minorHAnsi" w:cstheme="minorHAnsi"/>
        </w:rPr>
        <w:t>4.3. Komunalna infrastruktura................................................................</w:t>
      </w:r>
      <w:r w:rsidR="00280B35">
        <w:rPr>
          <w:rFonts w:asciiTheme="minorHAnsi" w:hAnsiTheme="minorHAnsi" w:cstheme="minorHAnsi"/>
        </w:rPr>
        <w:t>............................</w:t>
      </w:r>
      <w:r w:rsidR="009518B0">
        <w:rPr>
          <w:rFonts w:asciiTheme="minorHAnsi" w:hAnsiTheme="minorHAnsi" w:cstheme="minorHAnsi"/>
        </w:rPr>
        <w:t>........................14</w:t>
      </w:r>
    </w:p>
    <w:p w:rsidR="000233B4" w:rsidRPr="00E8087C" w:rsidRDefault="000233B4" w:rsidP="00280B35">
      <w:pPr>
        <w:spacing w:after="0" w:line="240" w:lineRule="auto"/>
        <w:rPr>
          <w:rFonts w:asciiTheme="minorHAnsi" w:hAnsiTheme="minorHAnsi" w:cstheme="minorHAnsi"/>
        </w:rPr>
      </w:pPr>
      <w:r w:rsidRPr="00E8087C">
        <w:rPr>
          <w:rFonts w:asciiTheme="minorHAnsi" w:hAnsiTheme="minorHAnsi" w:cstheme="minorHAnsi"/>
        </w:rPr>
        <w:t>4.3.1. Sklonište za kućne ljubimce...........................................................................</w:t>
      </w:r>
      <w:r w:rsidR="00280B35">
        <w:rPr>
          <w:rFonts w:asciiTheme="minorHAnsi" w:hAnsiTheme="minorHAnsi" w:cstheme="minorHAnsi"/>
        </w:rPr>
        <w:t>..............................</w:t>
      </w:r>
      <w:r w:rsidR="009518B0">
        <w:rPr>
          <w:rFonts w:asciiTheme="minorHAnsi" w:hAnsiTheme="minorHAnsi" w:cstheme="minorHAnsi"/>
        </w:rPr>
        <w:t>.....14</w:t>
      </w:r>
    </w:p>
    <w:p w:rsidR="000233B4" w:rsidRPr="00E8087C" w:rsidRDefault="000233B4" w:rsidP="00280B35">
      <w:pPr>
        <w:spacing w:after="0" w:line="240" w:lineRule="auto"/>
        <w:rPr>
          <w:rFonts w:asciiTheme="minorHAnsi" w:hAnsiTheme="minorHAnsi" w:cstheme="minorHAnsi"/>
        </w:rPr>
      </w:pPr>
      <w:r w:rsidRPr="00E8087C">
        <w:rPr>
          <w:rFonts w:asciiTheme="minorHAnsi" w:hAnsiTheme="minorHAnsi" w:cstheme="minorHAnsi"/>
        </w:rPr>
        <w:t>4.3.2. Higijeničarska služba.....................................................................</w:t>
      </w:r>
      <w:r w:rsidR="00280B35">
        <w:rPr>
          <w:rFonts w:asciiTheme="minorHAnsi" w:hAnsiTheme="minorHAnsi" w:cstheme="minorHAnsi"/>
        </w:rPr>
        <w:t>...............................</w:t>
      </w:r>
      <w:r w:rsidR="009518B0">
        <w:rPr>
          <w:rFonts w:asciiTheme="minorHAnsi" w:hAnsiTheme="minorHAnsi" w:cstheme="minorHAnsi"/>
        </w:rPr>
        <w:t>................ ....17</w:t>
      </w:r>
    </w:p>
    <w:p w:rsidR="000233B4" w:rsidRPr="00E8087C" w:rsidRDefault="000233B4" w:rsidP="00280B35">
      <w:pPr>
        <w:spacing w:after="0" w:line="240" w:lineRule="auto"/>
        <w:rPr>
          <w:rFonts w:asciiTheme="minorHAnsi" w:hAnsiTheme="minorHAnsi" w:cstheme="minorHAnsi"/>
        </w:rPr>
      </w:pPr>
      <w:r w:rsidRPr="00E8087C">
        <w:rPr>
          <w:rFonts w:asciiTheme="minorHAnsi" w:hAnsiTheme="minorHAnsi" w:cstheme="minorHAnsi"/>
        </w:rPr>
        <w:t>4.3.3. Info služba....................................................................................</w:t>
      </w:r>
      <w:r w:rsidR="00280B35">
        <w:rPr>
          <w:rFonts w:asciiTheme="minorHAnsi" w:hAnsiTheme="minorHAnsi" w:cstheme="minorHAnsi"/>
        </w:rPr>
        <w:t>...........................</w:t>
      </w:r>
      <w:r w:rsidR="009518B0">
        <w:rPr>
          <w:rFonts w:asciiTheme="minorHAnsi" w:hAnsiTheme="minorHAnsi" w:cstheme="minorHAnsi"/>
        </w:rPr>
        <w:t>..........................18</w:t>
      </w:r>
    </w:p>
    <w:p w:rsidR="000233B4" w:rsidRPr="00E8087C" w:rsidRDefault="00392DF2" w:rsidP="00280B35">
      <w:pPr>
        <w:tabs>
          <w:tab w:val="left" w:pos="4090"/>
        </w:tabs>
        <w:spacing w:after="0" w:line="240" w:lineRule="auto"/>
        <w:rPr>
          <w:rFonts w:asciiTheme="minorHAnsi" w:hAnsiTheme="minorHAnsi" w:cstheme="minorHAnsi"/>
        </w:rPr>
      </w:pPr>
      <w:r w:rsidRPr="00E8087C">
        <w:rPr>
          <w:rFonts w:asciiTheme="minorHAnsi" w:hAnsiTheme="minorHAnsi" w:cstheme="minorHAnsi"/>
        </w:rPr>
        <w:t>V</w:t>
      </w:r>
      <w:r w:rsidR="0090303E" w:rsidRPr="00E8087C">
        <w:rPr>
          <w:rFonts w:asciiTheme="minorHAnsi" w:hAnsiTheme="minorHAnsi" w:cstheme="minorHAnsi"/>
        </w:rPr>
        <w:t xml:space="preserve"> CILJEVI </w:t>
      </w:r>
      <w:r w:rsidR="000233B4" w:rsidRPr="00E8087C">
        <w:rPr>
          <w:rFonts w:asciiTheme="minorHAnsi" w:hAnsiTheme="minorHAnsi" w:cstheme="minorHAnsi"/>
        </w:rPr>
        <w:t>I MJERE PROGRAMA..................................................................................</w:t>
      </w:r>
      <w:r w:rsidR="00280B35">
        <w:rPr>
          <w:rFonts w:asciiTheme="minorHAnsi" w:hAnsiTheme="minorHAnsi" w:cstheme="minorHAnsi"/>
        </w:rPr>
        <w:t>.......</w:t>
      </w:r>
      <w:r w:rsidR="009518B0">
        <w:rPr>
          <w:rFonts w:asciiTheme="minorHAnsi" w:hAnsiTheme="minorHAnsi" w:cstheme="minorHAnsi"/>
        </w:rPr>
        <w:t>...........................18</w:t>
      </w:r>
    </w:p>
    <w:p w:rsidR="000233B4" w:rsidRPr="00E8087C" w:rsidRDefault="000233B4" w:rsidP="00280B35">
      <w:pPr>
        <w:tabs>
          <w:tab w:val="left" w:pos="4090"/>
        </w:tabs>
        <w:spacing w:after="0" w:line="240" w:lineRule="auto"/>
        <w:rPr>
          <w:rFonts w:asciiTheme="minorHAnsi" w:hAnsiTheme="minorHAnsi" w:cstheme="minorHAnsi"/>
        </w:rPr>
      </w:pPr>
      <w:r w:rsidRPr="00E8087C">
        <w:rPr>
          <w:rFonts w:asciiTheme="minorHAnsi" w:hAnsiTheme="minorHAnsi" w:cstheme="minorHAnsi"/>
        </w:rPr>
        <w:t>5.1.Ciljevi programa......................................................</w:t>
      </w:r>
      <w:r w:rsidR="00280B35">
        <w:rPr>
          <w:rFonts w:asciiTheme="minorHAnsi" w:hAnsiTheme="minorHAnsi" w:cstheme="minorHAnsi"/>
        </w:rPr>
        <w:t>.............................</w:t>
      </w:r>
      <w:r w:rsidRPr="00E8087C">
        <w:rPr>
          <w:rFonts w:asciiTheme="minorHAnsi" w:hAnsiTheme="minorHAnsi" w:cstheme="minorHAnsi"/>
        </w:rPr>
        <w:t>......................</w:t>
      </w:r>
      <w:r w:rsidR="009518B0">
        <w:rPr>
          <w:rFonts w:asciiTheme="minorHAnsi" w:hAnsiTheme="minorHAnsi" w:cstheme="minorHAnsi"/>
        </w:rPr>
        <w:t>...........................18</w:t>
      </w:r>
    </w:p>
    <w:p w:rsidR="000233B4" w:rsidRPr="00E8087C" w:rsidRDefault="000233B4" w:rsidP="00280B35">
      <w:pPr>
        <w:tabs>
          <w:tab w:val="left" w:pos="4090"/>
        </w:tabs>
        <w:spacing w:after="0" w:line="240" w:lineRule="auto"/>
        <w:rPr>
          <w:rFonts w:asciiTheme="minorHAnsi" w:hAnsiTheme="minorHAnsi" w:cstheme="minorHAnsi"/>
        </w:rPr>
      </w:pPr>
      <w:r w:rsidRPr="00E8087C">
        <w:rPr>
          <w:rFonts w:asciiTheme="minorHAnsi" w:hAnsiTheme="minorHAnsi" w:cstheme="minorHAnsi"/>
        </w:rPr>
        <w:t>5.2.</w:t>
      </w:r>
      <w:r w:rsidR="009518B0">
        <w:rPr>
          <w:rFonts w:asciiTheme="minorHAnsi" w:hAnsiTheme="minorHAnsi" w:cstheme="minorHAnsi"/>
        </w:rPr>
        <w:t xml:space="preserve">Aktivnosti i </w:t>
      </w:r>
      <w:r w:rsidRPr="00E8087C">
        <w:rPr>
          <w:rFonts w:asciiTheme="minorHAnsi" w:hAnsiTheme="minorHAnsi" w:cstheme="minorHAnsi"/>
        </w:rPr>
        <w:t>Mjere programa........................................................................................................</w:t>
      </w:r>
      <w:r w:rsidR="009518B0">
        <w:rPr>
          <w:rFonts w:asciiTheme="minorHAnsi" w:hAnsiTheme="minorHAnsi" w:cstheme="minorHAnsi"/>
        </w:rPr>
        <w:t>.</w:t>
      </w:r>
      <w:r w:rsidR="00F16EB3" w:rsidRPr="00E8087C">
        <w:rPr>
          <w:rFonts w:asciiTheme="minorHAnsi" w:hAnsiTheme="minorHAnsi" w:cstheme="minorHAnsi"/>
        </w:rPr>
        <w:t>........</w:t>
      </w:r>
      <w:r w:rsidR="009518B0">
        <w:rPr>
          <w:rFonts w:asciiTheme="minorHAnsi" w:hAnsiTheme="minorHAnsi" w:cstheme="minorHAnsi"/>
        </w:rPr>
        <w:t>19</w:t>
      </w:r>
    </w:p>
    <w:p w:rsidR="000233B4" w:rsidRPr="00E8087C" w:rsidRDefault="000233B4" w:rsidP="00280B35">
      <w:pPr>
        <w:tabs>
          <w:tab w:val="left" w:pos="4090"/>
        </w:tabs>
        <w:spacing w:after="0" w:line="240" w:lineRule="auto"/>
        <w:rPr>
          <w:rFonts w:asciiTheme="minorHAnsi" w:hAnsiTheme="minorHAnsi" w:cstheme="minorHAnsi"/>
        </w:rPr>
      </w:pPr>
      <w:r w:rsidRPr="00E8087C">
        <w:rPr>
          <w:rFonts w:asciiTheme="minorHAnsi" w:hAnsiTheme="minorHAnsi" w:cstheme="minorHAnsi"/>
        </w:rPr>
        <w:t xml:space="preserve">5.2.1. </w:t>
      </w:r>
      <w:r w:rsidR="009518B0">
        <w:rPr>
          <w:rFonts w:asciiTheme="minorHAnsi" w:hAnsiTheme="minorHAnsi" w:cstheme="minorHAnsi"/>
        </w:rPr>
        <w:t>Usvajanje i promocija lokalnog plana..</w:t>
      </w:r>
      <w:r w:rsidRPr="00E8087C">
        <w:rPr>
          <w:rFonts w:asciiTheme="minorHAnsi" w:hAnsiTheme="minorHAnsi" w:cstheme="minorHAnsi"/>
        </w:rPr>
        <w:t>....................................................</w:t>
      </w:r>
      <w:r w:rsidR="009518B0">
        <w:rPr>
          <w:rFonts w:asciiTheme="minorHAnsi" w:hAnsiTheme="minorHAnsi" w:cstheme="minorHAnsi"/>
        </w:rPr>
        <w:t>................</w:t>
      </w:r>
      <w:r w:rsidR="00280B35">
        <w:rPr>
          <w:rFonts w:asciiTheme="minorHAnsi" w:hAnsiTheme="minorHAnsi" w:cstheme="minorHAnsi"/>
        </w:rPr>
        <w:t>.</w:t>
      </w:r>
      <w:r w:rsidR="009518B0">
        <w:rPr>
          <w:rFonts w:asciiTheme="minorHAnsi" w:hAnsiTheme="minorHAnsi" w:cstheme="minorHAnsi"/>
        </w:rPr>
        <w:t>........................19</w:t>
      </w:r>
    </w:p>
    <w:p w:rsidR="009518B0" w:rsidRDefault="009518B0" w:rsidP="00280B35">
      <w:pPr>
        <w:tabs>
          <w:tab w:val="left" w:pos="4090"/>
        </w:tabs>
        <w:spacing w:after="0" w:line="240" w:lineRule="auto"/>
        <w:rPr>
          <w:rFonts w:asciiTheme="minorHAnsi" w:hAnsiTheme="minorHAnsi" w:cstheme="minorHAnsi"/>
        </w:rPr>
      </w:pPr>
      <w:r>
        <w:rPr>
          <w:rFonts w:asciiTheme="minorHAnsi" w:hAnsiTheme="minorHAnsi" w:cstheme="minorHAnsi"/>
        </w:rPr>
        <w:t>5.2.2.</w:t>
      </w:r>
      <w:r w:rsidRPr="009518B0">
        <w:t xml:space="preserve"> </w:t>
      </w:r>
      <w:r w:rsidRPr="009518B0">
        <w:rPr>
          <w:rFonts w:asciiTheme="minorHAnsi" w:hAnsiTheme="minorHAnsi" w:cstheme="minorHAnsi"/>
        </w:rPr>
        <w:t>Identifikacija i registracija</w:t>
      </w:r>
      <w:r>
        <w:rPr>
          <w:rFonts w:asciiTheme="minorHAnsi" w:hAnsiTheme="minorHAnsi" w:cstheme="minorHAnsi"/>
        </w:rPr>
        <w:t xml:space="preserve"> </w:t>
      </w:r>
      <w:r w:rsidR="009D0B84" w:rsidRPr="00E8087C">
        <w:rPr>
          <w:rFonts w:asciiTheme="minorHAnsi" w:hAnsiTheme="minorHAnsi" w:cstheme="minorHAnsi"/>
        </w:rPr>
        <w:t>......</w:t>
      </w:r>
      <w:r w:rsidR="000233B4" w:rsidRPr="00E8087C">
        <w:rPr>
          <w:rFonts w:asciiTheme="minorHAnsi" w:hAnsiTheme="minorHAnsi" w:cstheme="minorHAnsi"/>
        </w:rPr>
        <w:t>....................</w:t>
      </w:r>
      <w:r w:rsidR="00D608F3">
        <w:rPr>
          <w:rFonts w:asciiTheme="minorHAnsi" w:hAnsiTheme="minorHAnsi" w:cstheme="minorHAnsi"/>
        </w:rPr>
        <w:t>..</w:t>
      </w:r>
      <w:r w:rsidR="000233B4" w:rsidRPr="00E8087C">
        <w:rPr>
          <w:rFonts w:asciiTheme="minorHAnsi" w:hAnsiTheme="minorHAnsi" w:cstheme="minorHAnsi"/>
        </w:rPr>
        <w:t>..........................</w:t>
      </w:r>
      <w:r w:rsidR="00280B35">
        <w:rPr>
          <w:rFonts w:asciiTheme="minorHAnsi" w:hAnsiTheme="minorHAnsi" w:cstheme="minorHAnsi"/>
        </w:rPr>
        <w:t>..............</w:t>
      </w:r>
      <w:r>
        <w:rPr>
          <w:rFonts w:asciiTheme="minorHAnsi" w:hAnsiTheme="minorHAnsi" w:cstheme="minorHAnsi"/>
        </w:rPr>
        <w:t>.</w:t>
      </w:r>
      <w:r w:rsidR="00280B35">
        <w:rPr>
          <w:rFonts w:asciiTheme="minorHAnsi" w:hAnsiTheme="minorHAnsi" w:cstheme="minorHAnsi"/>
        </w:rPr>
        <w:t>.....</w:t>
      </w:r>
      <w:r w:rsidR="000233B4" w:rsidRPr="00E8087C">
        <w:rPr>
          <w:rFonts w:asciiTheme="minorHAnsi" w:hAnsiTheme="minorHAnsi" w:cstheme="minorHAnsi"/>
        </w:rPr>
        <w:t>.........</w:t>
      </w:r>
      <w:r>
        <w:rPr>
          <w:rFonts w:asciiTheme="minorHAnsi" w:hAnsiTheme="minorHAnsi" w:cstheme="minorHAnsi"/>
        </w:rPr>
        <w:t>.............................21</w:t>
      </w:r>
    </w:p>
    <w:p w:rsidR="000233B4" w:rsidRPr="00E8087C" w:rsidRDefault="000233B4" w:rsidP="00280B35">
      <w:pPr>
        <w:tabs>
          <w:tab w:val="left" w:pos="4090"/>
        </w:tabs>
        <w:spacing w:after="0" w:line="240" w:lineRule="auto"/>
        <w:rPr>
          <w:rFonts w:asciiTheme="minorHAnsi" w:hAnsiTheme="minorHAnsi" w:cstheme="minorHAnsi"/>
        </w:rPr>
      </w:pPr>
      <w:r w:rsidRPr="00E8087C">
        <w:rPr>
          <w:rFonts w:asciiTheme="minorHAnsi" w:hAnsiTheme="minorHAnsi" w:cstheme="minorHAnsi"/>
        </w:rPr>
        <w:t>5.2.3</w:t>
      </w:r>
      <w:r w:rsidR="009518B0">
        <w:rPr>
          <w:rFonts w:asciiTheme="minorHAnsi" w:hAnsiTheme="minorHAnsi" w:cstheme="minorHAnsi"/>
        </w:rPr>
        <w:t xml:space="preserve">. </w:t>
      </w:r>
      <w:r w:rsidR="00D608F3">
        <w:rPr>
          <w:rFonts w:asciiTheme="minorHAnsi" w:hAnsiTheme="minorHAnsi" w:cstheme="minorHAnsi"/>
        </w:rPr>
        <w:t>Kontrola razmonažavanja</w:t>
      </w:r>
      <w:r w:rsidR="009D0B84" w:rsidRPr="00E8087C">
        <w:rPr>
          <w:rFonts w:asciiTheme="minorHAnsi" w:hAnsiTheme="minorHAnsi" w:cstheme="minorHAnsi"/>
        </w:rPr>
        <w:t>...................</w:t>
      </w:r>
      <w:r w:rsidRPr="00E8087C">
        <w:rPr>
          <w:rFonts w:asciiTheme="minorHAnsi" w:hAnsiTheme="minorHAnsi" w:cstheme="minorHAnsi"/>
        </w:rPr>
        <w:t>........</w:t>
      </w:r>
      <w:r w:rsidR="00D608F3">
        <w:rPr>
          <w:rFonts w:asciiTheme="minorHAnsi" w:hAnsiTheme="minorHAnsi" w:cstheme="minorHAnsi"/>
        </w:rPr>
        <w:t>..</w:t>
      </w:r>
      <w:r w:rsidRPr="00E8087C">
        <w:rPr>
          <w:rFonts w:asciiTheme="minorHAnsi" w:hAnsiTheme="minorHAnsi" w:cstheme="minorHAnsi"/>
        </w:rPr>
        <w:t>.....................</w:t>
      </w:r>
      <w:r w:rsidR="00280B35">
        <w:rPr>
          <w:rFonts w:asciiTheme="minorHAnsi" w:hAnsiTheme="minorHAnsi" w:cstheme="minorHAnsi"/>
        </w:rPr>
        <w:t>...............................</w:t>
      </w:r>
      <w:r w:rsidR="00D608F3">
        <w:rPr>
          <w:rFonts w:asciiTheme="minorHAnsi" w:hAnsiTheme="minorHAnsi" w:cstheme="minorHAnsi"/>
        </w:rPr>
        <w:t>................................21</w:t>
      </w:r>
    </w:p>
    <w:p w:rsidR="000233B4" w:rsidRPr="00E8087C" w:rsidRDefault="00D608F3" w:rsidP="00280B35">
      <w:pPr>
        <w:tabs>
          <w:tab w:val="left" w:pos="4090"/>
        </w:tabs>
        <w:spacing w:after="0" w:line="240" w:lineRule="auto"/>
        <w:rPr>
          <w:rFonts w:asciiTheme="minorHAnsi" w:hAnsiTheme="minorHAnsi" w:cstheme="minorHAnsi"/>
        </w:rPr>
      </w:pPr>
      <w:r>
        <w:rPr>
          <w:rFonts w:asciiTheme="minorHAnsi" w:hAnsiTheme="minorHAnsi" w:cstheme="minorHAnsi"/>
        </w:rPr>
        <w:t>5.2.4. Unapređenje uslova u skloništu</w:t>
      </w:r>
      <w:r w:rsidR="000233B4" w:rsidRPr="00E8087C">
        <w:rPr>
          <w:rFonts w:asciiTheme="minorHAnsi" w:hAnsiTheme="minorHAnsi" w:cstheme="minorHAnsi"/>
        </w:rPr>
        <w:t>....................................................</w:t>
      </w:r>
      <w:r>
        <w:rPr>
          <w:rFonts w:asciiTheme="minorHAnsi" w:hAnsiTheme="minorHAnsi" w:cstheme="minorHAnsi"/>
        </w:rPr>
        <w:t>...................................................23</w:t>
      </w:r>
    </w:p>
    <w:p w:rsidR="000233B4" w:rsidRPr="00E8087C" w:rsidRDefault="000233B4" w:rsidP="00280B35">
      <w:pPr>
        <w:tabs>
          <w:tab w:val="left" w:pos="4090"/>
        </w:tabs>
        <w:spacing w:after="0" w:line="240" w:lineRule="auto"/>
        <w:rPr>
          <w:rFonts w:asciiTheme="minorHAnsi" w:hAnsiTheme="minorHAnsi" w:cstheme="minorHAnsi"/>
        </w:rPr>
      </w:pPr>
      <w:r w:rsidRPr="00E8087C">
        <w:rPr>
          <w:rFonts w:asciiTheme="minorHAnsi" w:hAnsiTheme="minorHAnsi" w:cstheme="minorHAnsi"/>
        </w:rPr>
        <w:t>5.2.5</w:t>
      </w:r>
      <w:r w:rsidR="00D608F3">
        <w:rPr>
          <w:rFonts w:asciiTheme="minorHAnsi" w:hAnsiTheme="minorHAnsi" w:cstheme="minorHAnsi"/>
        </w:rPr>
        <w:t>. Obuke…………………………….</w:t>
      </w:r>
      <w:r w:rsidRPr="00E8087C">
        <w:rPr>
          <w:rFonts w:asciiTheme="minorHAnsi" w:hAnsiTheme="minorHAnsi" w:cstheme="minorHAnsi"/>
        </w:rPr>
        <w:t>...........................................</w:t>
      </w:r>
      <w:r w:rsidR="00280B35">
        <w:rPr>
          <w:rFonts w:asciiTheme="minorHAnsi" w:hAnsiTheme="minorHAnsi" w:cstheme="minorHAnsi"/>
        </w:rPr>
        <w:t>...............................</w:t>
      </w:r>
      <w:r w:rsidRPr="00E8087C">
        <w:rPr>
          <w:rFonts w:asciiTheme="minorHAnsi" w:hAnsiTheme="minorHAnsi" w:cstheme="minorHAnsi"/>
        </w:rPr>
        <w:t>........</w:t>
      </w:r>
      <w:r w:rsidR="00D608F3">
        <w:rPr>
          <w:rFonts w:asciiTheme="minorHAnsi" w:hAnsiTheme="minorHAnsi" w:cstheme="minorHAnsi"/>
        </w:rPr>
        <w:t>..............................23</w:t>
      </w:r>
    </w:p>
    <w:p w:rsidR="000233B4" w:rsidRPr="00E8087C" w:rsidRDefault="00D608F3" w:rsidP="00280B35">
      <w:pPr>
        <w:tabs>
          <w:tab w:val="left" w:pos="4090"/>
        </w:tabs>
        <w:spacing w:after="0" w:line="240" w:lineRule="auto"/>
        <w:rPr>
          <w:rFonts w:asciiTheme="minorHAnsi" w:hAnsiTheme="minorHAnsi" w:cstheme="minorHAnsi"/>
        </w:rPr>
      </w:pPr>
      <w:r>
        <w:rPr>
          <w:rFonts w:asciiTheme="minorHAnsi" w:hAnsiTheme="minorHAnsi" w:cstheme="minorHAnsi"/>
        </w:rPr>
        <w:t>5.2.6. Saradnja sa lovačkim organizacijama</w:t>
      </w:r>
      <w:r w:rsidR="000233B4" w:rsidRPr="00E8087C">
        <w:rPr>
          <w:rFonts w:asciiTheme="minorHAnsi" w:hAnsiTheme="minorHAnsi" w:cstheme="minorHAnsi"/>
        </w:rPr>
        <w:t>....................</w:t>
      </w:r>
      <w:r>
        <w:rPr>
          <w:rFonts w:asciiTheme="minorHAnsi" w:hAnsiTheme="minorHAnsi" w:cstheme="minorHAnsi"/>
        </w:rPr>
        <w:t>...............................</w:t>
      </w:r>
      <w:r w:rsidR="00280B35">
        <w:rPr>
          <w:rFonts w:asciiTheme="minorHAnsi" w:hAnsiTheme="minorHAnsi" w:cstheme="minorHAnsi"/>
        </w:rPr>
        <w:t>.......</w:t>
      </w:r>
      <w:r w:rsidR="000233B4" w:rsidRPr="00E8087C">
        <w:rPr>
          <w:rFonts w:asciiTheme="minorHAnsi" w:hAnsiTheme="minorHAnsi" w:cstheme="minorHAnsi"/>
        </w:rPr>
        <w:t>.......</w:t>
      </w:r>
      <w:r>
        <w:rPr>
          <w:rFonts w:asciiTheme="minorHAnsi" w:hAnsiTheme="minorHAnsi" w:cstheme="minorHAnsi"/>
        </w:rPr>
        <w:t>..............................24</w:t>
      </w:r>
    </w:p>
    <w:p w:rsidR="000233B4" w:rsidRPr="00E8087C" w:rsidRDefault="000233B4" w:rsidP="00280B35">
      <w:pPr>
        <w:tabs>
          <w:tab w:val="left" w:pos="4090"/>
        </w:tabs>
        <w:spacing w:after="0" w:line="240" w:lineRule="auto"/>
        <w:rPr>
          <w:rFonts w:asciiTheme="minorHAnsi" w:hAnsiTheme="minorHAnsi" w:cstheme="minorHAnsi"/>
        </w:rPr>
      </w:pPr>
      <w:r w:rsidRPr="00E8087C">
        <w:rPr>
          <w:rFonts w:asciiTheme="minorHAnsi" w:hAnsiTheme="minorHAnsi" w:cstheme="minorHAnsi"/>
        </w:rPr>
        <w:t>5.2.7.</w:t>
      </w:r>
      <w:r w:rsidR="00D608F3">
        <w:rPr>
          <w:rFonts w:asciiTheme="minorHAnsi" w:hAnsiTheme="minorHAnsi" w:cstheme="minorHAnsi"/>
        </w:rPr>
        <w:t xml:space="preserve"> Edukacija i podizanje svijesti o odgovornom vlasništvu</w:t>
      </w:r>
      <w:r w:rsidRPr="00E8087C">
        <w:rPr>
          <w:rFonts w:asciiTheme="minorHAnsi" w:hAnsiTheme="minorHAnsi" w:cstheme="minorHAnsi"/>
        </w:rPr>
        <w:t>.....................</w:t>
      </w:r>
      <w:r w:rsidR="00D608F3">
        <w:rPr>
          <w:rFonts w:asciiTheme="minorHAnsi" w:hAnsiTheme="minorHAnsi" w:cstheme="minorHAnsi"/>
        </w:rPr>
        <w:t>.......</w:t>
      </w:r>
      <w:r w:rsidRPr="00E8087C">
        <w:rPr>
          <w:rFonts w:asciiTheme="minorHAnsi" w:hAnsiTheme="minorHAnsi" w:cstheme="minorHAnsi"/>
        </w:rPr>
        <w:t>........</w:t>
      </w:r>
      <w:r w:rsidR="00D608F3">
        <w:rPr>
          <w:rFonts w:asciiTheme="minorHAnsi" w:hAnsiTheme="minorHAnsi" w:cstheme="minorHAnsi"/>
        </w:rPr>
        <w:t>...............................24</w:t>
      </w:r>
    </w:p>
    <w:p w:rsidR="000233B4" w:rsidRPr="00E8087C" w:rsidRDefault="00D608F3" w:rsidP="00280B35">
      <w:pPr>
        <w:tabs>
          <w:tab w:val="left" w:pos="4090"/>
        </w:tabs>
        <w:spacing w:after="0" w:line="240" w:lineRule="auto"/>
        <w:rPr>
          <w:rFonts w:asciiTheme="minorHAnsi" w:hAnsiTheme="minorHAnsi" w:cstheme="minorHAnsi"/>
        </w:rPr>
      </w:pPr>
      <w:r>
        <w:rPr>
          <w:rFonts w:asciiTheme="minorHAnsi" w:hAnsiTheme="minorHAnsi" w:cstheme="minorHAnsi"/>
        </w:rPr>
        <w:t>5.2.8. Smanjene učestalosti ugriza pasa.......</w:t>
      </w:r>
      <w:r w:rsidR="000233B4" w:rsidRPr="00E8087C">
        <w:rPr>
          <w:rFonts w:asciiTheme="minorHAnsi" w:hAnsiTheme="minorHAnsi" w:cstheme="minorHAnsi"/>
        </w:rPr>
        <w:t>.......................................</w:t>
      </w:r>
      <w:r w:rsidR="00280B35">
        <w:rPr>
          <w:rFonts w:asciiTheme="minorHAnsi" w:hAnsiTheme="minorHAnsi" w:cstheme="minorHAnsi"/>
        </w:rPr>
        <w:t>.............................</w:t>
      </w:r>
      <w:r>
        <w:rPr>
          <w:rFonts w:asciiTheme="minorHAnsi" w:hAnsiTheme="minorHAnsi" w:cstheme="minorHAnsi"/>
        </w:rPr>
        <w:t>..........................25</w:t>
      </w:r>
    </w:p>
    <w:p w:rsidR="000233B4" w:rsidRDefault="00D608F3" w:rsidP="00280B35">
      <w:pPr>
        <w:tabs>
          <w:tab w:val="left" w:pos="4090"/>
        </w:tabs>
        <w:spacing w:after="0" w:line="240" w:lineRule="auto"/>
        <w:rPr>
          <w:rFonts w:asciiTheme="minorHAnsi" w:hAnsiTheme="minorHAnsi" w:cstheme="minorHAnsi"/>
        </w:rPr>
      </w:pPr>
      <w:r>
        <w:rPr>
          <w:rFonts w:asciiTheme="minorHAnsi" w:hAnsiTheme="minorHAnsi" w:cstheme="minorHAnsi"/>
        </w:rPr>
        <w:t>5.2.9. Odobravanje odgajivačnica pasa</w:t>
      </w:r>
      <w:r w:rsidR="000233B4" w:rsidRPr="00E8087C">
        <w:rPr>
          <w:rFonts w:asciiTheme="minorHAnsi" w:hAnsiTheme="minorHAnsi" w:cstheme="minorHAnsi"/>
        </w:rPr>
        <w:t>...............................................</w:t>
      </w:r>
      <w:r w:rsidR="00280B35">
        <w:rPr>
          <w:rFonts w:asciiTheme="minorHAnsi" w:hAnsiTheme="minorHAnsi" w:cstheme="minorHAnsi"/>
        </w:rPr>
        <w:t>.............................</w:t>
      </w:r>
      <w:r>
        <w:rPr>
          <w:rFonts w:asciiTheme="minorHAnsi" w:hAnsiTheme="minorHAnsi" w:cstheme="minorHAnsi"/>
        </w:rPr>
        <w:t>..........................26</w:t>
      </w:r>
    </w:p>
    <w:p w:rsidR="00D608F3" w:rsidRDefault="00D608F3" w:rsidP="00280B35">
      <w:pPr>
        <w:tabs>
          <w:tab w:val="left" w:pos="4090"/>
        </w:tabs>
        <w:spacing w:after="0" w:line="240" w:lineRule="auto"/>
        <w:rPr>
          <w:rFonts w:asciiTheme="minorHAnsi" w:hAnsiTheme="minorHAnsi" w:cstheme="minorHAnsi"/>
        </w:rPr>
      </w:pPr>
      <w:r>
        <w:rPr>
          <w:rFonts w:asciiTheme="minorHAnsi" w:hAnsiTheme="minorHAnsi" w:cstheme="minorHAnsi"/>
        </w:rPr>
        <w:t>5.2.10. Spriječavanje prevoza i ostavljanje pasa lutalica sa teritorija drugih opština………………………………26</w:t>
      </w:r>
    </w:p>
    <w:p w:rsidR="00D608F3" w:rsidRPr="00E8087C" w:rsidRDefault="00D608F3" w:rsidP="00280B35">
      <w:pPr>
        <w:tabs>
          <w:tab w:val="left" w:pos="4090"/>
        </w:tabs>
        <w:spacing w:after="0" w:line="240" w:lineRule="auto"/>
        <w:rPr>
          <w:rFonts w:asciiTheme="minorHAnsi" w:hAnsiTheme="minorHAnsi" w:cstheme="minorHAnsi"/>
        </w:rPr>
      </w:pPr>
      <w:r>
        <w:rPr>
          <w:rFonts w:asciiTheme="minorHAnsi" w:hAnsiTheme="minorHAnsi" w:cstheme="minorHAnsi"/>
        </w:rPr>
        <w:t>VI NEOPHODNI RESURSI ………………………………………………………………………………………………………………………..26</w:t>
      </w:r>
    </w:p>
    <w:p w:rsidR="00A07BDE" w:rsidRPr="00E8087C" w:rsidRDefault="00A07BDE" w:rsidP="000A0B8E">
      <w:pPr>
        <w:tabs>
          <w:tab w:val="left" w:pos="4090"/>
        </w:tabs>
        <w:spacing w:after="0" w:line="240" w:lineRule="auto"/>
        <w:rPr>
          <w:rFonts w:asciiTheme="minorHAnsi" w:hAnsiTheme="minorHAnsi" w:cstheme="minorHAnsi"/>
        </w:rPr>
      </w:pPr>
      <w:r w:rsidRPr="00E8087C">
        <w:rPr>
          <w:rFonts w:asciiTheme="minorHAnsi" w:hAnsiTheme="minorHAnsi" w:cstheme="minorHAnsi"/>
        </w:rPr>
        <w:t>V</w:t>
      </w:r>
      <w:r w:rsidR="000233B4" w:rsidRPr="00E8087C">
        <w:rPr>
          <w:rFonts w:asciiTheme="minorHAnsi" w:hAnsiTheme="minorHAnsi" w:cstheme="minorHAnsi"/>
        </w:rPr>
        <w:t>I</w:t>
      </w:r>
      <w:r w:rsidR="000A0B8E">
        <w:rPr>
          <w:rFonts w:asciiTheme="minorHAnsi" w:hAnsiTheme="minorHAnsi" w:cstheme="minorHAnsi"/>
        </w:rPr>
        <w:t>I</w:t>
      </w:r>
      <w:r w:rsidR="000233B4" w:rsidRPr="00E8087C">
        <w:rPr>
          <w:rFonts w:asciiTheme="minorHAnsi" w:hAnsiTheme="minorHAnsi" w:cstheme="minorHAnsi"/>
        </w:rPr>
        <w:t xml:space="preserve"> AKCIONI PLAN </w:t>
      </w:r>
      <w:r w:rsidRPr="00E8087C">
        <w:rPr>
          <w:rFonts w:asciiTheme="minorHAnsi" w:hAnsiTheme="minorHAnsi" w:cstheme="minorHAnsi"/>
        </w:rPr>
        <w:t>............................................</w:t>
      </w:r>
      <w:r w:rsidR="000233B4" w:rsidRPr="00E8087C">
        <w:rPr>
          <w:rFonts w:asciiTheme="minorHAnsi" w:hAnsiTheme="minorHAnsi" w:cstheme="minorHAnsi"/>
        </w:rPr>
        <w:t>........................................................</w:t>
      </w:r>
      <w:r w:rsidR="000A0B8E">
        <w:rPr>
          <w:rFonts w:asciiTheme="minorHAnsi" w:hAnsiTheme="minorHAnsi" w:cstheme="minorHAnsi"/>
        </w:rPr>
        <w:t>..................................27</w:t>
      </w:r>
    </w:p>
    <w:p w:rsidR="000233B4" w:rsidRPr="00E8087C" w:rsidRDefault="000233B4" w:rsidP="000A0B8E">
      <w:pPr>
        <w:tabs>
          <w:tab w:val="left" w:pos="4090"/>
        </w:tabs>
        <w:spacing w:after="0" w:line="240" w:lineRule="auto"/>
        <w:rPr>
          <w:rFonts w:asciiTheme="minorHAnsi" w:hAnsiTheme="minorHAnsi" w:cstheme="minorHAnsi"/>
        </w:rPr>
      </w:pPr>
      <w:r w:rsidRPr="00E8087C">
        <w:rPr>
          <w:rFonts w:asciiTheme="minorHAnsi" w:hAnsiTheme="minorHAnsi" w:cstheme="minorHAnsi"/>
        </w:rPr>
        <w:t>VII</w:t>
      </w:r>
      <w:r w:rsidR="000A0B8E">
        <w:rPr>
          <w:rFonts w:asciiTheme="minorHAnsi" w:hAnsiTheme="minorHAnsi" w:cstheme="minorHAnsi"/>
        </w:rPr>
        <w:t>I</w:t>
      </w:r>
      <w:r w:rsidRPr="00E8087C">
        <w:rPr>
          <w:rFonts w:asciiTheme="minorHAnsi" w:hAnsiTheme="minorHAnsi" w:cstheme="minorHAnsi"/>
        </w:rPr>
        <w:t xml:space="preserve"> KONTROLA I MONITORING PROGRAMA.........................................................</w:t>
      </w:r>
      <w:r w:rsidR="000A0B8E">
        <w:rPr>
          <w:rFonts w:asciiTheme="minorHAnsi" w:hAnsiTheme="minorHAnsi" w:cstheme="minorHAnsi"/>
        </w:rPr>
        <w:t>....................................30</w:t>
      </w:r>
    </w:p>
    <w:p w:rsidR="00CA7293" w:rsidRPr="00E8087C" w:rsidRDefault="000A0B8E" w:rsidP="000A0B8E">
      <w:pPr>
        <w:tabs>
          <w:tab w:val="left" w:pos="4090"/>
        </w:tabs>
        <w:spacing w:after="0" w:line="240" w:lineRule="auto"/>
        <w:rPr>
          <w:rFonts w:asciiTheme="minorHAnsi" w:hAnsiTheme="minorHAnsi" w:cstheme="minorHAnsi"/>
        </w:rPr>
      </w:pPr>
      <w:r>
        <w:rPr>
          <w:rFonts w:asciiTheme="minorHAnsi" w:hAnsiTheme="minorHAnsi" w:cstheme="minorHAnsi"/>
        </w:rPr>
        <w:t xml:space="preserve">IX </w:t>
      </w:r>
      <w:r w:rsidR="00CA7293" w:rsidRPr="00E8087C">
        <w:rPr>
          <w:rFonts w:asciiTheme="minorHAnsi" w:hAnsiTheme="minorHAnsi" w:cstheme="minorHAnsi"/>
        </w:rPr>
        <w:t>PRILOZI</w:t>
      </w:r>
      <w:r w:rsidR="000233B4" w:rsidRPr="00E8087C">
        <w:rPr>
          <w:rFonts w:asciiTheme="minorHAnsi" w:hAnsiTheme="minorHAnsi" w:cstheme="minorHAnsi"/>
        </w:rPr>
        <w:t>.................................................................................................</w:t>
      </w:r>
      <w:r>
        <w:rPr>
          <w:rFonts w:asciiTheme="minorHAnsi" w:hAnsiTheme="minorHAnsi" w:cstheme="minorHAnsi"/>
        </w:rPr>
        <w:t>.............................</w:t>
      </w:r>
      <w:r w:rsidR="000233B4" w:rsidRPr="00E8087C">
        <w:rPr>
          <w:rFonts w:asciiTheme="minorHAnsi" w:hAnsiTheme="minorHAnsi" w:cstheme="minorHAnsi"/>
        </w:rPr>
        <w:t>.........</w:t>
      </w:r>
      <w:r>
        <w:rPr>
          <w:rFonts w:asciiTheme="minorHAnsi" w:hAnsiTheme="minorHAnsi" w:cstheme="minorHAnsi"/>
        </w:rPr>
        <w:t>............32</w:t>
      </w:r>
    </w:p>
    <w:p w:rsidR="00A156DE" w:rsidRDefault="000A0B8E" w:rsidP="00A9785F">
      <w:pPr>
        <w:spacing w:line="240" w:lineRule="auto"/>
        <w:rPr>
          <w:rFonts w:asciiTheme="minorHAnsi" w:hAnsiTheme="minorHAnsi" w:cstheme="minorHAnsi"/>
        </w:rPr>
      </w:pPr>
      <w:r>
        <w:rPr>
          <w:rFonts w:asciiTheme="minorHAnsi" w:hAnsiTheme="minorHAnsi" w:cstheme="minorHAnsi"/>
        </w:rPr>
        <w:t>X  ANKETA ……………………………………………………………………………………………………………………………………………..34</w:t>
      </w:r>
    </w:p>
    <w:p w:rsidR="00FD6757" w:rsidRDefault="00FD6757" w:rsidP="00A9785F">
      <w:pPr>
        <w:spacing w:line="240" w:lineRule="auto"/>
        <w:rPr>
          <w:rFonts w:asciiTheme="minorHAnsi" w:hAnsiTheme="minorHAnsi" w:cstheme="minorHAnsi"/>
        </w:rPr>
      </w:pPr>
    </w:p>
    <w:p w:rsidR="00FD6757" w:rsidRDefault="00FD6757" w:rsidP="00A9785F">
      <w:pPr>
        <w:spacing w:line="240" w:lineRule="auto"/>
        <w:rPr>
          <w:rFonts w:asciiTheme="minorHAnsi" w:hAnsiTheme="minorHAnsi" w:cstheme="minorHAnsi"/>
        </w:rPr>
      </w:pPr>
    </w:p>
    <w:p w:rsidR="000A0B8E" w:rsidRDefault="000A0B8E" w:rsidP="00A9785F">
      <w:pPr>
        <w:spacing w:line="240" w:lineRule="auto"/>
        <w:rPr>
          <w:rFonts w:asciiTheme="minorHAnsi" w:hAnsiTheme="minorHAnsi" w:cstheme="minorHAnsi"/>
        </w:rPr>
      </w:pPr>
    </w:p>
    <w:p w:rsidR="000A0B8E" w:rsidRPr="00E8087C" w:rsidRDefault="000A0B8E" w:rsidP="00A9785F">
      <w:pPr>
        <w:spacing w:line="240" w:lineRule="auto"/>
        <w:rPr>
          <w:rFonts w:asciiTheme="minorHAnsi" w:hAnsiTheme="minorHAnsi" w:cstheme="minorHAnsi"/>
        </w:rPr>
      </w:pPr>
    </w:p>
    <w:p w:rsidR="00A156DE" w:rsidRPr="00E8087C" w:rsidRDefault="00020D42" w:rsidP="00A9785F">
      <w:pPr>
        <w:spacing w:line="240" w:lineRule="auto"/>
        <w:rPr>
          <w:rFonts w:asciiTheme="minorHAnsi" w:hAnsiTheme="minorHAnsi" w:cstheme="minorHAnsi"/>
          <w:b/>
        </w:rPr>
      </w:pPr>
      <w:r w:rsidRPr="00E8087C">
        <w:rPr>
          <w:rFonts w:asciiTheme="minorHAnsi" w:hAnsiTheme="minorHAnsi" w:cstheme="minorHAnsi"/>
          <w:b/>
        </w:rPr>
        <w:lastRenderedPageBreak/>
        <w:t>I</w:t>
      </w:r>
      <w:r w:rsidRPr="00E8087C">
        <w:rPr>
          <w:rFonts w:asciiTheme="minorHAnsi" w:hAnsiTheme="minorHAnsi" w:cstheme="minorHAnsi"/>
          <w:b/>
        </w:rPr>
        <w:tab/>
      </w:r>
      <w:r w:rsidR="0090303E" w:rsidRPr="00E8087C">
        <w:rPr>
          <w:rFonts w:asciiTheme="minorHAnsi" w:hAnsiTheme="minorHAnsi" w:cstheme="minorHAnsi"/>
          <w:b/>
        </w:rPr>
        <w:t>UVOD</w:t>
      </w:r>
    </w:p>
    <w:p w:rsidR="00191757" w:rsidRPr="00E8087C" w:rsidRDefault="00841B02"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Od davnina je </w:t>
      </w:r>
      <w:r w:rsidR="005D32D6" w:rsidRPr="00E8087C">
        <w:rPr>
          <w:rFonts w:asciiTheme="minorHAnsi" w:hAnsiTheme="minorHAnsi" w:cstheme="minorHAnsi"/>
        </w:rPr>
        <w:t xml:space="preserve"> pas zajedno sa čovjekom bio svjedok istorijskih promjena u kojima je čovjek mijenjao svoj svijet, okruženje i samoga sebe. Čovjek je bio nomad i sakuplјač plodova, lovac, pastir, zemlјoradnik</w:t>
      </w:r>
      <w:r w:rsidR="00191757" w:rsidRPr="00E8087C">
        <w:rPr>
          <w:rFonts w:asciiTheme="minorHAnsi" w:hAnsiTheme="minorHAnsi" w:cstheme="minorHAnsi"/>
        </w:rPr>
        <w:t xml:space="preserve">, </w:t>
      </w:r>
      <w:r w:rsidR="005D32D6" w:rsidRPr="00E8087C">
        <w:rPr>
          <w:rFonts w:asciiTheme="minorHAnsi" w:hAnsiTheme="minorHAnsi" w:cstheme="minorHAnsi"/>
        </w:rPr>
        <w:t>inženjer, l</w:t>
      </w:r>
      <w:r w:rsidR="00191757" w:rsidRPr="00E8087C">
        <w:rPr>
          <w:rFonts w:asciiTheme="minorHAnsi" w:hAnsiTheme="minorHAnsi" w:cstheme="minorHAnsi"/>
        </w:rPr>
        <w:t>j</w:t>
      </w:r>
      <w:r w:rsidR="005D32D6" w:rsidRPr="00E8087C">
        <w:rPr>
          <w:rFonts w:asciiTheme="minorHAnsi" w:hAnsiTheme="minorHAnsi" w:cstheme="minorHAnsi"/>
        </w:rPr>
        <w:t>ekar, konobar, poslovan čov</w:t>
      </w:r>
      <w:r w:rsidR="00191757" w:rsidRPr="00E8087C">
        <w:rPr>
          <w:rFonts w:asciiTheme="minorHAnsi" w:hAnsiTheme="minorHAnsi" w:cstheme="minorHAnsi"/>
        </w:rPr>
        <w:t>j</w:t>
      </w:r>
      <w:r w:rsidR="005D32D6" w:rsidRPr="00E8087C">
        <w:rPr>
          <w:rFonts w:asciiTheme="minorHAnsi" w:hAnsiTheme="minorHAnsi" w:cstheme="minorHAnsi"/>
        </w:rPr>
        <w:t>ek i uv</w:t>
      </w:r>
      <w:r w:rsidR="00191757" w:rsidRPr="00E8087C">
        <w:rPr>
          <w:rFonts w:asciiTheme="minorHAnsi" w:hAnsiTheme="minorHAnsi" w:cstheme="minorHAnsi"/>
        </w:rPr>
        <w:t>ij</w:t>
      </w:r>
      <w:r w:rsidR="005D32D6" w:rsidRPr="00E8087C">
        <w:rPr>
          <w:rFonts w:asciiTheme="minorHAnsi" w:hAnsiTheme="minorHAnsi" w:cstheme="minorHAnsi"/>
        </w:rPr>
        <w:t>ek je imao psa. Vremenom i pas je m</w:t>
      </w:r>
      <w:r w:rsidR="00191757" w:rsidRPr="00E8087C">
        <w:rPr>
          <w:rFonts w:asciiTheme="minorHAnsi" w:hAnsiTheme="minorHAnsi" w:cstheme="minorHAnsi"/>
        </w:rPr>
        <w:t>ij</w:t>
      </w:r>
      <w:r w:rsidR="005D32D6" w:rsidRPr="00E8087C">
        <w:rPr>
          <w:rFonts w:asciiTheme="minorHAnsi" w:hAnsiTheme="minorHAnsi" w:cstheme="minorHAnsi"/>
        </w:rPr>
        <w:t>enjao svoje uloge. Bio je čuvar, tragač i lovac, a danas sve više spasilac, pomoćnik i pratilac lјudi sa posebnim potrebama. Zbog toga</w:t>
      </w:r>
      <w:r w:rsidR="00191757" w:rsidRPr="00E8087C">
        <w:rPr>
          <w:rFonts w:asciiTheme="minorHAnsi" w:hAnsiTheme="minorHAnsi" w:cstheme="minorHAnsi"/>
        </w:rPr>
        <w:t>,</w:t>
      </w:r>
      <w:r w:rsidR="005D32D6" w:rsidRPr="00E8087C">
        <w:rPr>
          <w:rFonts w:asciiTheme="minorHAnsi" w:hAnsiTheme="minorHAnsi" w:cstheme="minorHAnsi"/>
        </w:rPr>
        <w:t xml:space="preserve"> teško je razum</w:t>
      </w:r>
      <w:r w:rsidR="00191757" w:rsidRPr="00E8087C">
        <w:rPr>
          <w:rFonts w:asciiTheme="minorHAnsi" w:hAnsiTheme="minorHAnsi" w:cstheme="minorHAnsi"/>
        </w:rPr>
        <w:t>j</w:t>
      </w:r>
      <w:r w:rsidR="005D32D6" w:rsidRPr="00E8087C">
        <w:rPr>
          <w:rFonts w:asciiTheme="minorHAnsi" w:hAnsiTheme="minorHAnsi" w:cstheme="minorHAnsi"/>
        </w:rPr>
        <w:t>eti odluku čov</w:t>
      </w:r>
      <w:r w:rsidR="00191757" w:rsidRPr="00E8087C">
        <w:rPr>
          <w:rFonts w:asciiTheme="minorHAnsi" w:hAnsiTheme="minorHAnsi" w:cstheme="minorHAnsi"/>
        </w:rPr>
        <w:t>j</w:t>
      </w:r>
      <w:r w:rsidR="005D32D6" w:rsidRPr="00E8087C">
        <w:rPr>
          <w:rFonts w:asciiTheme="minorHAnsi" w:hAnsiTheme="minorHAnsi" w:cstheme="minorHAnsi"/>
        </w:rPr>
        <w:t>eka da izbaci psa na ulicu. Još teže je razum</w:t>
      </w:r>
      <w:r w:rsidR="00191757" w:rsidRPr="00E8087C">
        <w:rPr>
          <w:rFonts w:asciiTheme="minorHAnsi" w:hAnsiTheme="minorHAnsi" w:cstheme="minorHAnsi"/>
        </w:rPr>
        <w:t>j</w:t>
      </w:r>
      <w:r w:rsidR="005D32D6" w:rsidRPr="00E8087C">
        <w:rPr>
          <w:rFonts w:asciiTheme="minorHAnsi" w:hAnsiTheme="minorHAnsi" w:cstheme="minorHAnsi"/>
        </w:rPr>
        <w:t>eti da to ni</w:t>
      </w:r>
      <w:r w:rsidR="00191757" w:rsidRPr="00E8087C">
        <w:rPr>
          <w:rFonts w:asciiTheme="minorHAnsi" w:hAnsiTheme="minorHAnsi" w:cstheme="minorHAnsi"/>
        </w:rPr>
        <w:t>je</w:t>
      </w:r>
      <w:r w:rsidR="005D32D6" w:rsidRPr="00E8087C">
        <w:rPr>
          <w:rFonts w:asciiTheme="minorHAnsi" w:hAnsiTheme="minorHAnsi" w:cstheme="minorHAnsi"/>
        </w:rPr>
        <w:t xml:space="preserve">su samo usamlјeni slučajevi. </w:t>
      </w:r>
    </w:p>
    <w:p w:rsidR="00191757" w:rsidRPr="00E8087C" w:rsidRDefault="00191757" w:rsidP="00A9785F">
      <w:pPr>
        <w:spacing w:after="0" w:line="240" w:lineRule="auto"/>
        <w:jc w:val="both"/>
        <w:rPr>
          <w:rFonts w:asciiTheme="minorHAnsi" w:hAnsiTheme="minorHAnsi" w:cstheme="minorHAnsi"/>
        </w:rPr>
      </w:pPr>
    </w:p>
    <w:p w:rsidR="00E725E5" w:rsidRPr="00E8087C" w:rsidRDefault="00E725E5" w:rsidP="00A9785F">
      <w:pPr>
        <w:spacing w:after="0" w:line="240" w:lineRule="auto"/>
        <w:jc w:val="both"/>
        <w:rPr>
          <w:rFonts w:asciiTheme="minorHAnsi" w:hAnsiTheme="minorHAnsi" w:cstheme="minorHAnsi"/>
        </w:rPr>
      </w:pPr>
      <w:r w:rsidRPr="00E8087C">
        <w:rPr>
          <w:rFonts w:asciiTheme="minorHAnsi" w:hAnsiTheme="minorHAnsi" w:cstheme="minorHAnsi"/>
        </w:rPr>
        <w:t>Pas, kao i čovjek osjeća bol, patnju, strah, stres i želi da bude voljen. Nabavka psa nije isto što i kupovina patika, odjeće ili igračke za dijete. To je odluka kojoj prethodi detaljno razmišljanje i pozitivan odgovor na ključno pitanje: Da li si spreman da vodiš brigu i budeš pažljiv prema psu tokom cijelog njegovog života? Pored toga, imati psa znači imati i vrijeme za njega, kao i novac za njegovo držanje (hrana, zdravstvena zaštita, liječenje).</w:t>
      </w:r>
    </w:p>
    <w:p w:rsidR="00E725E5" w:rsidRPr="00E8087C" w:rsidRDefault="00E725E5" w:rsidP="00A9785F">
      <w:pPr>
        <w:spacing w:after="0" w:line="240" w:lineRule="auto"/>
        <w:jc w:val="both"/>
        <w:rPr>
          <w:rFonts w:asciiTheme="minorHAnsi" w:hAnsiTheme="minorHAnsi" w:cstheme="minorHAnsi"/>
        </w:rPr>
      </w:pPr>
    </w:p>
    <w:p w:rsidR="00020D42" w:rsidRPr="00E8087C" w:rsidRDefault="005D32D6" w:rsidP="00A9785F">
      <w:pPr>
        <w:spacing w:after="0" w:line="240" w:lineRule="auto"/>
        <w:jc w:val="both"/>
        <w:rPr>
          <w:rFonts w:asciiTheme="minorHAnsi" w:hAnsiTheme="minorHAnsi" w:cstheme="minorHAnsi"/>
        </w:rPr>
      </w:pPr>
      <w:r w:rsidRPr="00E8087C">
        <w:rPr>
          <w:rFonts w:asciiTheme="minorHAnsi" w:hAnsiTheme="minorHAnsi" w:cstheme="minorHAnsi"/>
        </w:rPr>
        <w:t>Veliki broj napuštenih životinja na ulicama našeg grada, okolnih naselјenih m</w:t>
      </w:r>
      <w:r w:rsidR="00191757" w:rsidRPr="00E8087C">
        <w:rPr>
          <w:rFonts w:asciiTheme="minorHAnsi" w:hAnsiTheme="minorHAnsi" w:cstheme="minorHAnsi"/>
        </w:rPr>
        <w:t>j</w:t>
      </w:r>
      <w:r w:rsidRPr="00E8087C">
        <w:rPr>
          <w:rFonts w:asciiTheme="minorHAnsi" w:hAnsiTheme="minorHAnsi" w:cstheme="minorHAnsi"/>
        </w:rPr>
        <w:t xml:space="preserve">esta i polјa, rezultat je napuštanja životinja od strane njihovih vlasnika. </w:t>
      </w:r>
      <w:r w:rsidR="00020D42" w:rsidRPr="00E8087C">
        <w:rPr>
          <w:rFonts w:asciiTheme="minorHAnsi" w:hAnsiTheme="minorHAnsi" w:cstheme="minorHAnsi"/>
        </w:rPr>
        <w:t xml:space="preserve">Uzroci ovakvih problema su loše navike lјudi i teška ekonomska situacija građana koji zbog nedostatka sredstava za brigu o životinjama pribjegavaju izbacivanju kućnih lјubimaca na ulice. </w:t>
      </w:r>
      <w:r w:rsidRPr="00E8087C">
        <w:rPr>
          <w:rFonts w:asciiTheme="minorHAnsi" w:hAnsiTheme="minorHAnsi" w:cstheme="minorHAnsi"/>
        </w:rPr>
        <w:t>Sada već bivši kućni lјubimci prepušteni su sami sebi u borbi za goli život, a kao posl</w:t>
      </w:r>
      <w:r w:rsidR="00191757" w:rsidRPr="00E8087C">
        <w:rPr>
          <w:rFonts w:asciiTheme="minorHAnsi" w:hAnsiTheme="minorHAnsi" w:cstheme="minorHAnsi"/>
        </w:rPr>
        <w:t>j</w:t>
      </w:r>
      <w:r w:rsidRPr="00E8087C">
        <w:rPr>
          <w:rFonts w:asciiTheme="minorHAnsi" w:hAnsiTheme="minorHAnsi" w:cstheme="minorHAnsi"/>
        </w:rPr>
        <w:t xml:space="preserve">edica toga dolazi do nekontrolisanog razmnožavanja, čime se već postojeći broj napuštenih životinja povećava. Pored napuštanja životinja, kao osnovnog načina na koji </w:t>
      </w:r>
      <w:r w:rsidR="00191757" w:rsidRPr="00E8087C">
        <w:rPr>
          <w:rFonts w:asciiTheme="minorHAnsi" w:hAnsiTheme="minorHAnsi" w:cstheme="minorHAnsi"/>
        </w:rPr>
        <w:t>se pojavljuju</w:t>
      </w:r>
      <w:r w:rsidRPr="00E8087C">
        <w:rPr>
          <w:rFonts w:asciiTheme="minorHAnsi" w:hAnsiTheme="minorHAnsi" w:cstheme="minorHAnsi"/>
        </w:rPr>
        <w:t xml:space="preserve"> psi lutalice, povećanju njihovog broja doprinosi i veliki reproduktivni potencijal ovih životinja. Postoje podaci koji govore o tome da za samo šest godina par plodnih pasa i njihovo potomstvo, u optimalnim uslovima, može dati čak</w:t>
      </w:r>
      <w:r w:rsidR="00841B02" w:rsidRPr="00E8087C">
        <w:rPr>
          <w:rFonts w:asciiTheme="minorHAnsi" w:hAnsiTheme="minorHAnsi" w:cstheme="minorHAnsi"/>
        </w:rPr>
        <w:t xml:space="preserve"> 1</w:t>
      </w:r>
      <w:r w:rsidRPr="00E8087C">
        <w:rPr>
          <w:rFonts w:asciiTheme="minorHAnsi" w:hAnsiTheme="minorHAnsi" w:cstheme="minorHAnsi"/>
        </w:rPr>
        <w:t xml:space="preserve">7 000 štenaca. </w:t>
      </w:r>
    </w:p>
    <w:p w:rsidR="00020D42" w:rsidRPr="00E8087C" w:rsidRDefault="00020D42" w:rsidP="00A9785F">
      <w:pPr>
        <w:spacing w:after="0" w:line="240" w:lineRule="auto"/>
        <w:jc w:val="both"/>
        <w:rPr>
          <w:rFonts w:asciiTheme="minorHAnsi" w:hAnsiTheme="minorHAnsi" w:cstheme="minorHAnsi"/>
        </w:rPr>
      </w:pPr>
    </w:p>
    <w:p w:rsidR="00392DF2" w:rsidRPr="00E8087C" w:rsidRDefault="00392DF2" w:rsidP="00A9785F">
      <w:pPr>
        <w:spacing w:after="0" w:line="240" w:lineRule="auto"/>
        <w:jc w:val="both"/>
        <w:rPr>
          <w:rFonts w:asciiTheme="minorHAnsi" w:hAnsiTheme="minorHAnsi" w:cstheme="minorHAnsi"/>
        </w:rPr>
      </w:pPr>
      <w:r w:rsidRPr="00E8087C">
        <w:rPr>
          <w:rFonts w:asciiTheme="minorHAnsi" w:hAnsiTheme="minorHAnsi" w:cstheme="minorHAnsi"/>
        </w:rPr>
        <w:t>Na ulici napušteni pas postaje nerado viđeni gost. Pronalazi druge pse koji su imali sličnu sudbinu i zajedno postaju čopor. U čoporu psi, kao i ljudi u gomili, mijenjaju svoje ponašanje, ispoljavaju osobine kojih se okolina plaši, umiju da napadnu, povrijede ili da učine štetu. Pod okriljem noći ovog nama „nametnutog problema“ su nas oslobađali lovci ili „zabrinuti“ građani koristeći najrazličitije metode koje se teško mogu čak i zamisliti. Rezultat bi bio trenutan, ali bi se problem za 6 mjeseci vraćao u još većem obimu. Iz godine u godinu broj napuštenih pasa se povećava, a problem prerasta u ozbiljan javni problem koji se može riješiti samo planskom, organizovanom, kontinuiranom akcijom svih zainteresovanih strana u društvu, kroz jasno osmišljen program humanog rešavanja problema napuštenih životinja. Zadnjih decenija razvijeni svijet u praksi dokazuje da humane metode mogu biti delotvornije od nehumanih.</w:t>
      </w:r>
    </w:p>
    <w:p w:rsidR="00392DF2" w:rsidRPr="00E8087C" w:rsidRDefault="00392DF2" w:rsidP="00A9785F">
      <w:pPr>
        <w:spacing w:after="0" w:line="240" w:lineRule="auto"/>
        <w:jc w:val="both"/>
        <w:rPr>
          <w:rFonts w:asciiTheme="minorHAnsi" w:hAnsiTheme="minorHAnsi" w:cstheme="minorHAnsi"/>
        </w:rPr>
      </w:pPr>
    </w:p>
    <w:p w:rsidR="00097AEE" w:rsidRPr="00E8087C" w:rsidRDefault="00AF6D10"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Program rješavanja problema nevlasničkih pasa na teritoriji </w:t>
      </w:r>
      <w:r w:rsidR="00841B02" w:rsidRPr="00E8087C">
        <w:rPr>
          <w:rFonts w:asciiTheme="minorHAnsi" w:hAnsiTheme="minorHAnsi" w:cstheme="minorHAnsi"/>
        </w:rPr>
        <w:t>opštine Berane (u daljem tekstu:Lokalni plan</w:t>
      </w:r>
      <w:r w:rsidR="003C5DA3" w:rsidRPr="00E8087C">
        <w:rPr>
          <w:rFonts w:asciiTheme="minorHAnsi" w:hAnsiTheme="minorHAnsi" w:cstheme="minorHAnsi"/>
        </w:rPr>
        <w:t>)</w:t>
      </w:r>
      <w:r w:rsidRPr="00E8087C">
        <w:rPr>
          <w:rFonts w:asciiTheme="minorHAnsi" w:hAnsiTheme="minorHAnsi" w:cstheme="minorHAnsi"/>
        </w:rPr>
        <w:t>, predstavlja dokument koji definiše načela, ciljeve i mjere koje će</w:t>
      </w:r>
      <w:r w:rsidR="00F525DB" w:rsidRPr="00E8087C">
        <w:rPr>
          <w:rFonts w:asciiTheme="minorHAnsi" w:hAnsiTheme="minorHAnsi" w:cstheme="minorHAnsi"/>
        </w:rPr>
        <w:t>,</w:t>
      </w:r>
      <w:r w:rsidRPr="00E8087C">
        <w:rPr>
          <w:rFonts w:asciiTheme="minorHAnsi" w:hAnsiTheme="minorHAnsi" w:cstheme="minorHAnsi"/>
        </w:rPr>
        <w:t xml:space="preserve"> u pogledu rješavanja problema nevlasničkih pasa</w:t>
      </w:r>
      <w:r w:rsidR="00F525DB" w:rsidRPr="00E8087C">
        <w:rPr>
          <w:rFonts w:asciiTheme="minorHAnsi" w:hAnsiTheme="minorHAnsi" w:cstheme="minorHAnsi"/>
        </w:rPr>
        <w:t>,</w:t>
      </w:r>
      <w:r w:rsidRPr="00E8087C">
        <w:rPr>
          <w:rFonts w:asciiTheme="minorHAnsi" w:hAnsiTheme="minorHAnsi" w:cstheme="minorHAnsi"/>
        </w:rPr>
        <w:t xml:space="preserve"> sprovoditi </w:t>
      </w:r>
      <w:r w:rsidR="00841B02" w:rsidRPr="00E8087C">
        <w:rPr>
          <w:rFonts w:asciiTheme="minorHAnsi" w:hAnsiTheme="minorHAnsi" w:cstheme="minorHAnsi"/>
        </w:rPr>
        <w:t>opština Berane</w:t>
      </w:r>
      <w:r w:rsidR="00F525DB" w:rsidRPr="00E8087C">
        <w:rPr>
          <w:rFonts w:asciiTheme="minorHAnsi" w:hAnsiTheme="minorHAnsi" w:cstheme="minorHAnsi"/>
        </w:rPr>
        <w:t xml:space="preserve"> u narednih 5 godina</w:t>
      </w:r>
      <w:r w:rsidRPr="00E8087C">
        <w:rPr>
          <w:rFonts w:asciiTheme="minorHAnsi" w:hAnsiTheme="minorHAnsi" w:cstheme="minorHAnsi"/>
        </w:rPr>
        <w:t>.</w:t>
      </w:r>
      <w:r w:rsidR="00020D42" w:rsidRPr="00E8087C">
        <w:rPr>
          <w:rFonts w:asciiTheme="minorHAnsi" w:hAnsiTheme="minorHAnsi" w:cstheme="minorHAnsi"/>
        </w:rPr>
        <w:t xml:space="preserve"> </w:t>
      </w:r>
      <w:r w:rsidR="00097AEE" w:rsidRPr="00E8087C">
        <w:rPr>
          <w:rFonts w:asciiTheme="minorHAnsi" w:hAnsiTheme="minorHAnsi" w:cstheme="minorHAnsi"/>
        </w:rPr>
        <w:t>Program je izradila radna grupa sastavljena</w:t>
      </w:r>
      <w:r w:rsidR="00841B02" w:rsidRPr="00E8087C">
        <w:rPr>
          <w:rFonts w:asciiTheme="minorHAnsi" w:hAnsiTheme="minorHAnsi" w:cstheme="minorHAnsi"/>
        </w:rPr>
        <w:t xml:space="preserve"> od predstavnika Opštine Berane i Inspekcijskih organa</w:t>
      </w:r>
      <w:r w:rsidR="00097AEE" w:rsidRPr="00E8087C">
        <w:rPr>
          <w:rFonts w:asciiTheme="minorHAnsi" w:hAnsiTheme="minorHAnsi" w:cstheme="minorHAnsi"/>
        </w:rPr>
        <w:t>.</w:t>
      </w:r>
    </w:p>
    <w:p w:rsidR="00097AEE" w:rsidRPr="00E8087C" w:rsidRDefault="00097AEE" w:rsidP="00A9785F">
      <w:pPr>
        <w:spacing w:after="0" w:line="240" w:lineRule="auto"/>
        <w:jc w:val="both"/>
        <w:rPr>
          <w:rFonts w:asciiTheme="minorHAnsi" w:hAnsiTheme="minorHAnsi" w:cstheme="minorHAnsi"/>
        </w:rPr>
      </w:pPr>
    </w:p>
    <w:p w:rsidR="003B06CE" w:rsidRPr="00E8087C" w:rsidRDefault="00392DF2"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Treba ispravno razlikovati uzroke od posljedica problema napuštenih životinja. Uzrok problema je neodgovoran odnos ljudi prema kućnim ljubimcima, ali i nedjelotvornost državnih institucija i javnih službi. Posljedica problema je sve veći broj napuštenih životinja na ulicama, kao i sve drugo što tu posljedicu prati. </w:t>
      </w:r>
      <w:r w:rsidR="003B06CE" w:rsidRPr="00E8087C">
        <w:rPr>
          <w:rFonts w:asciiTheme="minorHAnsi" w:hAnsiTheme="minorHAnsi" w:cstheme="minorHAnsi"/>
        </w:rPr>
        <w:t xml:space="preserve">Pitanje napuštenih životinja prerasta u ozbilјan javni problem koji se može riješiti samo planskom organizovanom, kontinuiranom akcijom svih zainteresovanih strana u društvu kroz jasno </w:t>
      </w:r>
      <w:r w:rsidR="003B06CE" w:rsidRPr="00E8087C">
        <w:rPr>
          <w:rFonts w:asciiTheme="minorHAnsi" w:hAnsiTheme="minorHAnsi" w:cstheme="minorHAnsi"/>
        </w:rPr>
        <w:lastRenderedPageBreak/>
        <w:t xml:space="preserve">osmišlјen </w:t>
      </w:r>
      <w:r w:rsidR="003C5DA3" w:rsidRPr="00E8087C">
        <w:rPr>
          <w:rFonts w:asciiTheme="minorHAnsi" w:hAnsiTheme="minorHAnsi" w:cstheme="minorHAnsi"/>
        </w:rPr>
        <w:t>p</w:t>
      </w:r>
      <w:r w:rsidR="003B06CE" w:rsidRPr="00E8087C">
        <w:rPr>
          <w:rFonts w:asciiTheme="minorHAnsi" w:hAnsiTheme="minorHAnsi" w:cstheme="minorHAnsi"/>
        </w:rPr>
        <w:t xml:space="preserve">rogram humanog rešavanja problema napuštenih životinja. Za rešavanje ovog problema nadležna je lokalna samouprava, a njen prvi korak je izrada </w:t>
      </w:r>
      <w:r w:rsidR="00841B02" w:rsidRPr="00E8087C">
        <w:rPr>
          <w:rFonts w:asciiTheme="minorHAnsi" w:hAnsiTheme="minorHAnsi" w:cstheme="minorHAnsi"/>
        </w:rPr>
        <w:t>Lokalnog plana</w:t>
      </w:r>
      <w:r w:rsidR="003B06CE" w:rsidRPr="00E8087C">
        <w:rPr>
          <w:rFonts w:asciiTheme="minorHAnsi" w:hAnsiTheme="minorHAnsi" w:cstheme="minorHAnsi"/>
        </w:rPr>
        <w:t xml:space="preserve"> u skladu sa specifičnostima sredine. Da bi Program bio uspješan, potrebna je saradnja svih relevantnih institucija (Ministarstva, lokalne samouprave, komunalnog preduzeća, veterinara, udruženja za zaštitu životinja i građana). </w:t>
      </w:r>
    </w:p>
    <w:p w:rsidR="00191757" w:rsidRPr="00E8087C" w:rsidRDefault="00191757" w:rsidP="00A9785F">
      <w:pPr>
        <w:spacing w:after="0" w:line="240" w:lineRule="auto"/>
        <w:jc w:val="both"/>
        <w:rPr>
          <w:rFonts w:asciiTheme="minorHAnsi" w:hAnsiTheme="minorHAnsi" w:cstheme="minorHAnsi"/>
        </w:rPr>
      </w:pPr>
    </w:p>
    <w:p w:rsidR="00392DF2" w:rsidRPr="00E8087C" w:rsidRDefault="00020D42" w:rsidP="00A9785F">
      <w:pPr>
        <w:spacing w:after="0" w:line="240" w:lineRule="auto"/>
        <w:jc w:val="both"/>
        <w:rPr>
          <w:rFonts w:asciiTheme="minorHAnsi" w:hAnsiTheme="minorHAnsi" w:cstheme="minorHAnsi"/>
          <w:b/>
        </w:rPr>
      </w:pPr>
      <w:r w:rsidRPr="00E8087C">
        <w:rPr>
          <w:rFonts w:asciiTheme="minorHAnsi" w:hAnsiTheme="minorHAnsi" w:cstheme="minorHAnsi"/>
          <w:b/>
        </w:rPr>
        <w:t>II</w:t>
      </w:r>
      <w:r w:rsidRPr="00E8087C">
        <w:rPr>
          <w:rFonts w:asciiTheme="minorHAnsi" w:hAnsiTheme="minorHAnsi" w:cstheme="minorHAnsi"/>
          <w:b/>
        </w:rPr>
        <w:tab/>
      </w:r>
      <w:r w:rsidR="006656A6" w:rsidRPr="00E8087C">
        <w:rPr>
          <w:rFonts w:asciiTheme="minorHAnsi" w:hAnsiTheme="minorHAnsi" w:cstheme="minorHAnsi"/>
          <w:b/>
        </w:rPr>
        <w:t xml:space="preserve">PRAVNI OKVIR I MEĐUNARODNA REGULATIVA </w:t>
      </w:r>
    </w:p>
    <w:p w:rsidR="00392DF2" w:rsidRPr="00E8087C" w:rsidRDefault="00392DF2" w:rsidP="00A9785F">
      <w:pPr>
        <w:spacing w:after="0" w:line="240" w:lineRule="auto"/>
        <w:jc w:val="both"/>
        <w:rPr>
          <w:rFonts w:asciiTheme="minorHAnsi" w:hAnsiTheme="minorHAnsi" w:cstheme="minorHAnsi"/>
        </w:rPr>
      </w:pPr>
    </w:p>
    <w:p w:rsidR="00392DF2" w:rsidRPr="00E8087C" w:rsidRDefault="001A3E8D" w:rsidP="00A9785F">
      <w:pPr>
        <w:spacing w:line="240" w:lineRule="auto"/>
        <w:rPr>
          <w:rFonts w:asciiTheme="minorHAnsi" w:hAnsiTheme="minorHAnsi" w:cstheme="minorHAnsi"/>
          <w:b/>
          <w:u w:val="single"/>
        </w:rPr>
      </w:pPr>
      <w:r w:rsidRPr="00E8087C">
        <w:rPr>
          <w:rFonts w:asciiTheme="minorHAnsi" w:hAnsiTheme="minorHAnsi" w:cstheme="minorHAnsi"/>
          <w:b/>
          <w:u w:val="single"/>
        </w:rPr>
        <w:t xml:space="preserve">2.1. </w:t>
      </w:r>
      <w:r w:rsidR="00392DF2" w:rsidRPr="00E8087C">
        <w:rPr>
          <w:rFonts w:asciiTheme="minorHAnsi" w:hAnsiTheme="minorHAnsi" w:cstheme="minorHAnsi"/>
          <w:b/>
          <w:u w:val="single"/>
        </w:rPr>
        <w:t>Zakonske osnove za realizaciju programa</w:t>
      </w:r>
    </w:p>
    <w:p w:rsidR="00392DF2" w:rsidRPr="00E8087C" w:rsidRDefault="00392DF2" w:rsidP="00A9785F">
      <w:pPr>
        <w:spacing w:line="240" w:lineRule="auto"/>
        <w:jc w:val="both"/>
        <w:rPr>
          <w:rFonts w:asciiTheme="minorHAnsi" w:hAnsiTheme="minorHAnsi" w:cstheme="minorHAnsi"/>
        </w:rPr>
      </w:pPr>
      <w:r w:rsidRPr="00E8087C">
        <w:rPr>
          <w:rFonts w:asciiTheme="minorHAnsi" w:hAnsiTheme="minorHAnsi" w:cstheme="minorHAnsi"/>
          <w:b/>
        </w:rPr>
        <w:t>Zakonom o zaštiti dobrobiti životinja</w:t>
      </w:r>
      <w:r w:rsidRPr="00E8087C">
        <w:rPr>
          <w:rFonts w:asciiTheme="minorHAnsi" w:hAnsiTheme="minorHAnsi" w:cstheme="minorHAnsi"/>
        </w:rPr>
        <w:t xml:space="preserve"> („Službeni list CG”, br. 14/08</w:t>
      </w:r>
      <w:r w:rsidR="003601C9">
        <w:rPr>
          <w:rFonts w:asciiTheme="minorHAnsi" w:hAnsiTheme="minorHAnsi" w:cstheme="minorHAnsi"/>
        </w:rPr>
        <w:t>, 40/11</w:t>
      </w:r>
      <w:r w:rsidRPr="00E8087C">
        <w:rPr>
          <w:rFonts w:asciiTheme="minorHAnsi" w:hAnsiTheme="minorHAnsi" w:cstheme="minorHAnsi"/>
        </w:rPr>
        <w:t xml:space="preserve"> i 47/15) se uređuju prava, obaveze i odgovornosti pravnih i fizičkih lica za zaštitu dobrobiti životinja koje se  uzgajaju ili drže za proizvodnju od nepotrebnog bola, patnje ili povreda, zaštite pri  usmrćivanju, klanju i prevozu, pri obavljanju zahvata na životinjama i vršenju eksperimenata, kao i druga pitanja od značaja za dobrobit životinja. Takođe, Zakonom o zaštiti dobrobiti životinja u članu 27 stav 7 i članu 28 navodi se da uslove i način držanja kućnih ljubimaca, način postupanja sa napuštenim i izgubljenim životinjama (kućnim ljubimcima), način zbrinjavanja i kontrole njihovog razmnožavanja propisuje nadležni organ lokalne samouprave kao i da ako nije osnovano sklonište za napuštene životinje (kućne ljubimce) na nivou jedne ili više lokalnih samouprava obavezu njihovog osnivanja i organizacije rada finansira jedna ili više jedinica lokalne samouprave u skladu sa njihovim potrebama.</w:t>
      </w:r>
    </w:p>
    <w:p w:rsidR="00392DF2" w:rsidRPr="00E8087C" w:rsidRDefault="00392DF2" w:rsidP="00A9785F">
      <w:pPr>
        <w:spacing w:line="240" w:lineRule="auto"/>
        <w:jc w:val="both"/>
        <w:rPr>
          <w:rFonts w:asciiTheme="minorHAnsi" w:hAnsiTheme="minorHAnsi" w:cstheme="minorHAnsi"/>
        </w:rPr>
      </w:pPr>
      <w:r w:rsidRPr="00E8087C">
        <w:rPr>
          <w:rFonts w:asciiTheme="minorHAnsi" w:hAnsiTheme="minorHAnsi" w:cstheme="minorHAnsi"/>
          <w:b/>
        </w:rPr>
        <w:t>Zakonom o veterinarstvu</w:t>
      </w:r>
      <w:r w:rsidRPr="00E8087C">
        <w:rPr>
          <w:rFonts w:asciiTheme="minorHAnsi" w:hAnsiTheme="minorHAnsi" w:cstheme="minorHAnsi"/>
        </w:rPr>
        <w:t xml:space="preserve"> („Sl.list CG”, br. 30/12, 48/15</w:t>
      </w:r>
      <w:r w:rsidR="003601C9">
        <w:rPr>
          <w:rFonts w:asciiTheme="minorHAnsi" w:hAnsiTheme="minorHAnsi" w:cstheme="minorHAnsi"/>
        </w:rPr>
        <w:t>, 57/15,</w:t>
      </w:r>
      <w:r w:rsidRPr="00E8087C">
        <w:rPr>
          <w:rFonts w:asciiTheme="minorHAnsi" w:hAnsiTheme="minorHAnsi" w:cstheme="minorHAnsi"/>
        </w:rPr>
        <w:t xml:space="preserve"> 52/16</w:t>
      </w:r>
      <w:r w:rsidR="003601C9">
        <w:rPr>
          <w:rFonts w:asciiTheme="minorHAnsi" w:hAnsiTheme="minorHAnsi" w:cstheme="minorHAnsi"/>
        </w:rPr>
        <w:t>, 43/18 И 84/24</w:t>
      </w:r>
      <w:r w:rsidRPr="00E8087C">
        <w:rPr>
          <w:rFonts w:asciiTheme="minorHAnsi" w:hAnsiTheme="minorHAnsi" w:cstheme="minorHAnsi"/>
        </w:rPr>
        <w:t>) se uređuju uslovi i način  obavljanja veterinarske djelatnosti, zdravstvena zaštita životinja, mjere veterinarskog javnog zdravlja, veterinarska zaštita životne sredine, kao i druga pitanja od značaja za obavljanje veterinarske djelatnosti čija je organizacija i sprovođenje zaštite zdravlja životinja i  sprovođenje mjera veterinarskog javnog zdravlja od interesa za Crnu Goru.</w:t>
      </w:r>
    </w:p>
    <w:p w:rsidR="00392DF2" w:rsidRPr="00E8087C" w:rsidRDefault="00392DF2" w:rsidP="00A9785F">
      <w:pPr>
        <w:spacing w:line="240" w:lineRule="auto"/>
        <w:jc w:val="both"/>
        <w:rPr>
          <w:rFonts w:asciiTheme="minorHAnsi" w:hAnsiTheme="minorHAnsi" w:cstheme="minorHAnsi"/>
        </w:rPr>
      </w:pPr>
      <w:r w:rsidRPr="00E8087C">
        <w:rPr>
          <w:rFonts w:asciiTheme="minorHAnsi" w:hAnsiTheme="minorHAnsi" w:cstheme="minorHAnsi"/>
          <w:b/>
        </w:rPr>
        <w:t>Zakonom o identifikaciji i registraciji životinja</w:t>
      </w:r>
      <w:r w:rsidRPr="00E8087C">
        <w:rPr>
          <w:rFonts w:asciiTheme="minorHAnsi" w:hAnsiTheme="minorHAnsi" w:cstheme="minorHAnsi"/>
        </w:rPr>
        <w:t xml:space="preserve"> („Sl</w:t>
      </w:r>
      <w:r w:rsidR="00020D42" w:rsidRPr="00E8087C">
        <w:rPr>
          <w:rFonts w:asciiTheme="minorHAnsi" w:hAnsiTheme="minorHAnsi" w:cstheme="minorHAnsi"/>
        </w:rPr>
        <w:t>.</w:t>
      </w:r>
      <w:r w:rsidRPr="00E8087C">
        <w:rPr>
          <w:rFonts w:asciiTheme="minorHAnsi" w:hAnsiTheme="minorHAnsi" w:cstheme="minorHAnsi"/>
        </w:rPr>
        <w:t xml:space="preserve"> list </w:t>
      </w:r>
      <w:r w:rsidR="003601C9">
        <w:rPr>
          <w:rFonts w:asciiTheme="minorHAnsi" w:hAnsiTheme="minorHAnsi" w:cstheme="minorHAnsi"/>
        </w:rPr>
        <w:t>rCG” br. 48/07 i</w:t>
      </w:r>
      <w:r w:rsidRPr="00E8087C">
        <w:rPr>
          <w:rFonts w:asciiTheme="minorHAnsi" w:hAnsiTheme="minorHAnsi" w:cstheme="minorHAnsi"/>
        </w:rPr>
        <w:t xml:space="preserve"> </w:t>
      </w:r>
      <w:r w:rsidR="003601C9" w:rsidRPr="00E8087C">
        <w:rPr>
          <w:rFonts w:asciiTheme="minorHAnsi" w:hAnsiTheme="minorHAnsi" w:cstheme="minorHAnsi"/>
        </w:rPr>
        <w:t xml:space="preserve">„Sl. list CG” br. </w:t>
      </w:r>
      <w:r w:rsidRPr="00E8087C">
        <w:rPr>
          <w:rFonts w:asciiTheme="minorHAnsi" w:hAnsiTheme="minorHAnsi" w:cstheme="minorHAnsi"/>
        </w:rPr>
        <w:t>73/10</w:t>
      </w:r>
      <w:r w:rsidR="003601C9">
        <w:rPr>
          <w:rFonts w:asciiTheme="minorHAnsi" w:hAnsiTheme="minorHAnsi" w:cstheme="minorHAnsi"/>
        </w:rPr>
        <w:t>, 40/11</w:t>
      </w:r>
      <w:r w:rsidRPr="00E8087C">
        <w:rPr>
          <w:rFonts w:asciiTheme="minorHAnsi" w:hAnsiTheme="minorHAnsi" w:cstheme="minorHAnsi"/>
        </w:rPr>
        <w:t xml:space="preserve"> i 48/15) se  uređuje način identifikacije i registracije životinja i gazdinstava.</w:t>
      </w:r>
    </w:p>
    <w:p w:rsidR="00392DF2" w:rsidRPr="00E8087C" w:rsidRDefault="00392DF2" w:rsidP="00A9785F">
      <w:pPr>
        <w:spacing w:line="240" w:lineRule="auto"/>
        <w:jc w:val="both"/>
        <w:rPr>
          <w:rFonts w:asciiTheme="minorHAnsi" w:hAnsiTheme="minorHAnsi" w:cstheme="minorHAnsi"/>
        </w:rPr>
      </w:pPr>
      <w:r w:rsidRPr="00E8087C">
        <w:rPr>
          <w:rFonts w:asciiTheme="minorHAnsi" w:hAnsiTheme="minorHAnsi" w:cstheme="minorHAnsi"/>
          <w:b/>
        </w:rPr>
        <w:t>Pravilnikom o načinu identifikacije pasa i mačaka</w:t>
      </w:r>
      <w:r w:rsidR="00020D42" w:rsidRPr="00E8087C">
        <w:rPr>
          <w:rFonts w:asciiTheme="minorHAnsi" w:hAnsiTheme="minorHAnsi" w:cstheme="minorHAnsi"/>
        </w:rPr>
        <w:t xml:space="preserve"> („Sl.</w:t>
      </w:r>
      <w:r w:rsidRPr="00E8087C">
        <w:rPr>
          <w:rFonts w:asciiTheme="minorHAnsi" w:hAnsiTheme="minorHAnsi" w:cstheme="minorHAnsi"/>
        </w:rPr>
        <w:t xml:space="preserve"> list CG” br. 6</w:t>
      </w:r>
      <w:r w:rsidR="003601C9">
        <w:rPr>
          <w:rFonts w:asciiTheme="minorHAnsi" w:hAnsiTheme="minorHAnsi" w:cstheme="minorHAnsi"/>
        </w:rPr>
        <w:t>0</w:t>
      </w:r>
      <w:r w:rsidRPr="00E8087C">
        <w:rPr>
          <w:rFonts w:asciiTheme="minorHAnsi" w:hAnsiTheme="minorHAnsi" w:cstheme="minorHAnsi"/>
        </w:rPr>
        <w:t>/18) propisuje se  način identifikacije pasa i mačaka.</w:t>
      </w:r>
    </w:p>
    <w:p w:rsidR="00392DF2" w:rsidRPr="00E8087C" w:rsidRDefault="00020D42" w:rsidP="00A9785F">
      <w:pPr>
        <w:spacing w:line="240" w:lineRule="auto"/>
        <w:jc w:val="both"/>
        <w:rPr>
          <w:rFonts w:asciiTheme="minorHAnsi" w:hAnsiTheme="minorHAnsi" w:cstheme="minorHAnsi"/>
        </w:rPr>
      </w:pPr>
      <w:r w:rsidRPr="00E8087C">
        <w:rPr>
          <w:rFonts w:asciiTheme="minorHAnsi" w:hAnsiTheme="minorHAnsi" w:cstheme="minorHAnsi"/>
          <w:b/>
        </w:rPr>
        <w:t>Pravilnikom o načinu vođ</w:t>
      </w:r>
      <w:r w:rsidR="00392DF2" w:rsidRPr="00E8087C">
        <w:rPr>
          <w:rFonts w:asciiTheme="minorHAnsi" w:hAnsiTheme="minorHAnsi" w:cstheme="minorHAnsi"/>
          <w:b/>
        </w:rPr>
        <w:t>enja registra i izdavanju pasoša za kućne ljubimce</w:t>
      </w:r>
      <w:r w:rsidR="00392DF2" w:rsidRPr="00E8087C">
        <w:rPr>
          <w:rFonts w:asciiTheme="minorHAnsi" w:hAnsiTheme="minorHAnsi" w:cstheme="minorHAnsi"/>
        </w:rPr>
        <w:t xml:space="preserve"> („Sl</w:t>
      </w:r>
      <w:r w:rsidRPr="00E8087C">
        <w:rPr>
          <w:rFonts w:asciiTheme="minorHAnsi" w:hAnsiTheme="minorHAnsi" w:cstheme="minorHAnsi"/>
        </w:rPr>
        <w:t>.</w:t>
      </w:r>
      <w:r w:rsidR="00392DF2" w:rsidRPr="00E8087C">
        <w:rPr>
          <w:rFonts w:asciiTheme="minorHAnsi" w:hAnsiTheme="minorHAnsi" w:cstheme="minorHAnsi"/>
        </w:rPr>
        <w:t xml:space="preserve"> list  CG” br. 53/15 i 28/17) propisuje se način vodenja registra kućnih ljubimaca i način izdavanja pasoša za kućne ljubimce.</w:t>
      </w:r>
    </w:p>
    <w:p w:rsidR="00392DF2" w:rsidRPr="00E8087C" w:rsidRDefault="00392DF2" w:rsidP="00A9785F">
      <w:pPr>
        <w:spacing w:line="240" w:lineRule="auto"/>
        <w:jc w:val="both"/>
        <w:rPr>
          <w:rFonts w:asciiTheme="minorHAnsi" w:hAnsiTheme="minorHAnsi" w:cstheme="minorHAnsi"/>
        </w:rPr>
      </w:pPr>
      <w:r w:rsidRPr="00E8087C">
        <w:rPr>
          <w:rFonts w:asciiTheme="minorHAnsi" w:hAnsiTheme="minorHAnsi" w:cstheme="minorHAnsi"/>
          <w:b/>
        </w:rPr>
        <w:t>Pravilnikom o uslovima za nekomercijalno kretanje kućnih ljubimaca</w:t>
      </w:r>
      <w:r w:rsidRPr="00E8087C">
        <w:rPr>
          <w:rFonts w:asciiTheme="minorHAnsi" w:hAnsiTheme="minorHAnsi" w:cstheme="minorHAnsi"/>
        </w:rPr>
        <w:t xml:space="preserve"> („Sl</w:t>
      </w:r>
      <w:r w:rsidR="00020D42" w:rsidRPr="00E8087C">
        <w:rPr>
          <w:rFonts w:asciiTheme="minorHAnsi" w:hAnsiTheme="minorHAnsi" w:cstheme="minorHAnsi"/>
        </w:rPr>
        <w:t>.</w:t>
      </w:r>
      <w:r w:rsidRPr="00E8087C">
        <w:rPr>
          <w:rFonts w:asciiTheme="minorHAnsi" w:hAnsiTheme="minorHAnsi" w:cstheme="minorHAnsi"/>
        </w:rPr>
        <w:t xml:space="preserve"> list CG” br. 42/16) propisuju se bliži uslovi za nekomercijalno kretanje kućnih ljubimaca.</w:t>
      </w:r>
    </w:p>
    <w:p w:rsidR="00392DF2" w:rsidRPr="00E8087C" w:rsidRDefault="00392DF2" w:rsidP="00A9785F">
      <w:pPr>
        <w:spacing w:line="240" w:lineRule="auto"/>
        <w:jc w:val="both"/>
        <w:rPr>
          <w:rFonts w:asciiTheme="minorHAnsi" w:hAnsiTheme="minorHAnsi" w:cstheme="minorHAnsi"/>
        </w:rPr>
      </w:pPr>
      <w:r w:rsidRPr="00E8087C">
        <w:rPr>
          <w:rFonts w:asciiTheme="minorHAnsi" w:hAnsiTheme="minorHAnsi" w:cstheme="minorHAnsi"/>
          <w:b/>
        </w:rPr>
        <w:t>Pravilnikom o mjerama za sprječavanje pojave, utvrdivanje, suzbijanje i iskorenjivanje  bjesnila kod životinja</w:t>
      </w:r>
      <w:r w:rsidRPr="00E8087C">
        <w:rPr>
          <w:rFonts w:asciiTheme="minorHAnsi" w:hAnsiTheme="minorHAnsi" w:cstheme="minorHAnsi"/>
        </w:rPr>
        <w:t xml:space="preserve"> (”Sl. list CG”, br. 53/11) propisan je program obaveznih mjera  zdravstvene zaštite životinja koji se donosi na osnovu člana 47 stav 3 Zakona o  veterinarstvu i predviđa mjere kontrole bjesnila vakcinacijom pasa i mačaka protiv bjesnila  koji se vrši u skladu sa i uputstvom proizvodača vakcine. Psi i mačke stariji od tri mjeseca vakcinišu se jedanput godišnje, inaktivisanom vakcinom protiv bjesnila, uz revakcinaciju  prema uputstvu proizvodača vakcine. Uprava </w:t>
      </w:r>
      <w:r w:rsidR="001858BA" w:rsidRPr="00E8087C">
        <w:rPr>
          <w:rFonts w:asciiTheme="minorHAnsi" w:hAnsiTheme="minorHAnsi" w:cstheme="minorHAnsi"/>
        </w:rPr>
        <w:t xml:space="preserve">za bezbijednost hrane, veterinu i fitosanitarne poslove (u daljem tekstu: Uprava) </w:t>
      </w:r>
      <w:r w:rsidRPr="00E8087C">
        <w:rPr>
          <w:rFonts w:asciiTheme="minorHAnsi" w:hAnsiTheme="minorHAnsi" w:cstheme="minorHAnsi"/>
        </w:rPr>
        <w:t>obezbjeđuje vakcinu za potrebe sprovođenja  vakcinacije za pse i mačke u registrovanim skloništima za napuštene životinje (kućne ljubimce).</w:t>
      </w:r>
    </w:p>
    <w:p w:rsidR="00392DF2" w:rsidRPr="00E8087C" w:rsidRDefault="00392DF2" w:rsidP="00A9785F">
      <w:pPr>
        <w:spacing w:line="240" w:lineRule="auto"/>
        <w:jc w:val="both"/>
        <w:rPr>
          <w:rFonts w:asciiTheme="minorHAnsi" w:hAnsiTheme="minorHAnsi" w:cstheme="minorHAnsi"/>
        </w:rPr>
      </w:pPr>
      <w:r w:rsidRPr="00E8087C">
        <w:rPr>
          <w:rFonts w:asciiTheme="minorHAnsi" w:hAnsiTheme="minorHAnsi" w:cstheme="minorHAnsi"/>
          <w:b/>
        </w:rPr>
        <w:lastRenderedPageBreak/>
        <w:t>Pravilnikom o mjerama za sprječavanje pojave Echinococcus multilocularis</w:t>
      </w:r>
      <w:r w:rsidRPr="00E8087C">
        <w:rPr>
          <w:rFonts w:asciiTheme="minorHAnsi" w:hAnsiTheme="minorHAnsi" w:cstheme="minorHAnsi"/>
        </w:rPr>
        <w:t xml:space="preserve"> </w:t>
      </w:r>
      <w:r w:rsidR="003601C9" w:rsidRPr="003601C9">
        <w:rPr>
          <w:rFonts w:asciiTheme="minorHAnsi" w:hAnsiTheme="minorHAnsi" w:cstheme="minorHAnsi"/>
          <w:b/>
        </w:rPr>
        <w:t>kod pasa</w:t>
      </w:r>
      <w:r w:rsidRPr="00E8087C">
        <w:rPr>
          <w:rFonts w:asciiTheme="minorHAnsi" w:hAnsiTheme="minorHAnsi" w:cstheme="minorHAnsi"/>
        </w:rPr>
        <w:t>(„Sl</w:t>
      </w:r>
      <w:r w:rsidR="00020D42" w:rsidRPr="00E8087C">
        <w:rPr>
          <w:rFonts w:asciiTheme="minorHAnsi" w:hAnsiTheme="minorHAnsi" w:cstheme="minorHAnsi"/>
        </w:rPr>
        <w:t>.</w:t>
      </w:r>
      <w:r w:rsidRPr="00E8087C">
        <w:rPr>
          <w:rFonts w:asciiTheme="minorHAnsi" w:hAnsiTheme="minorHAnsi" w:cstheme="minorHAnsi"/>
        </w:rPr>
        <w:t xml:space="preserve"> list CG” br. </w:t>
      </w:r>
      <w:r w:rsidR="003601C9">
        <w:rPr>
          <w:rFonts w:asciiTheme="minorHAnsi" w:hAnsiTheme="minorHAnsi" w:cstheme="minorHAnsi"/>
        </w:rPr>
        <w:t>76/19 i 130/24</w:t>
      </w:r>
      <w:r w:rsidRPr="00E8087C">
        <w:rPr>
          <w:rFonts w:asciiTheme="minorHAnsi" w:hAnsiTheme="minorHAnsi" w:cstheme="minorHAnsi"/>
        </w:rPr>
        <w:t>) propisuju se mjere za sprječavanje pojave Echinococcus multilocularis kod  pasa.</w:t>
      </w:r>
    </w:p>
    <w:p w:rsidR="00392DF2" w:rsidRPr="00E8087C" w:rsidRDefault="00392DF2" w:rsidP="00A9785F">
      <w:pPr>
        <w:spacing w:line="240" w:lineRule="auto"/>
        <w:jc w:val="both"/>
        <w:rPr>
          <w:rFonts w:asciiTheme="minorHAnsi" w:hAnsiTheme="minorHAnsi" w:cstheme="minorHAnsi"/>
        </w:rPr>
      </w:pPr>
      <w:r w:rsidRPr="00E8087C">
        <w:rPr>
          <w:rFonts w:asciiTheme="minorHAnsi" w:hAnsiTheme="minorHAnsi" w:cstheme="minorHAnsi"/>
          <w:b/>
        </w:rPr>
        <w:t>Pravilnikom o načinu držanja opasnih pasa</w:t>
      </w:r>
      <w:r w:rsidR="00020D42" w:rsidRPr="00E8087C">
        <w:rPr>
          <w:rFonts w:asciiTheme="minorHAnsi" w:hAnsiTheme="minorHAnsi" w:cstheme="minorHAnsi"/>
        </w:rPr>
        <w:t xml:space="preserve"> („Sl. list CG” br.31/17) pro</w:t>
      </w:r>
      <w:r w:rsidRPr="00E8087C">
        <w:rPr>
          <w:rFonts w:asciiTheme="minorHAnsi" w:hAnsiTheme="minorHAnsi" w:cstheme="minorHAnsi"/>
        </w:rPr>
        <w:t>pisani su uslovi i način držanja opasnih pasa.</w:t>
      </w:r>
    </w:p>
    <w:p w:rsidR="00392DF2" w:rsidRPr="00E8087C" w:rsidRDefault="00392DF2" w:rsidP="00A9785F">
      <w:pPr>
        <w:spacing w:line="240" w:lineRule="auto"/>
        <w:jc w:val="both"/>
        <w:rPr>
          <w:rFonts w:asciiTheme="minorHAnsi" w:hAnsiTheme="minorHAnsi" w:cstheme="minorHAnsi"/>
        </w:rPr>
      </w:pPr>
      <w:r w:rsidRPr="00E8087C">
        <w:rPr>
          <w:rFonts w:asciiTheme="minorHAnsi" w:hAnsiTheme="minorHAnsi" w:cstheme="minorHAnsi"/>
          <w:b/>
        </w:rPr>
        <w:t>Pravilnikom o bližim uslovima koje treba da ispunjavaju objekti namijenjeni obuci pasa</w:t>
      </w:r>
      <w:r w:rsidRPr="00E8087C">
        <w:rPr>
          <w:rFonts w:asciiTheme="minorHAnsi" w:hAnsiTheme="minorHAnsi" w:cstheme="minorHAnsi"/>
        </w:rPr>
        <w:t xml:space="preserve"> („Sl list CG” br.30/16) propisuju se bliži uslovi koje treba da ispunjavaju objekti za  obuku pasa u pogledu opreme i zaštite dobrobiti životinja i način vodenja registra objekata za obuku pasa.</w:t>
      </w:r>
    </w:p>
    <w:p w:rsidR="00392DF2" w:rsidRPr="00E8087C" w:rsidRDefault="00392DF2" w:rsidP="00A9785F">
      <w:pPr>
        <w:spacing w:line="240" w:lineRule="auto"/>
        <w:jc w:val="both"/>
        <w:rPr>
          <w:rFonts w:asciiTheme="minorHAnsi" w:hAnsiTheme="minorHAnsi" w:cstheme="minorHAnsi"/>
        </w:rPr>
      </w:pPr>
      <w:r w:rsidRPr="00E8087C">
        <w:rPr>
          <w:rFonts w:asciiTheme="minorHAnsi" w:hAnsiTheme="minorHAnsi" w:cstheme="minorHAnsi"/>
          <w:b/>
        </w:rPr>
        <w:t>Pravilnikom o bližim uslovima koje treba da ispunjavaju odgajivačnice</w:t>
      </w:r>
      <w:r w:rsidRPr="00E8087C">
        <w:rPr>
          <w:rFonts w:asciiTheme="minorHAnsi" w:hAnsiTheme="minorHAnsi" w:cstheme="minorHAnsi"/>
        </w:rPr>
        <w:t xml:space="preserve"> („Sl list CG” br.</w:t>
      </w:r>
      <w:r w:rsidR="00020D42" w:rsidRPr="00E8087C">
        <w:rPr>
          <w:rFonts w:asciiTheme="minorHAnsi" w:hAnsiTheme="minorHAnsi" w:cstheme="minorHAnsi"/>
        </w:rPr>
        <w:t xml:space="preserve"> </w:t>
      </w:r>
      <w:r w:rsidRPr="00E8087C">
        <w:rPr>
          <w:rFonts w:asciiTheme="minorHAnsi" w:hAnsiTheme="minorHAnsi" w:cstheme="minorHAnsi"/>
        </w:rPr>
        <w:t>21/15) propisuju se bliži uslovi koje treba da ispunjavaju odgajivačnice u pogledu objekta, opreme i uslova neophodnih za zaštitu dobrobiti životinja i način vodenja registra odgajivačnica.</w:t>
      </w:r>
    </w:p>
    <w:p w:rsidR="00392DF2" w:rsidRPr="00E8087C" w:rsidRDefault="00392DF2" w:rsidP="00A9785F">
      <w:pPr>
        <w:spacing w:line="240" w:lineRule="auto"/>
        <w:jc w:val="both"/>
        <w:rPr>
          <w:rFonts w:asciiTheme="minorHAnsi" w:hAnsiTheme="minorHAnsi" w:cstheme="minorHAnsi"/>
        </w:rPr>
      </w:pPr>
      <w:r w:rsidRPr="00E8087C">
        <w:rPr>
          <w:rFonts w:asciiTheme="minorHAnsi" w:hAnsiTheme="minorHAnsi" w:cstheme="minorHAnsi"/>
          <w:b/>
        </w:rPr>
        <w:t>Pravilnik o uslovima koje treba da ispunjavaju pansioni i skloništa za napuštene životinje</w:t>
      </w:r>
      <w:r w:rsidRPr="00E8087C">
        <w:rPr>
          <w:rFonts w:asciiTheme="minorHAnsi" w:hAnsiTheme="minorHAnsi" w:cstheme="minorHAnsi"/>
        </w:rPr>
        <w:t xml:space="preserve"> („Sl</w:t>
      </w:r>
      <w:r w:rsidR="00020D42" w:rsidRPr="00E8087C">
        <w:rPr>
          <w:rFonts w:asciiTheme="minorHAnsi" w:hAnsiTheme="minorHAnsi" w:cstheme="minorHAnsi"/>
        </w:rPr>
        <w:t>.</w:t>
      </w:r>
      <w:r w:rsidRPr="00E8087C">
        <w:rPr>
          <w:rFonts w:asciiTheme="minorHAnsi" w:hAnsiTheme="minorHAnsi" w:cstheme="minorHAnsi"/>
        </w:rPr>
        <w:t xml:space="preserve"> list CG” br. 28/15) propisuju se bliži veterinarsko-sanitarni uslovi koje treba da ispunjavaju objekti za privremeni smještaj napuštenih kućnih ljubimaca, pansioni i skloništa, način osposobljavanja lica za brigu o životinjama, način vođenja registra pansiona i skloništa i način vođenja evidencije o pronađenim životinjama i njihovom zbrinjavanju ili usmrćivanju. </w:t>
      </w:r>
    </w:p>
    <w:p w:rsidR="00392DF2" w:rsidRPr="00E8087C" w:rsidRDefault="00392DF2" w:rsidP="00A9785F">
      <w:pPr>
        <w:spacing w:line="240" w:lineRule="auto"/>
        <w:jc w:val="both"/>
        <w:rPr>
          <w:rFonts w:asciiTheme="minorHAnsi" w:hAnsiTheme="minorHAnsi" w:cstheme="minorHAnsi"/>
        </w:rPr>
      </w:pPr>
      <w:r w:rsidRPr="00E8087C">
        <w:rPr>
          <w:rFonts w:asciiTheme="minorHAnsi" w:hAnsiTheme="minorHAnsi" w:cstheme="minorHAnsi"/>
          <w:b/>
        </w:rPr>
        <w:t xml:space="preserve">Odluka o </w:t>
      </w:r>
      <w:r w:rsidR="00305770" w:rsidRPr="00E8087C">
        <w:rPr>
          <w:rFonts w:asciiTheme="minorHAnsi" w:hAnsiTheme="minorHAnsi" w:cstheme="minorHAnsi"/>
          <w:b/>
        </w:rPr>
        <w:t xml:space="preserve">uslovima u držanju kućnim ljubimaca, načinu postupanja sa napuštenim i </w:t>
      </w:r>
      <w:r w:rsidR="00D34DD7" w:rsidRPr="00E8087C">
        <w:rPr>
          <w:rFonts w:asciiTheme="minorHAnsi" w:hAnsiTheme="minorHAnsi" w:cstheme="minorHAnsi"/>
          <w:b/>
        </w:rPr>
        <w:t>izgubljenim životinjama( kućnim ljubimcima), načinu zbrinjavanja i kontrole</w:t>
      </w:r>
      <w:r w:rsidRPr="00E8087C">
        <w:rPr>
          <w:rFonts w:asciiTheme="minorHAnsi" w:hAnsiTheme="minorHAnsi" w:cstheme="minorHAnsi"/>
          <w:b/>
        </w:rPr>
        <w:t xml:space="preserve"> </w:t>
      </w:r>
      <w:r w:rsidR="00D34DD7" w:rsidRPr="00E8087C">
        <w:rPr>
          <w:rFonts w:asciiTheme="minorHAnsi" w:hAnsiTheme="minorHAnsi" w:cstheme="minorHAnsi"/>
          <w:b/>
        </w:rPr>
        <w:t xml:space="preserve">razmnožavnja kućnih ljubimaca </w:t>
      </w:r>
      <w:r w:rsidRPr="00E8087C">
        <w:rPr>
          <w:rFonts w:asciiTheme="minorHAnsi" w:hAnsiTheme="minorHAnsi" w:cstheme="minorHAnsi"/>
          <w:b/>
        </w:rPr>
        <w:t>u op</w:t>
      </w:r>
      <w:r w:rsidR="00841B02" w:rsidRPr="00E8087C">
        <w:rPr>
          <w:rFonts w:asciiTheme="minorHAnsi" w:hAnsiTheme="minorHAnsi" w:cstheme="minorHAnsi"/>
          <w:b/>
        </w:rPr>
        <w:t>štini Berane</w:t>
      </w:r>
      <w:r w:rsidRPr="00E8087C">
        <w:rPr>
          <w:rFonts w:asciiTheme="minorHAnsi" w:hAnsiTheme="minorHAnsi" w:cstheme="minorHAnsi"/>
        </w:rPr>
        <w:t xml:space="preserve"> („Sl.list CG-opštinski propisi br.</w:t>
      </w:r>
      <w:r w:rsidR="00D34DD7" w:rsidRPr="00E8087C">
        <w:rPr>
          <w:rFonts w:asciiTheme="minorHAnsi" w:hAnsiTheme="minorHAnsi" w:cstheme="minorHAnsi"/>
        </w:rPr>
        <w:t xml:space="preserve"> 054/19; 019/20</w:t>
      </w:r>
      <w:r w:rsidRPr="00E8087C">
        <w:rPr>
          <w:rFonts w:asciiTheme="minorHAnsi" w:hAnsiTheme="minorHAnsi" w:cstheme="minorHAnsi"/>
        </w:rPr>
        <w:t>) propisuje uslove i način držanja kućnih ljubimaca, način postupanja sa napuštenim i izgubljenim životinjama (kućnim ljubimcima), način zbrinjavanja i kontrole njihovog razmnožavanja na teritoriji opšt</w:t>
      </w:r>
      <w:r w:rsidR="00D34DD7" w:rsidRPr="00E8087C">
        <w:rPr>
          <w:rFonts w:asciiTheme="minorHAnsi" w:hAnsiTheme="minorHAnsi" w:cstheme="minorHAnsi"/>
        </w:rPr>
        <w:t>ine Berane . Članom 19</w:t>
      </w:r>
      <w:r w:rsidRPr="00E8087C">
        <w:rPr>
          <w:rFonts w:asciiTheme="minorHAnsi" w:hAnsiTheme="minorHAnsi" w:cstheme="minorHAnsi"/>
        </w:rPr>
        <w:t xml:space="preserve"> ove odluke definisano je da sakupljanje, prevoženje i zbrinjavanje napuštenog i izgubljenog kućnog ljubimca vrši</w:t>
      </w:r>
      <w:r w:rsidR="006656A6" w:rsidRPr="00E8087C">
        <w:rPr>
          <w:rFonts w:asciiTheme="minorHAnsi" w:hAnsiTheme="minorHAnsi" w:cstheme="minorHAnsi"/>
        </w:rPr>
        <w:t xml:space="preserve"> </w:t>
      </w:r>
      <w:r w:rsidR="00D34DD7" w:rsidRPr="00E8087C">
        <w:rPr>
          <w:rFonts w:asciiTheme="minorHAnsi" w:hAnsiTheme="minorHAnsi" w:cstheme="minorHAnsi"/>
        </w:rPr>
        <w:t xml:space="preserve">DOO “Komunalno” Berane </w:t>
      </w:r>
      <w:r w:rsidRPr="00E8087C">
        <w:rPr>
          <w:rFonts w:asciiTheme="minorHAnsi" w:hAnsiTheme="minorHAnsi" w:cstheme="minorHAnsi"/>
        </w:rPr>
        <w:t xml:space="preserve"> kome su povjereni ovi poslovi aktom nadležnog organa lokalne samouprave.</w:t>
      </w:r>
    </w:p>
    <w:p w:rsidR="008F36E1" w:rsidRPr="00E8087C" w:rsidRDefault="001A3E8D" w:rsidP="00A9785F">
      <w:pPr>
        <w:spacing w:line="240" w:lineRule="auto"/>
        <w:rPr>
          <w:rFonts w:asciiTheme="minorHAnsi" w:hAnsiTheme="minorHAnsi" w:cstheme="minorHAnsi"/>
          <w:b/>
          <w:u w:val="single"/>
        </w:rPr>
      </w:pPr>
      <w:r w:rsidRPr="00E8087C">
        <w:rPr>
          <w:rFonts w:asciiTheme="minorHAnsi" w:hAnsiTheme="minorHAnsi" w:cstheme="minorHAnsi"/>
          <w:b/>
          <w:u w:val="single"/>
        </w:rPr>
        <w:t>2.2.</w:t>
      </w:r>
      <w:r w:rsidR="00392DF2" w:rsidRPr="00E8087C">
        <w:rPr>
          <w:rFonts w:asciiTheme="minorHAnsi" w:hAnsiTheme="minorHAnsi" w:cstheme="minorHAnsi"/>
          <w:b/>
          <w:u w:val="single"/>
        </w:rPr>
        <w:t>Međunarodna regulativa iz oblasti zaštite dobrobiti životinja</w:t>
      </w:r>
    </w:p>
    <w:p w:rsidR="006656A6" w:rsidRPr="00E8087C" w:rsidRDefault="006656A6" w:rsidP="00A9785F">
      <w:pPr>
        <w:spacing w:line="240" w:lineRule="auto"/>
        <w:jc w:val="both"/>
        <w:rPr>
          <w:rFonts w:asciiTheme="minorHAnsi" w:hAnsiTheme="minorHAnsi" w:cstheme="minorHAnsi"/>
        </w:rPr>
      </w:pPr>
      <w:r w:rsidRPr="00E8087C">
        <w:rPr>
          <w:rFonts w:asciiTheme="minorHAnsi" w:hAnsiTheme="minorHAnsi" w:cstheme="minorHAnsi"/>
        </w:rPr>
        <w:t xml:space="preserve">Konvencija saveta Evrope za zaštitu kućnih ljubimaca usvojena je 1987. Godine. Ovaj međunarodni pravni izvor regionalnog polja primjene proklamuje osnovne standarde zaštite dobrobiti posebne kategorije životinja – kućnih ljubimaca i postavlja temelje za korjenitu promjenu njihovog položaja u društvenim ali i pravnim sistemima modernih evropskih zemalja. </w:t>
      </w:r>
    </w:p>
    <w:p w:rsidR="00392DF2" w:rsidRPr="00E8087C" w:rsidRDefault="00392DF2" w:rsidP="00A9785F">
      <w:pPr>
        <w:spacing w:line="240" w:lineRule="auto"/>
        <w:jc w:val="both"/>
        <w:rPr>
          <w:rFonts w:asciiTheme="minorHAnsi" w:hAnsiTheme="minorHAnsi" w:cstheme="minorHAnsi"/>
        </w:rPr>
      </w:pPr>
      <w:r w:rsidRPr="00E8087C">
        <w:rPr>
          <w:rFonts w:asciiTheme="minorHAnsi" w:hAnsiTheme="minorHAnsi" w:cstheme="minorHAnsi"/>
        </w:rPr>
        <w:t>U 2009 godini, Kodeks o zdravlju kopnenih životinja OIE</w:t>
      </w:r>
      <w:r w:rsidRPr="00E8087C">
        <w:rPr>
          <w:rStyle w:val="FootnoteReference"/>
          <w:rFonts w:asciiTheme="minorHAnsi" w:hAnsiTheme="minorHAnsi" w:cstheme="minorHAnsi"/>
        </w:rPr>
        <w:footnoteReference w:id="1"/>
      </w:r>
      <w:r w:rsidRPr="00E8087C">
        <w:rPr>
          <w:rFonts w:asciiTheme="minorHAnsi" w:hAnsiTheme="minorHAnsi" w:cstheme="minorHAnsi"/>
        </w:rPr>
        <w:t>-a je usaglasio smjernice za Kontrolu populacije pasa lutalica (Poglalje 7.7). Crna Gora kao članica OIE-a ima mogućnost da primijeni ovaj kodeks kroz nacionalni zakonski okvir i nacionalnu strategiju</w:t>
      </w:r>
      <w:r w:rsidR="006656A6" w:rsidRPr="00E8087C">
        <w:rPr>
          <w:rFonts w:asciiTheme="minorHAnsi" w:hAnsiTheme="minorHAnsi" w:cstheme="minorHAnsi"/>
        </w:rPr>
        <w:t xml:space="preserve">. </w:t>
      </w:r>
      <w:r w:rsidRPr="00E8087C">
        <w:rPr>
          <w:rFonts w:asciiTheme="minorHAnsi" w:hAnsiTheme="minorHAnsi" w:cstheme="minorHAnsi"/>
        </w:rPr>
        <w:t>Smjernice i preporuke za kontrolu populacije pasa lutalica su takođe predmet interesovanja brojnih međunarodnih i strukovnih organizacija koje se bave zaštitom životinja i njihove dobrobiti kao što su FAO</w:t>
      </w:r>
      <w:r w:rsidRPr="00E8087C">
        <w:rPr>
          <w:rStyle w:val="FootnoteReference"/>
          <w:rFonts w:asciiTheme="minorHAnsi" w:hAnsiTheme="minorHAnsi" w:cstheme="minorHAnsi"/>
        </w:rPr>
        <w:footnoteReference w:id="2"/>
      </w:r>
      <w:r w:rsidRPr="00E8087C">
        <w:rPr>
          <w:rFonts w:asciiTheme="minorHAnsi" w:hAnsiTheme="minorHAnsi" w:cstheme="minorHAnsi"/>
        </w:rPr>
        <w:t>, ICAM</w:t>
      </w:r>
      <w:r w:rsidRPr="00E8087C">
        <w:rPr>
          <w:rStyle w:val="FootnoteReference"/>
          <w:rFonts w:asciiTheme="minorHAnsi" w:hAnsiTheme="minorHAnsi" w:cstheme="minorHAnsi"/>
        </w:rPr>
        <w:footnoteReference w:id="3"/>
      </w:r>
      <w:r w:rsidRPr="00E8087C">
        <w:rPr>
          <w:rFonts w:asciiTheme="minorHAnsi" w:hAnsiTheme="minorHAnsi" w:cstheme="minorHAnsi"/>
        </w:rPr>
        <w:t xml:space="preserve"> isl.</w:t>
      </w:r>
    </w:p>
    <w:p w:rsidR="000233B4" w:rsidRPr="00E8087C" w:rsidRDefault="008F36E1" w:rsidP="00A9785F">
      <w:pPr>
        <w:spacing w:line="240" w:lineRule="auto"/>
        <w:jc w:val="both"/>
        <w:rPr>
          <w:rFonts w:asciiTheme="minorHAnsi" w:hAnsiTheme="minorHAnsi" w:cstheme="minorHAnsi"/>
        </w:rPr>
      </w:pPr>
      <w:r w:rsidRPr="00E8087C">
        <w:rPr>
          <w:rFonts w:asciiTheme="minorHAnsi" w:hAnsiTheme="minorHAnsi" w:cstheme="minorHAnsi"/>
        </w:rPr>
        <w:t xml:space="preserve">Međunarodnu koaliciju za menadžment kućnih životinja (International Companion Animal Management Coalition - ICAM Coalition) čine predstavnici Svjetskog udruženja za zaštitu životinja (World Society for the Protection of Animals - WSPA), Međunarodno humanitarno društvo (Humane Society International - HSI), </w:t>
      </w:r>
      <w:r w:rsidRPr="00E8087C">
        <w:rPr>
          <w:rFonts w:asciiTheme="minorHAnsi" w:hAnsiTheme="minorHAnsi" w:cstheme="minorHAnsi"/>
        </w:rPr>
        <w:lastRenderedPageBreak/>
        <w:t>Međunarodni fond za dobrobit životinja (International Fund for Animal Welfare - IFAW), Kraljevsko društvo za prevenciju okrutnosti nad životinjama (Royal Society for the Prevention of Cruelty to Animals - RSPCA), Univerzitetska federacija za dobrobit životinja (Universities Federation for Animal Welfare - UFAW), Svjetsko udruženje veterinara za brigu o sitnim životinjama (World Small Animal Veterinary Association - WSAVA) i Alijansa za kontrolu bjesnila (Alliance for Rabies Control - ARC). Ova grupa formirana je u svrhu ispunjenja više ciljeva, uključujući one koji se odnose na razmjenu informacija i ideja o dinamici populacije životinja iz perspektive koordinacije i unapređenja preporuka i vodiča članica grupe.</w:t>
      </w:r>
    </w:p>
    <w:p w:rsidR="00392DF2" w:rsidRPr="00E8087C" w:rsidRDefault="001A3E8D" w:rsidP="00A9785F">
      <w:pPr>
        <w:spacing w:line="240" w:lineRule="auto"/>
        <w:rPr>
          <w:rFonts w:asciiTheme="minorHAnsi" w:hAnsiTheme="minorHAnsi" w:cstheme="minorHAnsi"/>
          <w:b/>
          <w:u w:val="single"/>
        </w:rPr>
      </w:pPr>
      <w:r w:rsidRPr="00E8087C">
        <w:rPr>
          <w:rFonts w:asciiTheme="minorHAnsi" w:hAnsiTheme="minorHAnsi" w:cstheme="minorHAnsi"/>
          <w:b/>
          <w:u w:val="single"/>
        </w:rPr>
        <w:t>2.3.</w:t>
      </w:r>
      <w:r w:rsidR="00392DF2" w:rsidRPr="00E8087C">
        <w:rPr>
          <w:rFonts w:asciiTheme="minorHAnsi" w:hAnsiTheme="minorHAnsi" w:cstheme="minorHAnsi"/>
          <w:b/>
          <w:u w:val="single"/>
        </w:rPr>
        <w:t xml:space="preserve">Princip pet sloboda </w:t>
      </w:r>
    </w:p>
    <w:p w:rsidR="00392DF2" w:rsidRPr="00E8087C" w:rsidRDefault="00392DF2" w:rsidP="00A9785F">
      <w:pPr>
        <w:spacing w:after="0" w:line="240" w:lineRule="auto"/>
        <w:jc w:val="both"/>
        <w:rPr>
          <w:rFonts w:asciiTheme="minorHAnsi" w:hAnsiTheme="minorHAnsi" w:cstheme="minorHAnsi"/>
          <w:b/>
        </w:rPr>
      </w:pPr>
      <w:r w:rsidRPr="00E8087C">
        <w:rPr>
          <w:rFonts w:asciiTheme="minorHAnsi" w:hAnsiTheme="minorHAnsi" w:cstheme="minorHAnsi"/>
        </w:rPr>
        <w:t>Koncept pet sloboda je ugrađen u osnove svih međunarodnih i nacionalnih propisa koji se odnose na dobrobit životinja.</w:t>
      </w:r>
    </w:p>
    <w:p w:rsidR="00392DF2" w:rsidRPr="00E8087C" w:rsidRDefault="00392DF2" w:rsidP="00A9785F">
      <w:pPr>
        <w:pStyle w:val="ListParagraph"/>
        <w:numPr>
          <w:ilvl w:val="0"/>
          <w:numId w:val="5"/>
        </w:numPr>
        <w:spacing w:after="0" w:line="240" w:lineRule="auto"/>
        <w:jc w:val="both"/>
        <w:rPr>
          <w:rFonts w:asciiTheme="minorHAnsi" w:hAnsiTheme="minorHAnsi" w:cstheme="minorHAnsi"/>
        </w:rPr>
      </w:pPr>
      <w:r w:rsidRPr="00E8087C">
        <w:rPr>
          <w:rFonts w:asciiTheme="minorHAnsi" w:hAnsiTheme="minorHAnsi" w:cstheme="minorHAnsi"/>
        </w:rPr>
        <w:t>Sloboda od gladi i žedi kroz obezbjeđivanje dovoljnih količina kvalitetne hrane i svježe vode;</w:t>
      </w:r>
    </w:p>
    <w:p w:rsidR="00392DF2" w:rsidRPr="00E8087C" w:rsidRDefault="00392DF2" w:rsidP="00A9785F">
      <w:pPr>
        <w:pStyle w:val="ListParagraph"/>
        <w:numPr>
          <w:ilvl w:val="0"/>
          <w:numId w:val="5"/>
        </w:numPr>
        <w:spacing w:after="0" w:line="240" w:lineRule="auto"/>
        <w:jc w:val="both"/>
        <w:rPr>
          <w:rFonts w:asciiTheme="minorHAnsi" w:hAnsiTheme="minorHAnsi" w:cstheme="minorHAnsi"/>
        </w:rPr>
      </w:pPr>
      <w:r w:rsidRPr="00E8087C">
        <w:rPr>
          <w:rFonts w:asciiTheme="minorHAnsi" w:hAnsiTheme="minorHAnsi" w:cstheme="minorHAnsi"/>
        </w:rPr>
        <w:t xml:space="preserve">Sloboda od neudobnosti kroz obezbjeđivanje odgovarajućeg zaklona i mjesta za odmor; </w:t>
      </w:r>
    </w:p>
    <w:p w:rsidR="00392DF2" w:rsidRPr="00E8087C" w:rsidRDefault="00392DF2" w:rsidP="00A9785F">
      <w:pPr>
        <w:pStyle w:val="ListParagraph"/>
        <w:numPr>
          <w:ilvl w:val="0"/>
          <w:numId w:val="5"/>
        </w:numPr>
        <w:spacing w:after="0" w:line="240" w:lineRule="auto"/>
        <w:jc w:val="both"/>
        <w:rPr>
          <w:rFonts w:asciiTheme="minorHAnsi" w:hAnsiTheme="minorHAnsi" w:cstheme="minorHAnsi"/>
        </w:rPr>
      </w:pPr>
      <w:r w:rsidRPr="00E8087C">
        <w:rPr>
          <w:rFonts w:asciiTheme="minorHAnsi" w:hAnsiTheme="minorHAnsi" w:cstheme="minorHAnsi"/>
        </w:rPr>
        <w:t>Sloboda od bola, povreda i bolesti kroz obezbjeđivanje brze i adekvatne veterinarske njege i preventivne  zdravstvene zaštite;</w:t>
      </w:r>
    </w:p>
    <w:p w:rsidR="00392DF2" w:rsidRPr="00E8087C" w:rsidRDefault="00392DF2" w:rsidP="00A9785F">
      <w:pPr>
        <w:pStyle w:val="ListParagraph"/>
        <w:numPr>
          <w:ilvl w:val="0"/>
          <w:numId w:val="5"/>
        </w:numPr>
        <w:spacing w:after="0" w:line="240" w:lineRule="auto"/>
        <w:jc w:val="both"/>
        <w:rPr>
          <w:rFonts w:asciiTheme="minorHAnsi" w:hAnsiTheme="minorHAnsi" w:cstheme="minorHAnsi"/>
        </w:rPr>
      </w:pPr>
      <w:r w:rsidRPr="00E8087C">
        <w:rPr>
          <w:rFonts w:asciiTheme="minorHAnsi" w:hAnsiTheme="minorHAnsi" w:cstheme="minorHAnsi"/>
        </w:rPr>
        <w:t>Sloboda od straha i stresa kroz obezbjeđivanje uslova i postupaka koji ne dovode do mentalne patnje  životinje;</w:t>
      </w:r>
    </w:p>
    <w:p w:rsidR="00392DF2" w:rsidRPr="00E8087C" w:rsidRDefault="00392DF2" w:rsidP="00A9785F">
      <w:pPr>
        <w:pStyle w:val="ListParagraph"/>
        <w:numPr>
          <w:ilvl w:val="0"/>
          <w:numId w:val="5"/>
        </w:numPr>
        <w:spacing w:after="0" w:line="240" w:lineRule="auto"/>
        <w:jc w:val="both"/>
        <w:rPr>
          <w:rFonts w:asciiTheme="minorHAnsi" w:hAnsiTheme="minorHAnsi" w:cstheme="minorHAnsi"/>
        </w:rPr>
      </w:pPr>
      <w:r w:rsidRPr="00E8087C">
        <w:rPr>
          <w:rFonts w:asciiTheme="minorHAnsi" w:hAnsiTheme="minorHAnsi" w:cstheme="minorHAnsi"/>
        </w:rPr>
        <w:t xml:space="preserve">Sloboda ispoljavanja osnovnih oblika ponašanja karakterističnih za vrstu kroz obezbjeđivanje dovoljno prostora, adekvatnih objekata za držanje životinja i odgovarajućeg društva životinja iste vrste. </w:t>
      </w:r>
    </w:p>
    <w:p w:rsidR="0004556E" w:rsidRPr="00E8087C" w:rsidRDefault="0004556E" w:rsidP="00A9785F">
      <w:pPr>
        <w:pStyle w:val="ListParagraph"/>
        <w:spacing w:after="0" w:line="240" w:lineRule="auto"/>
        <w:jc w:val="both"/>
        <w:rPr>
          <w:rFonts w:asciiTheme="minorHAnsi" w:hAnsiTheme="minorHAnsi" w:cstheme="minorHAnsi"/>
        </w:rPr>
      </w:pPr>
    </w:p>
    <w:p w:rsidR="00392DF2" w:rsidRPr="00E8087C" w:rsidRDefault="001A3E8D" w:rsidP="00A9785F">
      <w:pPr>
        <w:spacing w:line="240" w:lineRule="auto"/>
        <w:jc w:val="both"/>
        <w:rPr>
          <w:rFonts w:asciiTheme="minorHAnsi" w:hAnsiTheme="minorHAnsi" w:cstheme="minorHAnsi"/>
          <w:b/>
          <w:u w:val="single"/>
        </w:rPr>
      </w:pPr>
      <w:r w:rsidRPr="00E8087C">
        <w:rPr>
          <w:rFonts w:asciiTheme="minorHAnsi" w:hAnsiTheme="minorHAnsi" w:cstheme="minorHAnsi"/>
          <w:b/>
          <w:u w:val="single"/>
        </w:rPr>
        <w:t>2.4.</w:t>
      </w:r>
      <w:r w:rsidR="00392DF2" w:rsidRPr="00E8087C">
        <w:rPr>
          <w:rFonts w:asciiTheme="minorHAnsi" w:hAnsiTheme="minorHAnsi" w:cstheme="minorHAnsi"/>
          <w:b/>
          <w:u w:val="single"/>
        </w:rPr>
        <w:t xml:space="preserve">Načela dobrobiti životinja </w:t>
      </w:r>
    </w:p>
    <w:p w:rsidR="005D32D6" w:rsidRPr="00E8087C" w:rsidRDefault="005D32D6"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Osnovna načela na kojima se ovaj </w:t>
      </w:r>
      <w:r w:rsidR="00D34DD7" w:rsidRPr="00E8087C">
        <w:rPr>
          <w:rFonts w:asciiTheme="minorHAnsi" w:hAnsiTheme="minorHAnsi" w:cstheme="minorHAnsi"/>
        </w:rPr>
        <w:t>Lokalni plan</w:t>
      </w:r>
      <w:r w:rsidRPr="00E8087C">
        <w:rPr>
          <w:rFonts w:asciiTheme="minorHAnsi" w:hAnsiTheme="minorHAnsi" w:cstheme="minorHAnsi"/>
        </w:rPr>
        <w:t xml:space="preserve"> zasniva jesu:</w:t>
      </w:r>
    </w:p>
    <w:p w:rsidR="00AF6D10" w:rsidRPr="00E8087C" w:rsidRDefault="00AF6D10" w:rsidP="00A9785F">
      <w:pPr>
        <w:pStyle w:val="ListParagraph"/>
        <w:numPr>
          <w:ilvl w:val="0"/>
          <w:numId w:val="16"/>
        </w:numPr>
        <w:spacing w:after="0" w:line="240" w:lineRule="auto"/>
        <w:jc w:val="both"/>
        <w:rPr>
          <w:rFonts w:asciiTheme="minorHAnsi" w:hAnsiTheme="minorHAnsi" w:cstheme="minorHAnsi"/>
        </w:rPr>
      </w:pPr>
      <w:r w:rsidRPr="00E8087C">
        <w:rPr>
          <w:rFonts w:asciiTheme="minorHAnsi" w:hAnsiTheme="minorHAnsi" w:cstheme="minorHAnsi"/>
          <w:i/>
        </w:rPr>
        <w:t>načelo održivosti</w:t>
      </w:r>
      <w:r w:rsidR="00D34DD7" w:rsidRPr="00E8087C">
        <w:rPr>
          <w:rFonts w:asciiTheme="minorHAnsi" w:hAnsiTheme="minorHAnsi" w:cstheme="minorHAnsi"/>
        </w:rPr>
        <w:t xml:space="preserve">: </w:t>
      </w:r>
      <w:r w:rsidRPr="00E8087C">
        <w:rPr>
          <w:rFonts w:asciiTheme="minorHAnsi" w:hAnsiTheme="minorHAnsi" w:cstheme="minorHAnsi"/>
        </w:rPr>
        <w:t xml:space="preserve"> uspostavlja sistem kontrole i smanjenja populacije pasa lutalica, koji će trajno riješiti ovaj problem, odnosno kontinuirano ga kontrolisati;</w:t>
      </w:r>
    </w:p>
    <w:p w:rsidR="00AF6D10" w:rsidRPr="00E8087C" w:rsidRDefault="00AF6D10" w:rsidP="00D34DD7">
      <w:pPr>
        <w:pStyle w:val="ListParagraph"/>
        <w:numPr>
          <w:ilvl w:val="0"/>
          <w:numId w:val="16"/>
        </w:numPr>
        <w:spacing w:after="0" w:line="240" w:lineRule="auto"/>
        <w:jc w:val="both"/>
        <w:rPr>
          <w:rFonts w:asciiTheme="minorHAnsi" w:hAnsiTheme="minorHAnsi" w:cstheme="minorHAnsi"/>
        </w:rPr>
      </w:pPr>
      <w:r w:rsidRPr="00E8087C">
        <w:rPr>
          <w:rFonts w:asciiTheme="minorHAnsi" w:hAnsiTheme="minorHAnsi" w:cstheme="minorHAnsi"/>
          <w:i/>
        </w:rPr>
        <w:t>načelo saradnje</w:t>
      </w:r>
      <w:r w:rsidRPr="00E8087C">
        <w:rPr>
          <w:rFonts w:asciiTheme="minorHAnsi" w:hAnsiTheme="minorHAnsi" w:cstheme="minorHAnsi"/>
        </w:rPr>
        <w:t xml:space="preserve">: </w:t>
      </w:r>
      <w:r w:rsidR="00D34DD7" w:rsidRPr="00E8087C">
        <w:rPr>
          <w:rFonts w:asciiTheme="minorHAnsi" w:hAnsiTheme="minorHAnsi" w:cstheme="minorHAnsi"/>
        </w:rPr>
        <w:t xml:space="preserve">Lokalni plan </w:t>
      </w:r>
      <w:r w:rsidRPr="00E8087C">
        <w:rPr>
          <w:rFonts w:asciiTheme="minorHAnsi" w:hAnsiTheme="minorHAnsi" w:cstheme="minorHAnsi"/>
        </w:rPr>
        <w:t>se sprovodi uz zajedničke napore i saradnju nadležnih državnih i lokalnih organa, veterinarskih organizacija, komunalnih preduzeća i udruženja za zaštitu životinja.</w:t>
      </w:r>
    </w:p>
    <w:p w:rsidR="00AF6D10" w:rsidRPr="00E8087C" w:rsidRDefault="00AF6D10" w:rsidP="00D34DD7">
      <w:pPr>
        <w:pStyle w:val="ListParagraph"/>
        <w:numPr>
          <w:ilvl w:val="0"/>
          <w:numId w:val="16"/>
        </w:numPr>
        <w:spacing w:after="0" w:line="240" w:lineRule="auto"/>
        <w:jc w:val="both"/>
        <w:rPr>
          <w:rFonts w:asciiTheme="minorHAnsi" w:hAnsiTheme="minorHAnsi" w:cstheme="minorHAnsi"/>
        </w:rPr>
      </w:pPr>
      <w:r w:rsidRPr="00E8087C">
        <w:rPr>
          <w:rFonts w:asciiTheme="minorHAnsi" w:hAnsiTheme="minorHAnsi" w:cstheme="minorHAnsi"/>
          <w:i/>
        </w:rPr>
        <w:t>načelo sveobuhvatnosti</w:t>
      </w:r>
      <w:r w:rsidRPr="00E8087C">
        <w:rPr>
          <w:rFonts w:asciiTheme="minorHAnsi" w:hAnsiTheme="minorHAnsi" w:cstheme="minorHAnsi"/>
        </w:rPr>
        <w:t xml:space="preserve">: </w:t>
      </w:r>
      <w:r w:rsidR="00D34DD7" w:rsidRPr="00E8087C">
        <w:rPr>
          <w:rFonts w:asciiTheme="minorHAnsi" w:hAnsiTheme="minorHAnsi" w:cstheme="minorHAnsi"/>
        </w:rPr>
        <w:t>Lokalni plan</w:t>
      </w:r>
      <w:r w:rsidRPr="00E8087C">
        <w:rPr>
          <w:rFonts w:asciiTheme="minorHAnsi" w:hAnsiTheme="minorHAnsi" w:cstheme="minorHAnsi"/>
        </w:rPr>
        <w:t xml:space="preserve"> se odnosi na cjelokupno rješavanje problema u vezi sa držanjem životinja, budući da je neodgovoran odnos prema životinjama, njihovo neadekvatno držanje i gajenje, kao i napuštanje i zanemarivanje životinja, problem koji u velikoj mjeri utiče na povećanje broja napuštenih životinja i zbog čega je potrebno preduzeti mjere koje bi rezultirale povećavanjem odgovornosti vlasnika ovih životinja;</w:t>
      </w:r>
    </w:p>
    <w:p w:rsidR="005D32D6" w:rsidRPr="00E8087C" w:rsidRDefault="005D32D6" w:rsidP="00D34DD7">
      <w:pPr>
        <w:pStyle w:val="ListParagraph"/>
        <w:numPr>
          <w:ilvl w:val="0"/>
          <w:numId w:val="16"/>
        </w:numPr>
        <w:spacing w:after="0" w:line="240" w:lineRule="auto"/>
        <w:jc w:val="both"/>
        <w:rPr>
          <w:rFonts w:asciiTheme="minorHAnsi" w:hAnsiTheme="minorHAnsi" w:cstheme="minorHAnsi"/>
        </w:rPr>
      </w:pPr>
      <w:r w:rsidRPr="00E8087C">
        <w:rPr>
          <w:rFonts w:asciiTheme="minorHAnsi" w:hAnsiTheme="minorHAnsi" w:cstheme="minorHAnsi"/>
          <w:i/>
        </w:rPr>
        <w:t>načelo integralnosti</w:t>
      </w:r>
      <w:r w:rsidRPr="00E8087C">
        <w:rPr>
          <w:rFonts w:asciiTheme="minorHAnsi" w:hAnsiTheme="minorHAnsi" w:cstheme="minorHAnsi"/>
        </w:rPr>
        <w:t>,</w:t>
      </w:r>
      <w:r w:rsidR="00D34DD7" w:rsidRPr="00E8087C">
        <w:rPr>
          <w:rFonts w:asciiTheme="minorHAnsi" w:hAnsiTheme="minorHAnsi" w:cstheme="minorHAnsi"/>
        </w:rPr>
        <w:t xml:space="preserve"> Lokalni plan</w:t>
      </w:r>
      <w:r w:rsidRPr="00E8087C">
        <w:rPr>
          <w:rFonts w:asciiTheme="minorHAnsi" w:hAnsiTheme="minorHAnsi" w:cstheme="minorHAnsi"/>
        </w:rPr>
        <w:t xml:space="preserve"> podrazum</w:t>
      </w:r>
      <w:r w:rsidR="00191757" w:rsidRPr="00E8087C">
        <w:rPr>
          <w:rFonts w:asciiTheme="minorHAnsi" w:hAnsiTheme="minorHAnsi" w:cstheme="minorHAnsi"/>
        </w:rPr>
        <w:t>ij</w:t>
      </w:r>
      <w:r w:rsidRPr="00E8087C">
        <w:rPr>
          <w:rFonts w:asciiTheme="minorHAnsi" w:hAnsiTheme="minorHAnsi" w:cstheme="minorHAnsi"/>
        </w:rPr>
        <w:t xml:space="preserve">eva da državni </w:t>
      </w:r>
      <w:r w:rsidR="00191757" w:rsidRPr="00E8087C">
        <w:rPr>
          <w:rFonts w:asciiTheme="minorHAnsi" w:hAnsiTheme="minorHAnsi" w:cstheme="minorHAnsi"/>
        </w:rPr>
        <w:t xml:space="preserve">i opštinski </w:t>
      </w:r>
      <w:r w:rsidRPr="00E8087C">
        <w:rPr>
          <w:rFonts w:asciiTheme="minorHAnsi" w:hAnsiTheme="minorHAnsi" w:cstheme="minorHAnsi"/>
        </w:rPr>
        <w:t>organi, u okviru svog d</w:t>
      </w:r>
      <w:r w:rsidR="00191757" w:rsidRPr="00E8087C">
        <w:rPr>
          <w:rFonts w:asciiTheme="minorHAnsi" w:hAnsiTheme="minorHAnsi" w:cstheme="minorHAnsi"/>
        </w:rPr>
        <w:t>j</w:t>
      </w:r>
      <w:r w:rsidRPr="00E8087C">
        <w:rPr>
          <w:rFonts w:asciiTheme="minorHAnsi" w:hAnsiTheme="minorHAnsi" w:cstheme="minorHAnsi"/>
        </w:rPr>
        <w:t>elokruga, obezb</w:t>
      </w:r>
      <w:r w:rsidR="00191757" w:rsidRPr="00E8087C">
        <w:rPr>
          <w:rFonts w:asciiTheme="minorHAnsi" w:hAnsiTheme="minorHAnsi" w:cstheme="minorHAnsi"/>
        </w:rPr>
        <w:t>j</w:t>
      </w:r>
      <w:r w:rsidRPr="00E8087C">
        <w:rPr>
          <w:rFonts w:asciiTheme="minorHAnsi" w:hAnsiTheme="minorHAnsi" w:cstheme="minorHAnsi"/>
        </w:rPr>
        <w:t>eđuju integralnu zaštitu dobrobiti životinja sprovođenjem međusobno usaglašenih planova i programa;</w:t>
      </w:r>
    </w:p>
    <w:p w:rsidR="005D32D6" w:rsidRPr="00E8087C" w:rsidRDefault="005D32D6" w:rsidP="00D34DD7">
      <w:pPr>
        <w:pStyle w:val="ListParagraph"/>
        <w:numPr>
          <w:ilvl w:val="0"/>
          <w:numId w:val="16"/>
        </w:numPr>
        <w:spacing w:after="0" w:line="240" w:lineRule="auto"/>
        <w:jc w:val="both"/>
        <w:rPr>
          <w:rFonts w:asciiTheme="minorHAnsi" w:hAnsiTheme="minorHAnsi" w:cstheme="minorHAnsi"/>
        </w:rPr>
      </w:pPr>
      <w:r w:rsidRPr="00E8087C">
        <w:rPr>
          <w:rFonts w:asciiTheme="minorHAnsi" w:hAnsiTheme="minorHAnsi" w:cstheme="minorHAnsi"/>
          <w:i/>
        </w:rPr>
        <w:t>načelo posvećivanja pažnje dobrobiti životinja</w:t>
      </w:r>
      <w:r w:rsidRPr="00E8087C">
        <w:rPr>
          <w:rFonts w:asciiTheme="minorHAnsi" w:hAnsiTheme="minorHAnsi" w:cstheme="minorHAnsi"/>
        </w:rPr>
        <w:t xml:space="preserve">, </w:t>
      </w:r>
      <w:r w:rsidR="00D34DD7" w:rsidRPr="00E8087C">
        <w:rPr>
          <w:rFonts w:asciiTheme="minorHAnsi" w:hAnsiTheme="minorHAnsi" w:cstheme="minorHAnsi"/>
        </w:rPr>
        <w:t>Lokalni plan</w:t>
      </w:r>
      <w:r w:rsidRPr="00E8087C">
        <w:rPr>
          <w:rFonts w:asciiTheme="minorHAnsi" w:hAnsiTheme="minorHAnsi" w:cstheme="minorHAnsi"/>
        </w:rPr>
        <w:t xml:space="preserve"> podrazum</w:t>
      </w:r>
      <w:r w:rsidR="00D34DD7" w:rsidRPr="00E8087C">
        <w:rPr>
          <w:rFonts w:asciiTheme="minorHAnsi" w:hAnsiTheme="minorHAnsi" w:cstheme="minorHAnsi"/>
        </w:rPr>
        <w:t>ij</w:t>
      </w:r>
      <w:r w:rsidRPr="00E8087C">
        <w:rPr>
          <w:rFonts w:asciiTheme="minorHAnsi" w:hAnsiTheme="minorHAnsi" w:cstheme="minorHAnsi"/>
        </w:rPr>
        <w:t>eva da se u svim aktivnostima koje se preduzimaju u različitim oblastima koje se na direktan ili indirektan način odnose na životinje mora posvetiti puna pažnja zaštiti dobrobiti životinja;</w:t>
      </w:r>
    </w:p>
    <w:p w:rsidR="005D32D6" w:rsidRPr="00E8087C" w:rsidRDefault="005D32D6" w:rsidP="00D34DD7">
      <w:pPr>
        <w:pStyle w:val="ListParagraph"/>
        <w:numPr>
          <w:ilvl w:val="0"/>
          <w:numId w:val="16"/>
        </w:numPr>
        <w:spacing w:after="0" w:line="240" w:lineRule="auto"/>
        <w:jc w:val="both"/>
        <w:rPr>
          <w:rFonts w:asciiTheme="minorHAnsi" w:hAnsiTheme="minorHAnsi" w:cstheme="minorHAnsi"/>
        </w:rPr>
      </w:pPr>
      <w:r w:rsidRPr="00E8087C">
        <w:rPr>
          <w:rFonts w:asciiTheme="minorHAnsi" w:hAnsiTheme="minorHAnsi" w:cstheme="minorHAnsi"/>
          <w:i/>
        </w:rPr>
        <w:t>načelo prevencije i predostrožnosti</w:t>
      </w:r>
      <w:r w:rsidRPr="00E8087C">
        <w:rPr>
          <w:rFonts w:asciiTheme="minorHAnsi" w:hAnsiTheme="minorHAnsi" w:cstheme="minorHAnsi"/>
        </w:rPr>
        <w:t xml:space="preserve">, </w:t>
      </w:r>
      <w:r w:rsidR="00D34DD7" w:rsidRPr="00E8087C">
        <w:rPr>
          <w:rFonts w:asciiTheme="minorHAnsi" w:hAnsiTheme="minorHAnsi" w:cstheme="minorHAnsi"/>
        </w:rPr>
        <w:t xml:space="preserve"> </w:t>
      </w:r>
      <w:r w:rsidRPr="00E8087C">
        <w:rPr>
          <w:rFonts w:asciiTheme="minorHAnsi" w:hAnsiTheme="minorHAnsi" w:cstheme="minorHAnsi"/>
        </w:rPr>
        <w:t>podrazum</w:t>
      </w:r>
      <w:r w:rsidR="00191757" w:rsidRPr="00E8087C">
        <w:rPr>
          <w:rFonts w:asciiTheme="minorHAnsi" w:hAnsiTheme="minorHAnsi" w:cstheme="minorHAnsi"/>
        </w:rPr>
        <w:t>ij</w:t>
      </w:r>
      <w:r w:rsidRPr="00E8087C">
        <w:rPr>
          <w:rFonts w:asciiTheme="minorHAnsi" w:hAnsiTheme="minorHAnsi" w:cstheme="minorHAnsi"/>
        </w:rPr>
        <w:t>eva da svaka aktivnost koja je u direktnoj ili indirektnoj vezi sa životinjama mora biti planirana i sprovedena tako da predstavlјa najmanji rizik po život i dobrobit životinja, lјudi i životne sredine i zasniva se na proc</w:t>
      </w:r>
      <w:r w:rsidR="00191757" w:rsidRPr="00E8087C">
        <w:rPr>
          <w:rFonts w:asciiTheme="minorHAnsi" w:hAnsiTheme="minorHAnsi" w:cstheme="minorHAnsi"/>
        </w:rPr>
        <w:t>j</w:t>
      </w:r>
      <w:r w:rsidRPr="00E8087C">
        <w:rPr>
          <w:rFonts w:asciiTheme="minorHAnsi" w:hAnsiTheme="minorHAnsi" w:cstheme="minorHAnsi"/>
        </w:rPr>
        <w:t>eni uticaja različitih načina korišćenja životinja na njihov život i dobrobit, kao i na korišćenju najbolјih raspoloživih tehnologija, sredstava i opreme;</w:t>
      </w:r>
    </w:p>
    <w:p w:rsidR="00AF6D10" w:rsidRPr="00E8087C" w:rsidRDefault="005D32D6" w:rsidP="00A9785F">
      <w:pPr>
        <w:pStyle w:val="ListParagraph"/>
        <w:numPr>
          <w:ilvl w:val="0"/>
          <w:numId w:val="16"/>
        </w:numPr>
        <w:spacing w:after="0" w:line="240" w:lineRule="auto"/>
        <w:jc w:val="both"/>
        <w:rPr>
          <w:rFonts w:asciiTheme="minorHAnsi" w:hAnsiTheme="minorHAnsi" w:cstheme="minorHAnsi"/>
        </w:rPr>
      </w:pPr>
      <w:r w:rsidRPr="00E8087C">
        <w:rPr>
          <w:rFonts w:asciiTheme="minorHAnsi" w:hAnsiTheme="minorHAnsi" w:cstheme="minorHAnsi"/>
          <w:i/>
        </w:rPr>
        <w:lastRenderedPageBreak/>
        <w:t>načelo odgovornosti</w:t>
      </w:r>
      <w:r w:rsidRPr="00E8087C">
        <w:rPr>
          <w:rFonts w:asciiTheme="minorHAnsi" w:hAnsiTheme="minorHAnsi" w:cstheme="minorHAnsi"/>
        </w:rPr>
        <w:t>,  podrazum</w:t>
      </w:r>
      <w:r w:rsidR="00191757" w:rsidRPr="00E8087C">
        <w:rPr>
          <w:rFonts w:asciiTheme="minorHAnsi" w:hAnsiTheme="minorHAnsi" w:cstheme="minorHAnsi"/>
        </w:rPr>
        <w:t>ij</w:t>
      </w:r>
      <w:r w:rsidRPr="00E8087C">
        <w:rPr>
          <w:rFonts w:asciiTheme="minorHAnsi" w:hAnsiTheme="minorHAnsi" w:cstheme="minorHAnsi"/>
        </w:rPr>
        <w:t>eva da je vlasnik, odnosno držalac životinja odgovoran za njihov život i dobrobit i da je dužan da snosi troškove zbrinjavanja životinja čiji je vlasnik, odnosno držalac, ako više ne želi ili nije u mogućnosti da se stara o njima.</w:t>
      </w:r>
    </w:p>
    <w:p w:rsidR="000233B4" w:rsidRPr="00E8087C" w:rsidRDefault="00AF6D10" w:rsidP="00D34DD7">
      <w:pPr>
        <w:pStyle w:val="ListParagraph"/>
        <w:numPr>
          <w:ilvl w:val="0"/>
          <w:numId w:val="16"/>
        </w:numPr>
        <w:spacing w:after="0" w:line="240" w:lineRule="auto"/>
        <w:jc w:val="both"/>
        <w:rPr>
          <w:rFonts w:asciiTheme="minorHAnsi" w:hAnsiTheme="minorHAnsi" w:cstheme="minorHAnsi"/>
        </w:rPr>
      </w:pPr>
      <w:r w:rsidRPr="00E8087C">
        <w:rPr>
          <w:rFonts w:asciiTheme="minorHAnsi" w:hAnsiTheme="minorHAnsi" w:cstheme="minorHAnsi"/>
          <w:i/>
        </w:rPr>
        <w:t>načelo kontinuiteta</w:t>
      </w:r>
      <w:r w:rsidRPr="00E8087C">
        <w:rPr>
          <w:rFonts w:asciiTheme="minorHAnsi" w:hAnsiTheme="minorHAnsi" w:cstheme="minorHAnsi"/>
        </w:rPr>
        <w:t xml:space="preserve">: </w:t>
      </w:r>
      <w:r w:rsidR="00D34DD7" w:rsidRPr="00E8087C">
        <w:rPr>
          <w:rFonts w:asciiTheme="minorHAnsi" w:hAnsiTheme="minorHAnsi" w:cstheme="minorHAnsi"/>
        </w:rPr>
        <w:t>Lokalni plan</w:t>
      </w:r>
      <w:r w:rsidRPr="00E8087C">
        <w:rPr>
          <w:rFonts w:asciiTheme="minorHAnsi" w:hAnsiTheme="minorHAnsi" w:cstheme="minorHAnsi"/>
        </w:rPr>
        <w:t xml:space="preserve"> se naslanja na programe, strategije i projekte koji su izrađeni, usvojeni i primenjivani u ovoj oblasti.</w:t>
      </w:r>
    </w:p>
    <w:p w:rsidR="000233B4" w:rsidRPr="00E8087C" w:rsidRDefault="000233B4" w:rsidP="00097AEE">
      <w:pPr>
        <w:spacing w:line="240" w:lineRule="auto"/>
        <w:jc w:val="center"/>
        <w:rPr>
          <w:rFonts w:asciiTheme="minorHAnsi" w:hAnsiTheme="minorHAnsi" w:cstheme="minorHAnsi"/>
        </w:rPr>
      </w:pPr>
    </w:p>
    <w:p w:rsidR="000233B4" w:rsidRPr="00E8087C" w:rsidRDefault="00D34DD7" w:rsidP="00D34DD7">
      <w:pPr>
        <w:spacing w:line="240" w:lineRule="auto"/>
        <w:jc w:val="center"/>
        <w:rPr>
          <w:rFonts w:asciiTheme="minorHAnsi" w:hAnsiTheme="minorHAnsi" w:cstheme="minorHAnsi"/>
        </w:rPr>
      </w:pPr>
      <w:r w:rsidRPr="00E8087C">
        <w:rPr>
          <w:rFonts w:asciiTheme="minorHAnsi" w:hAnsiTheme="minorHAnsi" w:cstheme="minorHAnsi"/>
          <w:noProof/>
        </w:rPr>
        <w:drawing>
          <wp:inline distT="0" distB="0" distL="0" distR="0">
            <wp:extent cx="3069703" cy="1854679"/>
            <wp:effectExtent l="0" t="0" r="0" b="0"/>
            <wp:docPr id="4" name="Picture 4" descr="C:\Users\Misel\Desktop\veza_izmedju67899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sel\Desktop\veza_izmedju6789900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2352" cy="1856279"/>
                    </a:xfrm>
                    <a:prstGeom prst="rect">
                      <a:avLst/>
                    </a:prstGeom>
                    <a:noFill/>
                    <a:ln>
                      <a:noFill/>
                    </a:ln>
                  </pic:spPr>
                </pic:pic>
              </a:graphicData>
            </a:graphic>
          </wp:inline>
        </w:drawing>
      </w:r>
    </w:p>
    <w:p w:rsidR="006656A6" w:rsidRPr="00E8087C" w:rsidRDefault="005476BD" w:rsidP="00A9785F">
      <w:pPr>
        <w:spacing w:line="240" w:lineRule="auto"/>
        <w:rPr>
          <w:rFonts w:asciiTheme="minorHAnsi" w:hAnsiTheme="minorHAnsi" w:cstheme="minorHAnsi"/>
          <w:b/>
        </w:rPr>
      </w:pPr>
      <w:r w:rsidRPr="00E8087C">
        <w:rPr>
          <w:rFonts w:asciiTheme="minorHAnsi" w:hAnsiTheme="minorHAnsi" w:cstheme="minorHAnsi"/>
          <w:b/>
        </w:rPr>
        <w:t>II</w:t>
      </w:r>
      <w:r w:rsidR="001A3E8D" w:rsidRPr="00E8087C">
        <w:rPr>
          <w:rFonts w:asciiTheme="minorHAnsi" w:hAnsiTheme="minorHAnsi" w:cstheme="minorHAnsi"/>
          <w:b/>
        </w:rPr>
        <w:t>I</w:t>
      </w:r>
      <w:r w:rsidRPr="00E8087C">
        <w:rPr>
          <w:rFonts w:asciiTheme="minorHAnsi" w:hAnsiTheme="minorHAnsi" w:cstheme="minorHAnsi"/>
          <w:b/>
        </w:rPr>
        <w:t xml:space="preserve"> ANALIZA POSTOJEĆEG STANJA</w:t>
      </w:r>
    </w:p>
    <w:p w:rsidR="000822CF" w:rsidRPr="00E8087C" w:rsidRDefault="000822CF"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U </w:t>
      </w:r>
      <w:r w:rsidR="00D34DD7" w:rsidRPr="00E8087C">
        <w:rPr>
          <w:rFonts w:asciiTheme="minorHAnsi" w:hAnsiTheme="minorHAnsi" w:cstheme="minorHAnsi"/>
        </w:rPr>
        <w:t xml:space="preserve">opštini Berane </w:t>
      </w:r>
      <w:r w:rsidRPr="00E8087C">
        <w:rPr>
          <w:rFonts w:asciiTheme="minorHAnsi" w:hAnsiTheme="minorHAnsi" w:cstheme="minorHAnsi"/>
        </w:rPr>
        <w:t xml:space="preserve"> </w:t>
      </w:r>
      <w:r w:rsidR="00BB20D1" w:rsidRPr="00E8087C">
        <w:rPr>
          <w:rFonts w:asciiTheme="minorHAnsi" w:hAnsiTheme="minorHAnsi" w:cstheme="minorHAnsi"/>
        </w:rPr>
        <w:t>ne</w:t>
      </w:r>
      <w:r w:rsidRPr="00E8087C">
        <w:rPr>
          <w:rFonts w:asciiTheme="minorHAnsi" w:hAnsiTheme="minorHAnsi" w:cstheme="minorHAnsi"/>
        </w:rPr>
        <w:t xml:space="preserve"> postoji kontinuirani nadzor nad brojem i</w:t>
      </w:r>
      <w:r w:rsidR="00BB20D1" w:rsidRPr="00E8087C">
        <w:rPr>
          <w:rFonts w:asciiTheme="minorHAnsi" w:hAnsiTheme="minorHAnsi" w:cstheme="minorHAnsi"/>
        </w:rPr>
        <w:t xml:space="preserve"> </w:t>
      </w:r>
      <w:r w:rsidRPr="00E8087C">
        <w:rPr>
          <w:rFonts w:asciiTheme="minorHAnsi" w:hAnsiTheme="minorHAnsi" w:cstheme="minorHAnsi"/>
        </w:rPr>
        <w:t>zdravstvenim stanjem vlasničkih živo</w:t>
      </w:r>
      <w:r w:rsidR="00A14A38" w:rsidRPr="00E8087C">
        <w:rPr>
          <w:rFonts w:asciiTheme="minorHAnsi" w:hAnsiTheme="minorHAnsi" w:cstheme="minorHAnsi"/>
        </w:rPr>
        <w:t xml:space="preserve">tinja i načina njihovog držanja ali postoji  </w:t>
      </w:r>
      <w:r w:rsidRPr="00E8087C">
        <w:rPr>
          <w:rFonts w:asciiTheme="minorHAnsi" w:hAnsiTheme="minorHAnsi" w:cstheme="minorHAnsi"/>
        </w:rPr>
        <w:t xml:space="preserve"> nad napuštenim</w:t>
      </w:r>
      <w:r w:rsidR="00BB20D1" w:rsidRPr="00E8087C">
        <w:rPr>
          <w:rFonts w:asciiTheme="minorHAnsi" w:hAnsiTheme="minorHAnsi" w:cstheme="minorHAnsi"/>
        </w:rPr>
        <w:t xml:space="preserve"> </w:t>
      </w:r>
      <w:r w:rsidRPr="00E8087C">
        <w:rPr>
          <w:rFonts w:asciiTheme="minorHAnsi" w:hAnsiTheme="minorHAnsi" w:cstheme="minorHAnsi"/>
        </w:rPr>
        <w:t>životinjama</w:t>
      </w:r>
      <w:r w:rsidR="00A14A38" w:rsidRPr="00E8087C">
        <w:rPr>
          <w:rFonts w:asciiTheme="minorHAnsi" w:hAnsiTheme="minorHAnsi" w:cstheme="minorHAnsi"/>
        </w:rPr>
        <w:t xml:space="preserve"> koje službenici Skloništa za napuštene pse i ostale životine prikupe sa javnih površina  od strane </w:t>
      </w:r>
      <w:r w:rsidRPr="00E8087C">
        <w:rPr>
          <w:rFonts w:asciiTheme="minorHAnsi" w:hAnsiTheme="minorHAnsi" w:cstheme="minorHAnsi"/>
        </w:rPr>
        <w:t>vaterinara</w:t>
      </w:r>
      <w:r w:rsidR="00A14A38" w:rsidRPr="00E8087C">
        <w:rPr>
          <w:rFonts w:asciiTheme="minorHAnsi" w:hAnsiTheme="minorHAnsi" w:cstheme="minorHAnsi"/>
        </w:rPr>
        <w:t xml:space="preserve"> i zaposlenih u skloništu</w:t>
      </w:r>
      <w:r w:rsidRPr="00E8087C">
        <w:rPr>
          <w:rFonts w:asciiTheme="minorHAnsi" w:hAnsiTheme="minorHAnsi" w:cstheme="minorHAnsi"/>
        </w:rPr>
        <w:t>. Posl</w:t>
      </w:r>
      <w:r w:rsidR="00BB20D1" w:rsidRPr="00E8087C">
        <w:rPr>
          <w:rFonts w:asciiTheme="minorHAnsi" w:hAnsiTheme="minorHAnsi" w:cstheme="minorHAnsi"/>
        </w:rPr>
        <w:t>j</w:t>
      </w:r>
      <w:r w:rsidRPr="00E8087C">
        <w:rPr>
          <w:rFonts w:asciiTheme="minorHAnsi" w:hAnsiTheme="minorHAnsi" w:cstheme="minorHAnsi"/>
        </w:rPr>
        <w:t>edica toga je da se često na</w:t>
      </w:r>
      <w:r w:rsidR="00BB20D1" w:rsidRPr="00E8087C">
        <w:rPr>
          <w:rFonts w:asciiTheme="minorHAnsi" w:hAnsiTheme="minorHAnsi" w:cstheme="minorHAnsi"/>
        </w:rPr>
        <w:t xml:space="preserve"> </w:t>
      </w:r>
      <w:r w:rsidRPr="00E8087C">
        <w:rPr>
          <w:rFonts w:asciiTheme="minorHAnsi" w:hAnsiTheme="minorHAnsi" w:cstheme="minorHAnsi"/>
        </w:rPr>
        <w:t>zna tačan broj pasa, ali i da vlasnici odnosno držaoci</w:t>
      </w:r>
      <w:r w:rsidR="00BB20D1" w:rsidRPr="00E8087C">
        <w:rPr>
          <w:rFonts w:asciiTheme="minorHAnsi" w:hAnsiTheme="minorHAnsi" w:cstheme="minorHAnsi"/>
        </w:rPr>
        <w:t xml:space="preserve"> </w:t>
      </w:r>
      <w:r w:rsidRPr="00E8087C">
        <w:rPr>
          <w:rFonts w:asciiTheme="minorHAnsi" w:hAnsiTheme="minorHAnsi" w:cstheme="minorHAnsi"/>
        </w:rPr>
        <w:t>životinja, kao i institucije ostaju bez informacija u vezi sa pravima i</w:t>
      </w:r>
      <w:r w:rsidR="00BB20D1" w:rsidRPr="00E8087C">
        <w:rPr>
          <w:rFonts w:asciiTheme="minorHAnsi" w:hAnsiTheme="minorHAnsi" w:cstheme="minorHAnsi"/>
        </w:rPr>
        <w:t xml:space="preserve"> </w:t>
      </w:r>
      <w:r w:rsidRPr="00E8087C">
        <w:rPr>
          <w:rFonts w:asciiTheme="minorHAnsi" w:hAnsiTheme="minorHAnsi" w:cstheme="minorHAnsi"/>
        </w:rPr>
        <w:t>obavezama držanja kućnih ljubimaca, kao i postupanja sa napuštenim životinjama.</w:t>
      </w:r>
      <w:r w:rsidR="00BB20D1" w:rsidRPr="00E8087C">
        <w:rPr>
          <w:rFonts w:asciiTheme="minorHAnsi" w:hAnsiTheme="minorHAnsi" w:cstheme="minorHAnsi"/>
        </w:rPr>
        <w:t xml:space="preserve"> </w:t>
      </w:r>
      <w:r w:rsidRPr="00E8087C">
        <w:rPr>
          <w:rFonts w:asciiTheme="minorHAnsi" w:hAnsiTheme="minorHAnsi" w:cstheme="minorHAnsi"/>
        </w:rPr>
        <w:t>Implementacija Zakona o dobrobiti životinja podrazum</w:t>
      </w:r>
      <w:r w:rsidR="00BB20D1" w:rsidRPr="00E8087C">
        <w:rPr>
          <w:rFonts w:asciiTheme="minorHAnsi" w:hAnsiTheme="minorHAnsi" w:cstheme="minorHAnsi"/>
        </w:rPr>
        <w:t>ij</w:t>
      </w:r>
      <w:r w:rsidRPr="00E8087C">
        <w:rPr>
          <w:rFonts w:asciiTheme="minorHAnsi" w:hAnsiTheme="minorHAnsi" w:cstheme="minorHAnsi"/>
        </w:rPr>
        <w:t>eva prov</w:t>
      </w:r>
      <w:r w:rsidR="00BB20D1" w:rsidRPr="00E8087C">
        <w:rPr>
          <w:rFonts w:asciiTheme="minorHAnsi" w:hAnsiTheme="minorHAnsi" w:cstheme="minorHAnsi"/>
        </w:rPr>
        <w:t>j</w:t>
      </w:r>
      <w:r w:rsidRPr="00E8087C">
        <w:rPr>
          <w:rFonts w:asciiTheme="minorHAnsi" w:hAnsiTheme="minorHAnsi" w:cstheme="minorHAnsi"/>
        </w:rPr>
        <w:t>eru načina i postupanja sa</w:t>
      </w:r>
      <w:r w:rsidR="00BB20D1" w:rsidRPr="00E8087C">
        <w:rPr>
          <w:rFonts w:asciiTheme="minorHAnsi" w:hAnsiTheme="minorHAnsi" w:cstheme="minorHAnsi"/>
        </w:rPr>
        <w:t xml:space="preserve"> životinjama u domaćinstivima i </w:t>
      </w:r>
      <w:r w:rsidR="009E49E3" w:rsidRPr="00E8087C">
        <w:rPr>
          <w:rFonts w:asciiTheme="minorHAnsi" w:hAnsiTheme="minorHAnsi" w:cstheme="minorHAnsi"/>
        </w:rPr>
        <w:t>skloništima</w:t>
      </w:r>
      <w:r w:rsidRPr="00E8087C">
        <w:rPr>
          <w:rFonts w:asciiTheme="minorHAnsi" w:hAnsiTheme="minorHAnsi" w:cstheme="minorHAnsi"/>
        </w:rPr>
        <w:t>, kao i prov</w:t>
      </w:r>
      <w:r w:rsidR="00BB20D1" w:rsidRPr="00E8087C">
        <w:rPr>
          <w:rFonts w:asciiTheme="minorHAnsi" w:hAnsiTheme="minorHAnsi" w:cstheme="minorHAnsi"/>
        </w:rPr>
        <w:t>j</w:t>
      </w:r>
      <w:r w:rsidRPr="00E8087C">
        <w:rPr>
          <w:rFonts w:asciiTheme="minorHAnsi" w:hAnsiTheme="minorHAnsi" w:cstheme="minorHAnsi"/>
        </w:rPr>
        <w:t>eru uslova držanja i uzgoja</w:t>
      </w:r>
      <w:r w:rsidR="00BB20D1" w:rsidRPr="00E8087C">
        <w:rPr>
          <w:rFonts w:asciiTheme="minorHAnsi" w:hAnsiTheme="minorHAnsi" w:cstheme="minorHAnsi"/>
        </w:rPr>
        <w:t xml:space="preserve"> </w:t>
      </w:r>
      <w:r w:rsidRPr="00E8087C">
        <w:rPr>
          <w:rFonts w:asciiTheme="minorHAnsi" w:hAnsiTheme="minorHAnsi" w:cstheme="minorHAnsi"/>
        </w:rPr>
        <w:t xml:space="preserve">životinja i ispunjenosti uslova u pogledu njihove dobrobiti. </w:t>
      </w:r>
      <w:r w:rsidR="00BB20D1" w:rsidRPr="00E8087C">
        <w:rPr>
          <w:rFonts w:asciiTheme="minorHAnsi" w:hAnsiTheme="minorHAnsi" w:cstheme="minorHAnsi"/>
        </w:rPr>
        <w:t xml:space="preserve"> </w:t>
      </w:r>
      <w:r w:rsidRPr="00E8087C">
        <w:rPr>
          <w:rFonts w:asciiTheme="minorHAnsi" w:hAnsiTheme="minorHAnsi" w:cstheme="minorHAnsi"/>
        </w:rPr>
        <w:t>Praksa držanja i uslova držanja životinja u pokazuje nizak nivo brige o dobrobiti</w:t>
      </w:r>
      <w:r w:rsidR="00BB20D1" w:rsidRPr="00E8087C">
        <w:rPr>
          <w:rFonts w:asciiTheme="minorHAnsi" w:hAnsiTheme="minorHAnsi" w:cstheme="minorHAnsi"/>
        </w:rPr>
        <w:t xml:space="preserve"> </w:t>
      </w:r>
      <w:r w:rsidRPr="00E8087C">
        <w:rPr>
          <w:rFonts w:asciiTheme="minorHAnsi" w:hAnsiTheme="minorHAnsi" w:cstheme="minorHAnsi"/>
        </w:rPr>
        <w:t>životinja. Životinje se često drže u lošim uslovima koji ne mogu zadovoljiti ni njihove</w:t>
      </w:r>
      <w:r w:rsidR="00BB20D1" w:rsidRPr="00E8087C">
        <w:rPr>
          <w:rFonts w:asciiTheme="minorHAnsi" w:hAnsiTheme="minorHAnsi" w:cstheme="minorHAnsi"/>
        </w:rPr>
        <w:t xml:space="preserve"> </w:t>
      </w:r>
      <w:r w:rsidRPr="00E8087C">
        <w:rPr>
          <w:rFonts w:asciiTheme="minorHAnsi" w:hAnsiTheme="minorHAnsi" w:cstheme="minorHAnsi"/>
        </w:rPr>
        <w:t>najosnovnije potrebe</w:t>
      </w:r>
      <w:r w:rsidR="00BB20D1" w:rsidRPr="00E8087C">
        <w:rPr>
          <w:rFonts w:asciiTheme="minorHAnsi" w:hAnsiTheme="minorHAnsi" w:cstheme="minorHAnsi"/>
        </w:rPr>
        <w:t xml:space="preserve"> </w:t>
      </w:r>
      <w:r w:rsidRPr="00E8087C">
        <w:rPr>
          <w:rFonts w:asciiTheme="minorHAnsi" w:hAnsiTheme="minorHAnsi" w:cstheme="minorHAnsi"/>
        </w:rPr>
        <w:t>(psi na lancu ili psi držani u malim kavezima...i sl.).</w:t>
      </w:r>
      <w:r w:rsidR="00BB20D1" w:rsidRPr="00E8087C">
        <w:rPr>
          <w:rFonts w:asciiTheme="minorHAnsi" w:hAnsiTheme="minorHAnsi" w:cstheme="minorHAnsi"/>
        </w:rPr>
        <w:t xml:space="preserve"> </w:t>
      </w:r>
      <w:r w:rsidRPr="00E8087C">
        <w:rPr>
          <w:rFonts w:asciiTheme="minorHAnsi" w:hAnsiTheme="minorHAnsi" w:cstheme="minorHAnsi"/>
        </w:rPr>
        <w:t>Iako su navedeni poslovi prevashodno zadatak inspekcija u sprovođenju Zakona i praćenju</w:t>
      </w:r>
      <w:r w:rsidR="00BB20D1" w:rsidRPr="00E8087C">
        <w:rPr>
          <w:rFonts w:asciiTheme="minorHAnsi" w:hAnsiTheme="minorHAnsi" w:cstheme="minorHAnsi"/>
        </w:rPr>
        <w:t xml:space="preserve"> </w:t>
      </w:r>
      <w:r w:rsidRPr="00E8087C">
        <w:rPr>
          <w:rFonts w:asciiTheme="minorHAnsi" w:hAnsiTheme="minorHAnsi" w:cstheme="minorHAnsi"/>
        </w:rPr>
        <w:t>stanja na terenu</w:t>
      </w:r>
      <w:r w:rsidR="006656A6" w:rsidRPr="00E8087C">
        <w:rPr>
          <w:rFonts w:asciiTheme="minorHAnsi" w:hAnsiTheme="minorHAnsi" w:cstheme="minorHAnsi"/>
        </w:rPr>
        <w:t>,</w:t>
      </w:r>
      <w:r w:rsidRPr="00E8087C">
        <w:rPr>
          <w:rFonts w:asciiTheme="minorHAnsi" w:hAnsiTheme="minorHAnsi" w:cstheme="minorHAnsi"/>
        </w:rPr>
        <w:t xml:space="preserve"> veterinarske službe mogu biti od velike pomoći u smanjenju brojnosti</w:t>
      </w:r>
      <w:r w:rsidR="00BB20D1" w:rsidRPr="00E8087C">
        <w:rPr>
          <w:rFonts w:asciiTheme="minorHAnsi" w:hAnsiTheme="minorHAnsi" w:cstheme="minorHAnsi"/>
        </w:rPr>
        <w:t xml:space="preserve"> </w:t>
      </w:r>
      <w:r w:rsidRPr="00E8087C">
        <w:rPr>
          <w:rFonts w:asciiTheme="minorHAnsi" w:hAnsiTheme="minorHAnsi" w:cstheme="minorHAnsi"/>
        </w:rPr>
        <w:t>populacije napuštenih životinja.</w:t>
      </w:r>
    </w:p>
    <w:p w:rsidR="008705E0" w:rsidRPr="00E8087C" w:rsidRDefault="008705E0" w:rsidP="00A9785F">
      <w:pPr>
        <w:spacing w:after="0" w:line="240" w:lineRule="auto"/>
        <w:jc w:val="both"/>
        <w:rPr>
          <w:rFonts w:asciiTheme="minorHAnsi" w:hAnsiTheme="minorHAnsi" w:cstheme="minorHAnsi"/>
        </w:rPr>
      </w:pPr>
    </w:p>
    <w:p w:rsidR="00006B89" w:rsidRPr="00E8087C" w:rsidRDefault="00F724B5" w:rsidP="00A9785F">
      <w:pPr>
        <w:spacing w:after="0" w:line="240" w:lineRule="auto"/>
        <w:jc w:val="both"/>
        <w:rPr>
          <w:rFonts w:asciiTheme="minorHAnsi" w:hAnsiTheme="minorHAnsi" w:cstheme="minorHAnsi"/>
        </w:rPr>
      </w:pPr>
      <w:r w:rsidRPr="00E8087C">
        <w:rPr>
          <w:rFonts w:asciiTheme="minorHAnsi" w:hAnsiTheme="minorHAnsi" w:cstheme="minorHAnsi"/>
        </w:rPr>
        <w:t>U drugoj polovini 2019 godine, na državnom nivou je uspostavljen sisitem identifikacije i registracije pasa, odnosno nadogradnju elektronske baze za identifikaciju i registraciju  kućnih ljubimaca (pasa) za šta su finansijska sredstva obezbijedena od strane Ministarstva kroz MIDAS (IPARD LIKE II) projekat.  Projekat j</w:t>
      </w:r>
      <w:r w:rsidR="0077767A" w:rsidRPr="00E8087C">
        <w:rPr>
          <w:rFonts w:asciiTheme="minorHAnsi" w:hAnsiTheme="minorHAnsi" w:cstheme="minorHAnsi"/>
        </w:rPr>
        <w:t xml:space="preserve">e realizovan i u opštini Berane </w:t>
      </w:r>
      <w:r w:rsidRPr="00E8087C">
        <w:rPr>
          <w:rFonts w:asciiTheme="minorHAnsi" w:hAnsiTheme="minorHAnsi" w:cstheme="minorHAnsi"/>
        </w:rPr>
        <w:t>.</w:t>
      </w:r>
      <w:r w:rsidR="00A06113" w:rsidRPr="00E8087C">
        <w:rPr>
          <w:rFonts w:asciiTheme="minorHAnsi" w:hAnsiTheme="minorHAnsi" w:cstheme="minorHAnsi"/>
        </w:rPr>
        <w:t xml:space="preserve"> Takoš</w:t>
      </w:r>
      <w:r w:rsidRPr="00E8087C">
        <w:rPr>
          <w:rFonts w:asciiTheme="minorHAnsi" w:hAnsiTheme="minorHAnsi" w:cstheme="minorHAnsi"/>
        </w:rPr>
        <w:t>e, treba napomenuti da su Programom obaveznih mjera zdravstvene zaštite životinja za 2019. godinu sprovedene aktivnosti identifikacije i registracije pasa kao i vakcinacije protiv bjesnila što će dati značajan doprinos da se u svakom trenutku može utvrditi identifikacija  vlasnika pasa, informacije o zdravstvenom statusu pasa i time povećati odgovoran odnos držalaca jer upravo primarnu odgovornost za životinju ima vlasnik.</w:t>
      </w:r>
      <w:r w:rsidR="00A06113" w:rsidRPr="00E8087C">
        <w:rPr>
          <w:rFonts w:asciiTheme="minorHAnsi" w:hAnsiTheme="minorHAnsi" w:cstheme="minorHAnsi"/>
        </w:rPr>
        <w:t xml:space="preserve"> </w:t>
      </w:r>
      <w:r w:rsidRPr="00E8087C">
        <w:rPr>
          <w:rFonts w:asciiTheme="minorHAnsi" w:hAnsiTheme="minorHAnsi" w:cstheme="minorHAnsi"/>
        </w:rPr>
        <w:t xml:space="preserve">Identifikaciju i registraciju pasa i u narednom periodu sprovodiće sve registovane veterinarske ambulante u Crnoj Gori. </w:t>
      </w:r>
    </w:p>
    <w:p w:rsidR="00006B89" w:rsidRPr="00E8087C" w:rsidRDefault="00006B89" w:rsidP="00A9785F">
      <w:pPr>
        <w:spacing w:after="0" w:line="240" w:lineRule="auto"/>
        <w:jc w:val="both"/>
        <w:rPr>
          <w:rFonts w:asciiTheme="minorHAnsi" w:hAnsiTheme="minorHAnsi" w:cstheme="minorHAnsi"/>
        </w:rPr>
      </w:pPr>
    </w:p>
    <w:p w:rsidR="00F724B5" w:rsidRPr="00E8087C" w:rsidRDefault="00F724B5"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U skladu sa Programom obaveznih mjera zdravstvene zaštite životinja, ove godine identifikacija i registracija pasa, kao i vakcinaciju protiv bjesnila biće finasirana iz budžeta Crne Gore, odnosno iz </w:t>
      </w:r>
      <w:r w:rsidRPr="00E8087C">
        <w:rPr>
          <w:rFonts w:asciiTheme="minorHAnsi" w:hAnsiTheme="minorHAnsi" w:cstheme="minorHAnsi"/>
        </w:rPr>
        <w:lastRenderedPageBreak/>
        <w:t>sredstava obezbjedenih u budžetu za program obaveznih mjera zdravstvene zaštite životinja Uprave, uz participaciju vlasnika u iznosu Od 2,00 € po psu.</w:t>
      </w:r>
    </w:p>
    <w:p w:rsidR="00A06113" w:rsidRPr="00E8087C" w:rsidRDefault="00A06113" w:rsidP="00A9785F">
      <w:pPr>
        <w:spacing w:after="0" w:line="240" w:lineRule="auto"/>
        <w:jc w:val="both"/>
        <w:rPr>
          <w:rFonts w:asciiTheme="minorHAnsi" w:hAnsiTheme="minorHAnsi" w:cstheme="minorHAnsi"/>
        </w:rPr>
      </w:pPr>
    </w:p>
    <w:p w:rsidR="0077767A" w:rsidRPr="00E8087C" w:rsidRDefault="00ED411B" w:rsidP="00A9785F">
      <w:pPr>
        <w:spacing w:line="240" w:lineRule="auto"/>
        <w:jc w:val="both"/>
        <w:rPr>
          <w:rFonts w:asciiTheme="minorHAnsi" w:hAnsiTheme="minorHAnsi" w:cstheme="minorHAnsi"/>
        </w:rPr>
      </w:pPr>
      <w:r w:rsidRPr="00E8087C">
        <w:rPr>
          <w:rFonts w:asciiTheme="minorHAnsi" w:hAnsiTheme="minorHAnsi" w:cstheme="minorHAnsi"/>
        </w:rPr>
        <w:t xml:space="preserve">Uprkos Pravilniku o klasifikaciji i tretmanu </w:t>
      </w:r>
      <w:r w:rsidRPr="00E8087C">
        <w:rPr>
          <w:rFonts w:asciiTheme="minorHAnsi" w:hAnsiTheme="minorHAnsi" w:cstheme="minorHAnsi"/>
          <w:noProof/>
        </w:rPr>
        <w:drawing>
          <wp:inline distT="0" distB="0" distL="0" distR="0">
            <wp:extent cx="6096" cy="6100"/>
            <wp:effectExtent l="0" t="0" r="0" b="0"/>
            <wp:docPr id="42526" name="Picture 42526"/>
            <wp:cNvGraphicFramePr/>
            <a:graphic xmlns:a="http://schemas.openxmlformats.org/drawingml/2006/main">
              <a:graphicData uri="http://schemas.openxmlformats.org/drawingml/2006/picture">
                <pic:pic xmlns:pic="http://schemas.openxmlformats.org/drawingml/2006/picture">
                  <pic:nvPicPr>
                    <pic:cNvPr id="42526" name="Picture 42526"/>
                    <pic:cNvPicPr/>
                  </pic:nvPicPr>
                  <pic:blipFill>
                    <a:blip r:embed="rId10"/>
                    <a:stretch>
                      <a:fillRect/>
                    </a:stretch>
                  </pic:blipFill>
                  <pic:spPr>
                    <a:xfrm>
                      <a:off x="0" y="0"/>
                      <a:ext cx="6096" cy="6100"/>
                    </a:xfrm>
                    <a:prstGeom prst="rect">
                      <a:avLst/>
                    </a:prstGeom>
                  </pic:spPr>
                </pic:pic>
              </a:graphicData>
            </a:graphic>
          </wp:inline>
        </w:drawing>
      </w:r>
      <w:r w:rsidRPr="00E8087C">
        <w:rPr>
          <w:rFonts w:asciiTheme="minorHAnsi" w:hAnsiTheme="minorHAnsi" w:cstheme="minorHAnsi"/>
        </w:rPr>
        <w:t>nusproizvoda životinjskog porijekla i metodama prerade nusproizvoda</w:t>
      </w:r>
      <w:r w:rsidR="00BF3F44" w:rsidRPr="00E8087C">
        <w:rPr>
          <w:rFonts w:asciiTheme="minorHAnsi" w:hAnsiTheme="minorHAnsi" w:cstheme="minorHAnsi"/>
        </w:rPr>
        <w:t xml:space="preserve"> („Sl. list Cme Gore”, br. 42/15)</w:t>
      </w:r>
      <w:r w:rsidR="0077767A" w:rsidRPr="00E8087C">
        <w:rPr>
          <w:rFonts w:asciiTheme="minorHAnsi" w:hAnsiTheme="minorHAnsi" w:cstheme="minorHAnsi"/>
        </w:rPr>
        <w:t>, u opštini Berane</w:t>
      </w:r>
      <w:r w:rsidRPr="00E8087C">
        <w:rPr>
          <w:rFonts w:asciiTheme="minorHAnsi" w:hAnsiTheme="minorHAnsi" w:cstheme="minorHAnsi"/>
        </w:rPr>
        <w:t xml:space="preserve"> ne postoji određeno mjesto za zbrinjavanje </w:t>
      </w:r>
      <w:r w:rsidR="00BF3F44" w:rsidRPr="00E8087C">
        <w:rPr>
          <w:rFonts w:asciiTheme="minorHAnsi" w:hAnsiTheme="minorHAnsi" w:cstheme="minorHAnsi"/>
        </w:rPr>
        <w:t xml:space="preserve">životinjskih </w:t>
      </w:r>
      <w:r w:rsidR="004D7827" w:rsidRPr="00E8087C">
        <w:rPr>
          <w:rFonts w:asciiTheme="minorHAnsi" w:hAnsiTheme="minorHAnsi" w:cstheme="minorHAnsi"/>
        </w:rPr>
        <w:t>leševa, osim za leševe eutaniziranih pasa – grobna jama  u sklopu Skloništa za napuštene pse i ostale napuštene životinje koje je ograničenog kapaciteta</w:t>
      </w:r>
    </w:p>
    <w:p w:rsidR="00A06113" w:rsidRPr="00E8087C" w:rsidRDefault="00A06113" w:rsidP="00A9785F">
      <w:pPr>
        <w:spacing w:after="0" w:line="240" w:lineRule="auto"/>
        <w:jc w:val="both"/>
        <w:rPr>
          <w:rFonts w:asciiTheme="minorHAnsi" w:hAnsiTheme="minorHAnsi" w:cstheme="minorHAnsi"/>
        </w:rPr>
      </w:pPr>
      <w:r w:rsidRPr="00E8087C">
        <w:rPr>
          <w:rFonts w:asciiTheme="minorHAnsi" w:hAnsiTheme="minorHAnsi" w:cstheme="minorHAnsi"/>
        </w:rPr>
        <w:t>Zaključuje se da postoji:</w:t>
      </w:r>
    </w:p>
    <w:p w:rsidR="00A06113" w:rsidRPr="00E8087C" w:rsidRDefault="00A06113" w:rsidP="00A9785F">
      <w:pPr>
        <w:pStyle w:val="ListParagraph"/>
        <w:numPr>
          <w:ilvl w:val="0"/>
          <w:numId w:val="14"/>
        </w:numPr>
        <w:spacing w:after="0" w:line="240" w:lineRule="auto"/>
        <w:jc w:val="both"/>
        <w:rPr>
          <w:rFonts w:asciiTheme="minorHAnsi" w:hAnsiTheme="minorHAnsi" w:cstheme="minorHAnsi"/>
        </w:rPr>
      </w:pPr>
      <w:r w:rsidRPr="00E8087C">
        <w:rPr>
          <w:rFonts w:asciiTheme="minorHAnsi" w:hAnsiTheme="minorHAnsi" w:cstheme="minorHAnsi"/>
        </w:rPr>
        <w:t>nedovoljna informisanost građana o propisima iz oblasti držanja i zaštite životinja;</w:t>
      </w:r>
    </w:p>
    <w:p w:rsidR="00A06113" w:rsidRPr="00E8087C" w:rsidRDefault="00A06113" w:rsidP="00A9785F">
      <w:pPr>
        <w:pStyle w:val="ListParagraph"/>
        <w:numPr>
          <w:ilvl w:val="0"/>
          <w:numId w:val="14"/>
        </w:numPr>
        <w:spacing w:after="0" w:line="240" w:lineRule="auto"/>
        <w:jc w:val="both"/>
        <w:rPr>
          <w:rFonts w:asciiTheme="minorHAnsi" w:hAnsiTheme="minorHAnsi" w:cstheme="minorHAnsi"/>
        </w:rPr>
      </w:pPr>
      <w:r w:rsidRPr="00E8087C">
        <w:rPr>
          <w:rFonts w:asciiTheme="minorHAnsi" w:hAnsiTheme="minorHAnsi" w:cstheme="minorHAnsi"/>
        </w:rPr>
        <w:t>nepovjerenje u rad državnih organa i institucija nadležnih za rešavanje ovog problema;</w:t>
      </w:r>
    </w:p>
    <w:p w:rsidR="00A06113" w:rsidRPr="00E8087C" w:rsidRDefault="00A06113" w:rsidP="00A9785F">
      <w:pPr>
        <w:pStyle w:val="ListParagraph"/>
        <w:numPr>
          <w:ilvl w:val="0"/>
          <w:numId w:val="14"/>
        </w:numPr>
        <w:spacing w:after="0" w:line="240" w:lineRule="auto"/>
        <w:jc w:val="both"/>
        <w:rPr>
          <w:rFonts w:asciiTheme="minorHAnsi" w:hAnsiTheme="minorHAnsi" w:cstheme="minorHAnsi"/>
        </w:rPr>
      </w:pPr>
      <w:r w:rsidRPr="00E8087C">
        <w:rPr>
          <w:rFonts w:asciiTheme="minorHAnsi" w:hAnsiTheme="minorHAnsi" w:cstheme="minorHAnsi"/>
        </w:rPr>
        <w:t>nepoznavanje procedure kada dođe do povređivanja građana kako u situacijama koje su izazvali kućni ljubimci poznatih vlasnika tako i napuštene životinje;</w:t>
      </w:r>
    </w:p>
    <w:p w:rsidR="00A06113" w:rsidRPr="00E8087C" w:rsidRDefault="00A06113" w:rsidP="00A9785F">
      <w:pPr>
        <w:pStyle w:val="ListParagraph"/>
        <w:numPr>
          <w:ilvl w:val="0"/>
          <w:numId w:val="14"/>
        </w:numPr>
        <w:spacing w:after="0" w:line="240" w:lineRule="auto"/>
        <w:jc w:val="both"/>
        <w:rPr>
          <w:rFonts w:asciiTheme="minorHAnsi" w:hAnsiTheme="minorHAnsi" w:cstheme="minorHAnsi"/>
        </w:rPr>
      </w:pPr>
      <w:r w:rsidRPr="00E8087C">
        <w:rPr>
          <w:rFonts w:asciiTheme="minorHAnsi" w:hAnsiTheme="minorHAnsi" w:cstheme="minorHAnsi"/>
        </w:rPr>
        <w:t>nepoznavanje svojih prava i prava životinja;</w:t>
      </w:r>
    </w:p>
    <w:p w:rsidR="00A06113" w:rsidRPr="00E8087C" w:rsidRDefault="00A06113" w:rsidP="00A9785F">
      <w:pPr>
        <w:pStyle w:val="ListParagraph"/>
        <w:numPr>
          <w:ilvl w:val="0"/>
          <w:numId w:val="14"/>
        </w:numPr>
        <w:spacing w:after="0" w:line="240" w:lineRule="auto"/>
        <w:jc w:val="both"/>
        <w:rPr>
          <w:rFonts w:asciiTheme="minorHAnsi" w:hAnsiTheme="minorHAnsi" w:cstheme="minorHAnsi"/>
        </w:rPr>
      </w:pPr>
      <w:r w:rsidRPr="00E8087C">
        <w:rPr>
          <w:rFonts w:asciiTheme="minorHAnsi" w:hAnsiTheme="minorHAnsi" w:cstheme="minorHAnsi"/>
        </w:rPr>
        <w:t>nepozavanje odgovornosti nadležnih javnih službi.</w:t>
      </w:r>
    </w:p>
    <w:p w:rsidR="00BF3F44" w:rsidRPr="00E8087C" w:rsidRDefault="00BF3F44" w:rsidP="00A9785F">
      <w:pPr>
        <w:pStyle w:val="ListParagraph"/>
        <w:spacing w:after="0" w:line="240" w:lineRule="auto"/>
        <w:jc w:val="both"/>
        <w:rPr>
          <w:rFonts w:asciiTheme="minorHAnsi" w:hAnsiTheme="minorHAnsi" w:cstheme="minorHAnsi"/>
        </w:rPr>
      </w:pPr>
    </w:p>
    <w:p w:rsidR="005F7E84" w:rsidRPr="00E8087C" w:rsidRDefault="00132D52" w:rsidP="00A9785F">
      <w:pPr>
        <w:spacing w:after="0" w:line="240" w:lineRule="auto"/>
        <w:rPr>
          <w:rFonts w:asciiTheme="minorHAnsi" w:hAnsiTheme="minorHAnsi" w:cstheme="minorHAnsi"/>
        </w:rPr>
      </w:pPr>
      <w:r w:rsidRPr="00E8087C">
        <w:rPr>
          <w:rFonts w:asciiTheme="minorHAnsi" w:hAnsiTheme="minorHAnsi" w:cstheme="minorHAnsi"/>
        </w:rPr>
        <w:t>Procjena radne grupe za iz</w:t>
      </w:r>
      <w:r w:rsidR="00BF3F44" w:rsidRPr="00E8087C">
        <w:rPr>
          <w:rFonts w:asciiTheme="minorHAnsi" w:hAnsiTheme="minorHAnsi" w:cstheme="minorHAnsi"/>
        </w:rPr>
        <w:t>radu P</w:t>
      </w:r>
      <w:r w:rsidRPr="00E8087C">
        <w:rPr>
          <w:rFonts w:asciiTheme="minorHAnsi" w:hAnsiTheme="minorHAnsi" w:cstheme="minorHAnsi"/>
        </w:rPr>
        <w:t>rograma bazira se na sljedećim nedostacima:</w:t>
      </w:r>
    </w:p>
    <w:p w:rsidR="005F7E84" w:rsidRPr="00E8087C" w:rsidRDefault="00132D52" w:rsidP="00A9785F">
      <w:pPr>
        <w:pStyle w:val="ListParagraph"/>
        <w:numPr>
          <w:ilvl w:val="0"/>
          <w:numId w:val="2"/>
        </w:numPr>
        <w:spacing w:after="0" w:line="240" w:lineRule="auto"/>
        <w:rPr>
          <w:rFonts w:asciiTheme="minorHAnsi" w:hAnsiTheme="minorHAnsi" w:cstheme="minorHAnsi"/>
        </w:rPr>
      </w:pPr>
      <w:r w:rsidRPr="00E8087C">
        <w:rPr>
          <w:rFonts w:asciiTheme="minorHAnsi" w:hAnsiTheme="minorHAnsi" w:cstheme="minorHAnsi"/>
        </w:rPr>
        <w:t>Nedostatku sistematskog</w:t>
      </w:r>
      <w:r w:rsidR="0077767A" w:rsidRPr="00E8087C">
        <w:rPr>
          <w:rFonts w:asciiTheme="minorHAnsi" w:hAnsiTheme="minorHAnsi" w:cstheme="minorHAnsi"/>
        </w:rPr>
        <w:t xml:space="preserve"> praćenja broja i rasprostranje</w:t>
      </w:r>
      <w:r w:rsidRPr="00E8087C">
        <w:rPr>
          <w:rFonts w:asciiTheme="minorHAnsi" w:hAnsiTheme="minorHAnsi" w:cstheme="minorHAnsi"/>
        </w:rPr>
        <w:t>nosti pasa i vlasništva;</w:t>
      </w:r>
    </w:p>
    <w:p w:rsidR="00132D52" w:rsidRPr="00E8087C" w:rsidRDefault="00132D52" w:rsidP="00A9785F">
      <w:pPr>
        <w:pStyle w:val="ListParagraph"/>
        <w:numPr>
          <w:ilvl w:val="0"/>
          <w:numId w:val="2"/>
        </w:numPr>
        <w:spacing w:after="0" w:line="240" w:lineRule="auto"/>
        <w:jc w:val="both"/>
        <w:rPr>
          <w:rFonts w:asciiTheme="minorHAnsi" w:hAnsiTheme="minorHAnsi" w:cstheme="minorHAnsi"/>
        </w:rPr>
      </w:pPr>
      <w:r w:rsidRPr="00E8087C">
        <w:rPr>
          <w:rFonts w:asciiTheme="minorHAnsi" w:hAnsiTheme="minorHAnsi" w:cstheme="minorHAnsi"/>
        </w:rPr>
        <w:t>Nedostatak edukacije i informisanosti vlasnika pasa koja može uticati na kontrolu populacije pasa i odgovorno ponašanje vlasnika;</w:t>
      </w:r>
    </w:p>
    <w:p w:rsidR="00132D52" w:rsidRPr="00E8087C" w:rsidRDefault="00132D52" w:rsidP="00A9785F">
      <w:pPr>
        <w:pStyle w:val="ListParagraph"/>
        <w:numPr>
          <w:ilvl w:val="0"/>
          <w:numId w:val="2"/>
        </w:numPr>
        <w:spacing w:after="0" w:line="240" w:lineRule="auto"/>
        <w:jc w:val="both"/>
        <w:rPr>
          <w:rFonts w:asciiTheme="minorHAnsi" w:hAnsiTheme="minorHAnsi" w:cstheme="minorHAnsi"/>
        </w:rPr>
      </w:pPr>
      <w:r w:rsidRPr="00E8087C">
        <w:rPr>
          <w:rFonts w:asciiTheme="minorHAnsi" w:hAnsiTheme="minorHAnsi" w:cstheme="minorHAnsi"/>
        </w:rPr>
        <w:t>Nedostatak stručne o</w:t>
      </w:r>
      <w:r w:rsidR="00BF3F44" w:rsidRPr="00E8087C">
        <w:rPr>
          <w:rFonts w:asciiTheme="minorHAnsi" w:hAnsiTheme="minorHAnsi" w:cstheme="minorHAnsi"/>
        </w:rPr>
        <w:t>b</w:t>
      </w:r>
      <w:r w:rsidRPr="00E8087C">
        <w:rPr>
          <w:rFonts w:asciiTheme="minorHAnsi" w:hAnsiTheme="minorHAnsi" w:cstheme="minorHAnsi"/>
        </w:rPr>
        <w:t>uke za veterinare, veterinarkske inspektore, zaposlena lica u</w:t>
      </w:r>
      <w:r w:rsidR="0077767A" w:rsidRPr="00E8087C">
        <w:rPr>
          <w:rFonts w:asciiTheme="minorHAnsi" w:hAnsiTheme="minorHAnsi" w:cstheme="minorHAnsi"/>
        </w:rPr>
        <w:t xml:space="preserve"> javnom ili </w:t>
      </w:r>
      <w:r w:rsidRPr="00E8087C">
        <w:rPr>
          <w:rFonts w:asciiTheme="minorHAnsi" w:hAnsiTheme="minorHAnsi" w:cstheme="minorHAnsi"/>
        </w:rPr>
        <w:t xml:space="preserve"> </w:t>
      </w:r>
      <w:r w:rsidR="00BF3F44" w:rsidRPr="00E8087C">
        <w:rPr>
          <w:rFonts w:asciiTheme="minorHAnsi" w:hAnsiTheme="minorHAnsi" w:cstheme="minorHAnsi"/>
        </w:rPr>
        <w:t xml:space="preserve">privatnom </w:t>
      </w:r>
      <w:r w:rsidRPr="00E8087C">
        <w:rPr>
          <w:rFonts w:asciiTheme="minorHAnsi" w:hAnsiTheme="minorHAnsi" w:cstheme="minorHAnsi"/>
        </w:rPr>
        <w:t>skloništu, komunalnom preduzeću i nevladinim organizacijama;</w:t>
      </w:r>
    </w:p>
    <w:p w:rsidR="0077767A" w:rsidRPr="00E8087C" w:rsidRDefault="0077767A" w:rsidP="00A9785F">
      <w:pPr>
        <w:pStyle w:val="ListParagraph"/>
        <w:numPr>
          <w:ilvl w:val="0"/>
          <w:numId w:val="2"/>
        </w:numPr>
        <w:spacing w:after="0" w:line="240" w:lineRule="auto"/>
        <w:jc w:val="both"/>
        <w:rPr>
          <w:rFonts w:asciiTheme="minorHAnsi" w:hAnsiTheme="minorHAnsi" w:cstheme="minorHAnsi"/>
        </w:rPr>
      </w:pPr>
      <w:r w:rsidRPr="00E8087C">
        <w:rPr>
          <w:rFonts w:asciiTheme="minorHAnsi" w:hAnsiTheme="minorHAnsi" w:cstheme="minorHAnsi"/>
        </w:rPr>
        <w:t xml:space="preserve">Loši uslovi rada, neadekvatni uslovi smeštaja zaposlenih i prijemnih prostorija u Skloništu za pse i ostale napuštene životinje. </w:t>
      </w:r>
    </w:p>
    <w:p w:rsidR="00132D52" w:rsidRPr="00E8087C" w:rsidRDefault="00132D52" w:rsidP="0077767A">
      <w:pPr>
        <w:pStyle w:val="ListParagraph"/>
        <w:numPr>
          <w:ilvl w:val="0"/>
          <w:numId w:val="2"/>
        </w:numPr>
        <w:spacing w:after="0" w:line="240" w:lineRule="auto"/>
        <w:jc w:val="both"/>
        <w:rPr>
          <w:rFonts w:asciiTheme="minorHAnsi" w:hAnsiTheme="minorHAnsi" w:cstheme="minorHAnsi"/>
        </w:rPr>
      </w:pPr>
      <w:r w:rsidRPr="00E8087C">
        <w:rPr>
          <w:rFonts w:asciiTheme="minorHAnsi" w:hAnsiTheme="minorHAnsi" w:cstheme="minorHAnsi"/>
        </w:rPr>
        <w:t xml:space="preserve">Loši uslovi smještaja životinja u postojećem </w:t>
      </w:r>
      <w:r w:rsidR="0077767A" w:rsidRPr="00E8087C">
        <w:rPr>
          <w:rFonts w:asciiTheme="minorHAnsi" w:hAnsiTheme="minorHAnsi" w:cstheme="minorHAnsi"/>
        </w:rPr>
        <w:t>Skloništu za pse i ostale napuštene životinje</w:t>
      </w:r>
      <w:r w:rsidRPr="00E8087C">
        <w:rPr>
          <w:rFonts w:asciiTheme="minorHAnsi" w:hAnsiTheme="minorHAnsi" w:cstheme="minorHAnsi"/>
        </w:rPr>
        <w:t>, kao i nestabilni izvori finansiranja za njegov rad;</w:t>
      </w:r>
    </w:p>
    <w:p w:rsidR="00132D52" w:rsidRPr="00E8087C" w:rsidRDefault="00132D52" w:rsidP="00A9785F">
      <w:pPr>
        <w:pStyle w:val="ListParagraph"/>
        <w:numPr>
          <w:ilvl w:val="0"/>
          <w:numId w:val="2"/>
        </w:numPr>
        <w:spacing w:after="0" w:line="240" w:lineRule="auto"/>
        <w:jc w:val="both"/>
        <w:rPr>
          <w:rFonts w:asciiTheme="minorHAnsi" w:hAnsiTheme="minorHAnsi" w:cstheme="minorHAnsi"/>
        </w:rPr>
      </w:pPr>
      <w:r w:rsidRPr="00E8087C">
        <w:rPr>
          <w:rFonts w:asciiTheme="minorHAnsi" w:hAnsiTheme="minorHAnsi" w:cstheme="minorHAnsi"/>
        </w:rPr>
        <w:t xml:space="preserve">Nedostatak uspostavljene baze o sistemu identifikacije i registracije kućnih ljubimaca kao i mali broj identifikovanih životinja, </w:t>
      </w:r>
      <w:r w:rsidR="006D6D8B" w:rsidRPr="00E8087C">
        <w:rPr>
          <w:rFonts w:asciiTheme="minorHAnsi" w:hAnsiTheme="minorHAnsi" w:cstheme="minorHAnsi"/>
        </w:rPr>
        <w:t>mali broj sterilisanih pasa, neidentifikovani napušteni psi;</w:t>
      </w:r>
    </w:p>
    <w:p w:rsidR="00F82659" w:rsidRPr="00E8087C" w:rsidRDefault="00F34C9B" w:rsidP="00A9785F">
      <w:pPr>
        <w:pStyle w:val="ListParagraph"/>
        <w:numPr>
          <w:ilvl w:val="0"/>
          <w:numId w:val="2"/>
        </w:numPr>
        <w:spacing w:after="0" w:line="240" w:lineRule="auto"/>
        <w:jc w:val="both"/>
        <w:rPr>
          <w:rFonts w:asciiTheme="minorHAnsi" w:hAnsiTheme="minorHAnsi" w:cstheme="minorHAnsi"/>
        </w:rPr>
      </w:pPr>
      <w:r w:rsidRPr="00E8087C">
        <w:rPr>
          <w:rFonts w:asciiTheme="minorHAnsi" w:hAnsiTheme="minorHAnsi" w:cstheme="minorHAnsi"/>
        </w:rPr>
        <w:t>Iznenadne pojave</w:t>
      </w:r>
      <w:r w:rsidR="00C86F92" w:rsidRPr="00E8087C">
        <w:rPr>
          <w:rFonts w:asciiTheme="minorHAnsi" w:hAnsiTheme="minorHAnsi" w:cstheme="minorHAnsi"/>
        </w:rPr>
        <w:t xml:space="preserve"> većih </w:t>
      </w:r>
      <w:r w:rsidR="00F82659" w:rsidRPr="00E8087C">
        <w:rPr>
          <w:rFonts w:asciiTheme="minorHAnsi" w:hAnsiTheme="minorHAnsi" w:cstheme="minorHAnsi"/>
        </w:rPr>
        <w:t xml:space="preserve"> </w:t>
      </w:r>
      <w:r w:rsidRPr="00E8087C">
        <w:rPr>
          <w:rFonts w:asciiTheme="minorHAnsi" w:hAnsiTheme="minorHAnsi" w:cstheme="minorHAnsi"/>
        </w:rPr>
        <w:t xml:space="preserve">neidentifikovanih </w:t>
      </w:r>
      <w:r w:rsidR="00F82659" w:rsidRPr="00E8087C">
        <w:rPr>
          <w:rFonts w:asciiTheme="minorHAnsi" w:hAnsiTheme="minorHAnsi" w:cstheme="minorHAnsi"/>
        </w:rPr>
        <w:t xml:space="preserve">čopora pasa na teritoriji </w:t>
      </w:r>
      <w:r w:rsidR="00C86F92" w:rsidRPr="00E8087C">
        <w:rPr>
          <w:rFonts w:asciiTheme="minorHAnsi" w:hAnsiTheme="minorHAnsi" w:cstheme="minorHAnsi"/>
        </w:rPr>
        <w:t>opštine, najvjerovatnije kao posledica sakupljanja i dovoza iz drugih opština i regiona.</w:t>
      </w:r>
    </w:p>
    <w:p w:rsidR="006D6D8B" w:rsidRPr="00E8087C" w:rsidRDefault="006D6D8B" w:rsidP="00A9785F">
      <w:pPr>
        <w:pStyle w:val="ListParagraph"/>
        <w:numPr>
          <w:ilvl w:val="0"/>
          <w:numId w:val="2"/>
        </w:numPr>
        <w:spacing w:after="0" w:line="240" w:lineRule="auto"/>
        <w:jc w:val="both"/>
        <w:rPr>
          <w:rFonts w:asciiTheme="minorHAnsi" w:hAnsiTheme="minorHAnsi" w:cstheme="minorHAnsi"/>
        </w:rPr>
      </w:pPr>
      <w:r w:rsidRPr="00E8087C">
        <w:rPr>
          <w:rFonts w:asciiTheme="minorHAnsi" w:hAnsiTheme="minorHAnsi" w:cstheme="minorHAnsi"/>
        </w:rPr>
        <w:t>Nedostatak finansijskih sredstava i tehničkih kapaciteta za razvoj i implementaciju odredbi o kontroli napuštenih pasa;</w:t>
      </w:r>
    </w:p>
    <w:p w:rsidR="006D6D8B" w:rsidRPr="00E8087C" w:rsidRDefault="006D6D8B" w:rsidP="00A9785F">
      <w:pPr>
        <w:pStyle w:val="ListParagraph"/>
        <w:numPr>
          <w:ilvl w:val="0"/>
          <w:numId w:val="2"/>
        </w:numPr>
        <w:spacing w:after="0" w:line="240" w:lineRule="auto"/>
        <w:jc w:val="both"/>
        <w:rPr>
          <w:rFonts w:asciiTheme="minorHAnsi" w:hAnsiTheme="minorHAnsi" w:cstheme="minorHAnsi"/>
        </w:rPr>
      </w:pPr>
      <w:r w:rsidRPr="00E8087C">
        <w:rPr>
          <w:rFonts w:asciiTheme="minorHAnsi" w:hAnsiTheme="minorHAnsi" w:cstheme="minorHAnsi"/>
        </w:rPr>
        <w:t>Nejasna percepcija javnosti o napuštenim psima i nedostatak efikasnog učešća zainteresovanih strana;</w:t>
      </w:r>
    </w:p>
    <w:p w:rsidR="006D6D8B" w:rsidRPr="00E8087C" w:rsidRDefault="006D6D8B" w:rsidP="00A9785F">
      <w:pPr>
        <w:pStyle w:val="ListParagraph"/>
        <w:numPr>
          <w:ilvl w:val="0"/>
          <w:numId w:val="2"/>
        </w:numPr>
        <w:spacing w:after="0" w:line="240" w:lineRule="auto"/>
        <w:jc w:val="both"/>
        <w:rPr>
          <w:rFonts w:asciiTheme="minorHAnsi" w:hAnsiTheme="minorHAnsi" w:cstheme="minorHAnsi"/>
        </w:rPr>
      </w:pPr>
      <w:r w:rsidRPr="00E8087C">
        <w:rPr>
          <w:rFonts w:asciiTheme="minorHAnsi" w:hAnsiTheme="minorHAnsi" w:cstheme="minorHAnsi"/>
        </w:rPr>
        <w:t>Veliki broj ugriza pasa i nakanada isplaćenih građanima, kao i visoki sudski troškovi;</w:t>
      </w:r>
    </w:p>
    <w:p w:rsidR="006D6D8B" w:rsidRPr="00E8087C" w:rsidRDefault="006D6D8B" w:rsidP="00A9785F">
      <w:pPr>
        <w:pStyle w:val="ListParagraph"/>
        <w:numPr>
          <w:ilvl w:val="0"/>
          <w:numId w:val="2"/>
        </w:numPr>
        <w:spacing w:after="0" w:line="240" w:lineRule="auto"/>
        <w:jc w:val="both"/>
        <w:rPr>
          <w:rFonts w:asciiTheme="minorHAnsi" w:hAnsiTheme="minorHAnsi" w:cstheme="minorHAnsi"/>
        </w:rPr>
      </w:pPr>
      <w:r w:rsidRPr="00E8087C">
        <w:rPr>
          <w:rFonts w:asciiTheme="minorHAnsi" w:hAnsiTheme="minorHAnsi" w:cstheme="minorHAnsi"/>
        </w:rPr>
        <w:t>Nedostatak dovoljne koordinacije i komunaikacije zainteresovanih strana  (lokalna uprava, resorno ministarstvo, stručna lica iz oblasti veterinarske struke</w:t>
      </w:r>
      <w:r w:rsidR="00BF3F44" w:rsidRPr="00E8087C">
        <w:rPr>
          <w:rFonts w:asciiTheme="minorHAnsi" w:hAnsiTheme="minorHAnsi" w:cstheme="minorHAnsi"/>
        </w:rPr>
        <w:t>, privatni i javni sekttor, NVO, građani</w:t>
      </w:r>
      <w:r w:rsidRPr="00E8087C">
        <w:rPr>
          <w:rFonts w:asciiTheme="minorHAnsi" w:hAnsiTheme="minorHAnsi" w:cstheme="minorHAnsi"/>
        </w:rPr>
        <w:t>)</w:t>
      </w:r>
      <w:r w:rsidR="00BF3F44" w:rsidRPr="00E8087C">
        <w:rPr>
          <w:rFonts w:asciiTheme="minorHAnsi" w:hAnsiTheme="minorHAnsi" w:cstheme="minorHAnsi"/>
        </w:rPr>
        <w:t>.</w:t>
      </w:r>
    </w:p>
    <w:p w:rsidR="005E0B1E" w:rsidRPr="00E8087C" w:rsidRDefault="005E0B1E" w:rsidP="00A9785F">
      <w:pPr>
        <w:spacing w:after="0" w:line="240" w:lineRule="auto"/>
        <w:rPr>
          <w:rFonts w:asciiTheme="minorHAnsi" w:hAnsiTheme="minorHAnsi" w:cstheme="minorHAnsi"/>
          <w:b/>
          <w:i/>
          <w:u w:val="single"/>
        </w:rPr>
      </w:pPr>
    </w:p>
    <w:p w:rsidR="008F36E1" w:rsidRPr="00E8087C" w:rsidRDefault="001A3E8D" w:rsidP="00A9785F">
      <w:pPr>
        <w:spacing w:line="240" w:lineRule="auto"/>
        <w:rPr>
          <w:rFonts w:asciiTheme="minorHAnsi" w:hAnsiTheme="minorHAnsi" w:cstheme="minorHAnsi"/>
          <w:b/>
          <w:u w:val="single"/>
        </w:rPr>
      </w:pPr>
      <w:r w:rsidRPr="00E8087C">
        <w:rPr>
          <w:rFonts w:asciiTheme="minorHAnsi" w:hAnsiTheme="minorHAnsi" w:cstheme="minorHAnsi"/>
          <w:b/>
          <w:u w:val="single"/>
        </w:rPr>
        <w:t xml:space="preserve">3.1. </w:t>
      </w:r>
      <w:r w:rsidR="008F36E1" w:rsidRPr="00E8087C">
        <w:rPr>
          <w:rFonts w:asciiTheme="minorHAnsi" w:hAnsiTheme="minorHAnsi" w:cstheme="minorHAnsi"/>
          <w:b/>
          <w:u w:val="single"/>
        </w:rPr>
        <w:t>Procjena populacije pasa u zajednici</w:t>
      </w:r>
    </w:p>
    <w:p w:rsidR="00BF3F44" w:rsidRPr="00E8087C" w:rsidRDefault="003256A3" w:rsidP="00636711">
      <w:pPr>
        <w:spacing w:after="0" w:line="240" w:lineRule="auto"/>
        <w:jc w:val="both"/>
        <w:rPr>
          <w:rFonts w:asciiTheme="minorHAnsi" w:hAnsiTheme="minorHAnsi" w:cstheme="minorHAnsi"/>
        </w:rPr>
      </w:pPr>
      <w:r w:rsidRPr="00E8087C">
        <w:rPr>
          <w:rFonts w:asciiTheme="minorHAnsi" w:hAnsiTheme="minorHAnsi" w:cstheme="minorHAnsi"/>
        </w:rPr>
        <w:t>U opšt</w:t>
      </w:r>
      <w:r w:rsidR="00C86F92" w:rsidRPr="00E8087C">
        <w:rPr>
          <w:rFonts w:asciiTheme="minorHAnsi" w:hAnsiTheme="minorHAnsi" w:cstheme="minorHAnsi"/>
        </w:rPr>
        <w:t>ini Berane</w:t>
      </w:r>
      <w:r w:rsidR="00C86F92" w:rsidRPr="00E8087C">
        <w:rPr>
          <w:rFonts w:asciiTheme="minorHAnsi" w:hAnsiTheme="minorHAnsi" w:cstheme="minorHAnsi"/>
          <w:color w:val="FF0000"/>
        </w:rPr>
        <w:t xml:space="preserve"> </w:t>
      </w:r>
      <w:r w:rsidRPr="00E8087C">
        <w:rPr>
          <w:rFonts w:asciiTheme="minorHAnsi" w:hAnsiTheme="minorHAnsi" w:cstheme="minorHAnsi"/>
          <w:color w:val="FF0000"/>
        </w:rPr>
        <w:t xml:space="preserve"> </w:t>
      </w:r>
      <w:r w:rsidRPr="00E8087C">
        <w:rPr>
          <w:rFonts w:asciiTheme="minorHAnsi" w:hAnsiTheme="minorHAnsi" w:cstheme="minorHAnsi"/>
        </w:rPr>
        <w:t>je</w:t>
      </w:r>
      <w:r w:rsidR="004D7827" w:rsidRPr="00E8087C">
        <w:rPr>
          <w:rFonts w:asciiTheme="minorHAnsi" w:hAnsiTheme="minorHAnsi" w:cstheme="minorHAnsi"/>
        </w:rPr>
        <w:t xml:space="preserve"> prema podacima veterinarskih ustanova koje rade na području opštine  do sada čipovano oko 65 vlasničkih pasa u jednoj manjoj ambulanti a ostele ambulante su izjavile da zbog problema u bazi podataka Uprave za bezbijednost hrane i fitosanitarne poslove </w:t>
      </w:r>
      <w:r w:rsidRPr="00E8087C">
        <w:rPr>
          <w:rFonts w:asciiTheme="minorHAnsi" w:hAnsiTheme="minorHAnsi" w:cstheme="minorHAnsi"/>
        </w:rPr>
        <w:t xml:space="preserve">a ukupna populacija vlasničkih pasa se procjenjuje na oko </w:t>
      </w:r>
      <w:r w:rsidR="00A77420" w:rsidRPr="00E8087C">
        <w:rPr>
          <w:rFonts w:asciiTheme="minorHAnsi" w:hAnsiTheme="minorHAnsi" w:cstheme="minorHAnsi"/>
        </w:rPr>
        <w:t>2</w:t>
      </w:r>
      <w:r w:rsidR="00F525DB" w:rsidRPr="00E8087C">
        <w:rPr>
          <w:rFonts w:asciiTheme="minorHAnsi" w:hAnsiTheme="minorHAnsi" w:cstheme="minorHAnsi"/>
        </w:rPr>
        <w:t>.8</w:t>
      </w:r>
      <w:r w:rsidRPr="00E8087C">
        <w:rPr>
          <w:rFonts w:asciiTheme="minorHAnsi" w:hAnsiTheme="minorHAnsi" w:cstheme="minorHAnsi"/>
        </w:rPr>
        <w:t xml:space="preserve">00. </w:t>
      </w:r>
      <w:r w:rsidR="00BF3F44" w:rsidRPr="00E8087C">
        <w:rPr>
          <w:rFonts w:asciiTheme="minorHAnsi" w:hAnsiTheme="minorHAnsi" w:cstheme="minorHAnsi"/>
        </w:rPr>
        <w:t xml:space="preserve">U </w:t>
      </w:r>
      <w:r w:rsidR="00C86F92" w:rsidRPr="00E8087C">
        <w:rPr>
          <w:rFonts w:asciiTheme="minorHAnsi" w:hAnsiTheme="minorHAnsi" w:cstheme="minorHAnsi"/>
        </w:rPr>
        <w:t xml:space="preserve">Beranama </w:t>
      </w:r>
      <w:r w:rsidR="00BF3F44" w:rsidRPr="00E8087C">
        <w:rPr>
          <w:rFonts w:asciiTheme="minorHAnsi" w:hAnsiTheme="minorHAnsi" w:cstheme="minorHAnsi"/>
        </w:rPr>
        <w:t xml:space="preserve"> postoje desetine pasa koji besciljno lutaju ulicama tražeći hranu ili krov nad glavom, na ivici života i smrti, postoje napadnuti građani od strane </w:t>
      </w:r>
      <w:r w:rsidR="00BF3F44" w:rsidRPr="00E8087C">
        <w:rPr>
          <w:rFonts w:asciiTheme="minorHAnsi" w:hAnsiTheme="minorHAnsi" w:cstheme="minorHAnsi"/>
        </w:rPr>
        <w:lastRenderedPageBreak/>
        <w:t>napuštenih pasa koji pomoć traže u ordinacijama ili bolnicama, postoje desetine odštetnih zahtjeva građana upućenih jedinici lokalne samouprave kojima povrijeđeni građani pokušavaju da naplate svoj f</w:t>
      </w:r>
      <w:r w:rsidR="004D7827" w:rsidRPr="00E8087C">
        <w:rPr>
          <w:rFonts w:asciiTheme="minorHAnsi" w:hAnsiTheme="minorHAnsi" w:cstheme="minorHAnsi"/>
        </w:rPr>
        <w:t>izički i duševni bol.  Evidentno je sa formiranjem i otvaranjem Skloništa smanjenje broja odštetnih zahtjeva koji su u period</w:t>
      </w:r>
      <w:r w:rsidR="00636711" w:rsidRPr="00E8087C">
        <w:rPr>
          <w:rFonts w:asciiTheme="minorHAnsi" w:hAnsiTheme="minorHAnsi" w:cstheme="minorHAnsi"/>
        </w:rPr>
        <w:t xml:space="preserve">u pre otvaranja Skloništa iznosili oko 40 000 € godišnje, ali </w:t>
      </w:r>
      <w:r w:rsidR="00BF3F44" w:rsidRPr="00E8087C">
        <w:rPr>
          <w:rFonts w:asciiTheme="minorHAnsi" w:hAnsiTheme="minorHAnsi" w:cstheme="minorHAnsi"/>
        </w:rPr>
        <w:t xml:space="preserve"> je</w:t>
      </w:r>
      <w:r w:rsidR="00636711" w:rsidRPr="00E8087C">
        <w:rPr>
          <w:rFonts w:asciiTheme="minorHAnsi" w:hAnsiTheme="minorHAnsi" w:cstheme="minorHAnsi"/>
        </w:rPr>
        <w:t xml:space="preserve"> i dalje  veliki broj povrijeđenih </w:t>
      </w:r>
      <w:r w:rsidR="00BF3F44" w:rsidRPr="00E8087C">
        <w:rPr>
          <w:rFonts w:asciiTheme="minorHAnsi" w:hAnsiTheme="minorHAnsi" w:cstheme="minorHAnsi"/>
        </w:rPr>
        <w:t>građ</w:t>
      </w:r>
      <w:r w:rsidR="00636711" w:rsidRPr="00E8087C">
        <w:rPr>
          <w:rFonts w:asciiTheme="minorHAnsi" w:hAnsiTheme="minorHAnsi" w:cstheme="minorHAnsi"/>
        </w:rPr>
        <w:t xml:space="preserve">ana usljed napada pasa lutalica ili vlasničkih pasa koji se u izveštajima i medicinskoj dokumentaciji ne spominju, </w:t>
      </w:r>
      <w:r w:rsidR="00BF3F44" w:rsidRPr="00E8087C">
        <w:rPr>
          <w:rFonts w:asciiTheme="minorHAnsi" w:hAnsiTheme="minorHAnsi" w:cstheme="minorHAnsi"/>
        </w:rPr>
        <w:t xml:space="preserve"> kao i odšetenih zahtjeva upućenih opštini za naknadu štete za pretrpljeni bol, strah ili materijalnu štetu. Broj odštetnih zahtjeva sa isplaćenim iznosima u posljednjih nekoliko godina, dat je u sljedećoj tabeli:</w:t>
      </w:r>
    </w:p>
    <w:p w:rsidR="00A77420" w:rsidRPr="00E8087C" w:rsidRDefault="00A77420" w:rsidP="00A9785F">
      <w:pPr>
        <w:spacing w:after="0" w:line="240" w:lineRule="auto"/>
        <w:jc w:val="both"/>
        <w:rPr>
          <w:rFonts w:asciiTheme="minorHAnsi" w:hAnsiTheme="minorHAnsi" w:cstheme="minorHAnsi"/>
          <w:highlight w:val="yellow"/>
        </w:rPr>
      </w:pPr>
      <w:r w:rsidRPr="00E8087C">
        <w:rPr>
          <w:rFonts w:asciiTheme="minorHAnsi" w:hAnsiTheme="minorHAnsi" w:cstheme="minorHAnsi"/>
          <w:noProof/>
        </w:rPr>
        <w:drawing>
          <wp:inline distT="0" distB="0" distL="0" distR="0">
            <wp:extent cx="6572250" cy="170527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0" cy="1705274"/>
                    </a:xfrm>
                    <a:prstGeom prst="rect">
                      <a:avLst/>
                    </a:prstGeom>
                    <a:noFill/>
                    <a:ln>
                      <a:noFill/>
                    </a:ln>
                  </pic:spPr>
                </pic:pic>
              </a:graphicData>
            </a:graphic>
          </wp:inline>
        </w:drawing>
      </w:r>
    </w:p>
    <w:p w:rsidR="00BA413D" w:rsidRPr="00E8087C" w:rsidRDefault="00BF3F44" w:rsidP="00020556">
      <w:pPr>
        <w:spacing w:line="240" w:lineRule="auto"/>
        <w:jc w:val="both"/>
        <w:rPr>
          <w:rFonts w:asciiTheme="minorHAnsi" w:hAnsiTheme="minorHAnsi" w:cstheme="minorHAnsi"/>
        </w:rPr>
      </w:pPr>
      <w:r w:rsidRPr="00E8087C">
        <w:rPr>
          <w:rFonts w:asciiTheme="minorHAnsi" w:hAnsiTheme="minorHAnsi" w:cstheme="minorHAnsi"/>
        </w:rPr>
        <w:t>Prema slobodnim procjenama, na teritorij</w:t>
      </w:r>
      <w:r w:rsidR="00A77420" w:rsidRPr="00E8087C">
        <w:rPr>
          <w:rFonts w:asciiTheme="minorHAnsi" w:hAnsiTheme="minorHAnsi" w:cstheme="minorHAnsi"/>
        </w:rPr>
        <w:t>i opštine Berane</w:t>
      </w:r>
      <w:r w:rsidR="00020556" w:rsidRPr="00E8087C">
        <w:rPr>
          <w:rFonts w:asciiTheme="minorHAnsi" w:hAnsiTheme="minorHAnsi" w:cstheme="minorHAnsi"/>
        </w:rPr>
        <w:t xml:space="preserve"> postoji oko </w:t>
      </w:r>
      <w:r w:rsidR="005876E1" w:rsidRPr="00E8087C">
        <w:rPr>
          <w:rFonts w:asciiTheme="minorHAnsi" w:hAnsiTheme="minorHAnsi" w:cstheme="minorHAnsi"/>
        </w:rPr>
        <w:t>50</w:t>
      </w:r>
      <w:r w:rsidRPr="00E8087C">
        <w:rPr>
          <w:rFonts w:asciiTheme="minorHAnsi" w:hAnsiTheme="minorHAnsi" w:cstheme="minorHAnsi"/>
        </w:rPr>
        <w:t xml:space="preserve"> napuštenih pasa</w:t>
      </w:r>
      <w:r w:rsidR="00BA413D" w:rsidRPr="00E8087C">
        <w:rPr>
          <w:rFonts w:asciiTheme="minorHAnsi" w:hAnsiTheme="minorHAnsi" w:cstheme="minorHAnsi"/>
        </w:rPr>
        <w:t xml:space="preserve"> </w:t>
      </w:r>
      <w:r w:rsidR="003256A3" w:rsidRPr="00E8087C">
        <w:rPr>
          <w:rFonts w:asciiTheme="minorHAnsi" w:hAnsiTheme="minorHAnsi" w:cstheme="minorHAnsi"/>
        </w:rPr>
        <w:t>na seoskom području</w:t>
      </w:r>
      <w:r w:rsidR="00BA413D" w:rsidRPr="00E8087C">
        <w:rPr>
          <w:rFonts w:asciiTheme="minorHAnsi" w:hAnsiTheme="minorHAnsi" w:cstheme="minorHAnsi"/>
        </w:rPr>
        <w:t xml:space="preserve"> i oko </w:t>
      </w:r>
      <w:r w:rsidR="00F15769">
        <w:rPr>
          <w:rFonts w:asciiTheme="minorHAnsi" w:hAnsiTheme="minorHAnsi" w:cstheme="minorHAnsi"/>
        </w:rPr>
        <w:t>5</w:t>
      </w:r>
      <w:r w:rsidR="005876E1" w:rsidRPr="00E8087C">
        <w:rPr>
          <w:rFonts w:asciiTheme="minorHAnsi" w:hAnsiTheme="minorHAnsi" w:cstheme="minorHAnsi"/>
        </w:rPr>
        <w:t>0</w:t>
      </w:r>
      <w:r w:rsidR="00BA413D" w:rsidRPr="00E8087C">
        <w:rPr>
          <w:rFonts w:asciiTheme="minorHAnsi" w:hAnsiTheme="minorHAnsi" w:cstheme="minorHAnsi"/>
        </w:rPr>
        <w:t xml:space="preserve"> u gradu</w:t>
      </w:r>
      <w:r w:rsidR="005876E1" w:rsidRPr="00E8087C">
        <w:rPr>
          <w:rFonts w:asciiTheme="minorHAnsi" w:hAnsiTheme="minorHAnsi" w:cstheme="minorHAnsi"/>
        </w:rPr>
        <w:t xml:space="preserve"> i prigradskim naseljima</w:t>
      </w:r>
      <w:r w:rsidRPr="00E8087C">
        <w:rPr>
          <w:rFonts w:asciiTheme="minorHAnsi" w:hAnsiTheme="minorHAnsi" w:cstheme="minorHAnsi"/>
        </w:rPr>
        <w:t>, dok je broj pasa u</w:t>
      </w:r>
      <w:r w:rsidR="00636711" w:rsidRPr="00E8087C">
        <w:rPr>
          <w:rFonts w:asciiTheme="minorHAnsi" w:hAnsiTheme="minorHAnsi" w:cstheme="minorHAnsi"/>
        </w:rPr>
        <w:t xml:space="preserve"> opštinskom </w:t>
      </w:r>
      <w:r w:rsidR="00A77420" w:rsidRPr="00E8087C">
        <w:rPr>
          <w:rFonts w:asciiTheme="minorHAnsi" w:hAnsiTheme="minorHAnsi" w:cstheme="minorHAnsi"/>
        </w:rPr>
        <w:t xml:space="preserve"> u privatnim skloništima oko 200</w:t>
      </w:r>
      <w:r w:rsidRPr="00E8087C">
        <w:rPr>
          <w:rFonts w:asciiTheme="minorHAnsi" w:hAnsiTheme="minorHAnsi" w:cstheme="minorHAnsi"/>
        </w:rPr>
        <w:t>.</w:t>
      </w:r>
      <w:r w:rsidR="00BA413D" w:rsidRPr="00E8087C">
        <w:rPr>
          <w:rFonts w:asciiTheme="minorHAnsi" w:hAnsiTheme="minorHAnsi" w:cstheme="minorHAnsi"/>
        </w:rPr>
        <w:t xml:space="preserve"> </w:t>
      </w:r>
    </w:p>
    <w:p w:rsidR="00311CCE" w:rsidRPr="00E8087C" w:rsidRDefault="001A3E8D" w:rsidP="00A9785F">
      <w:pPr>
        <w:spacing w:line="240" w:lineRule="auto"/>
        <w:rPr>
          <w:rFonts w:asciiTheme="minorHAnsi" w:hAnsiTheme="minorHAnsi" w:cstheme="minorHAnsi"/>
          <w:b/>
          <w:u w:val="single"/>
        </w:rPr>
      </w:pPr>
      <w:r w:rsidRPr="00E8087C">
        <w:rPr>
          <w:rFonts w:asciiTheme="minorHAnsi" w:hAnsiTheme="minorHAnsi" w:cstheme="minorHAnsi"/>
          <w:b/>
          <w:u w:val="single"/>
        </w:rPr>
        <w:t xml:space="preserve">3.2. </w:t>
      </w:r>
      <w:r w:rsidR="00311CCE" w:rsidRPr="00E8087C">
        <w:rPr>
          <w:rFonts w:asciiTheme="minorHAnsi" w:hAnsiTheme="minorHAnsi" w:cstheme="minorHAnsi"/>
          <w:b/>
          <w:u w:val="single"/>
        </w:rPr>
        <w:t>Izvori napuštenih pasa</w:t>
      </w:r>
    </w:p>
    <w:p w:rsidR="00BF3F44" w:rsidRPr="00E8087C" w:rsidRDefault="00BF3F44" w:rsidP="00A9785F">
      <w:pPr>
        <w:spacing w:after="0" w:line="240" w:lineRule="auto"/>
        <w:jc w:val="both"/>
        <w:rPr>
          <w:rFonts w:asciiTheme="minorHAnsi" w:hAnsiTheme="minorHAnsi" w:cstheme="minorHAnsi"/>
        </w:rPr>
      </w:pPr>
      <w:r w:rsidRPr="00E8087C">
        <w:rPr>
          <w:rFonts w:asciiTheme="minorHAnsi" w:hAnsiTheme="minorHAnsi" w:cstheme="minorHAnsi"/>
        </w:rPr>
        <w:t>Tokom višegodišenje prakse, primećeno je da se psi koji se nađu na ulicama mogu podeliti u nekoliko kategorija sa procentnim udjelom u ukupnoj populaciji:</w:t>
      </w:r>
    </w:p>
    <w:p w:rsidR="00BF3F44" w:rsidRPr="00E8087C" w:rsidRDefault="00BF3F44" w:rsidP="00A9785F">
      <w:pPr>
        <w:pStyle w:val="ListParagraph"/>
        <w:numPr>
          <w:ilvl w:val="0"/>
          <w:numId w:val="15"/>
        </w:numPr>
        <w:spacing w:after="0" w:line="240" w:lineRule="auto"/>
        <w:jc w:val="both"/>
        <w:rPr>
          <w:rFonts w:asciiTheme="minorHAnsi" w:hAnsiTheme="minorHAnsi" w:cstheme="minorHAnsi"/>
        </w:rPr>
      </w:pPr>
      <w:r w:rsidRPr="00E8087C">
        <w:rPr>
          <w:rFonts w:asciiTheme="minorHAnsi" w:hAnsiTheme="minorHAnsi" w:cstheme="minorHAnsi"/>
        </w:rPr>
        <w:t>Napušteni pas – pas kojeg je vlasnik napustio tj. izbacio na ulicu</w:t>
      </w:r>
      <w:r w:rsidR="00F31273" w:rsidRPr="00E8087C">
        <w:rPr>
          <w:rFonts w:asciiTheme="minorHAnsi" w:hAnsiTheme="minorHAnsi" w:cstheme="minorHAnsi"/>
        </w:rPr>
        <w:t>(36</w:t>
      </w:r>
      <w:r w:rsidRPr="00E8087C">
        <w:rPr>
          <w:rFonts w:asciiTheme="minorHAnsi" w:hAnsiTheme="minorHAnsi" w:cstheme="minorHAnsi"/>
        </w:rPr>
        <w:t>%);</w:t>
      </w:r>
    </w:p>
    <w:p w:rsidR="00973E4A" w:rsidRPr="00E8087C" w:rsidRDefault="00973E4A" w:rsidP="00A9785F">
      <w:pPr>
        <w:pStyle w:val="ListParagraph"/>
        <w:numPr>
          <w:ilvl w:val="0"/>
          <w:numId w:val="15"/>
        </w:numPr>
        <w:spacing w:after="0" w:line="240" w:lineRule="auto"/>
        <w:jc w:val="both"/>
        <w:rPr>
          <w:rFonts w:asciiTheme="minorHAnsi" w:hAnsiTheme="minorHAnsi" w:cstheme="minorHAnsi"/>
        </w:rPr>
      </w:pPr>
      <w:r w:rsidRPr="00E8087C">
        <w:rPr>
          <w:rFonts w:asciiTheme="minorHAnsi" w:hAnsiTheme="minorHAnsi" w:cstheme="minorHAnsi"/>
        </w:rPr>
        <w:t xml:space="preserve">Napušeni psi dopremljeni iz drugih opština i regiona </w:t>
      </w:r>
      <w:r w:rsidR="00F31273" w:rsidRPr="00E8087C">
        <w:rPr>
          <w:rFonts w:asciiTheme="minorHAnsi" w:hAnsiTheme="minorHAnsi" w:cstheme="minorHAnsi"/>
        </w:rPr>
        <w:t>(27</w:t>
      </w:r>
      <w:r w:rsidR="006270A5" w:rsidRPr="00E8087C">
        <w:rPr>
          <w:rFonts w:asciiTheme="minorHAnsi" w:hAnsiTheme="minorHAnsi" w:cstheme="minorHAnsi"/>
        </w:rPr>
        <w:t>%);</w:t>
      </w:r>
    </w:p>
    <w:p w:rsidR="00BF3F44" w:rsidRPr="00E8087C" w:rsidRDefault="00F31273" w:rsidP="00A9785F">
      <w:pPr>
        <w:pStyle w:val="ListParagraph"/>
        <w:numPr>
          <w:ilvl w:val="0"/>
          <w:numId w:val="15"/>
        </w:numPr>
        <w:spacing w:after="0" w:line="240" w:lineRule="auto"/>
        <w:jc w:val="both"/>
        <w:rPr>
          <w:rFonts w:asciiTheme="minorHAnsi" w:hAnsiTheme="minorHAnsi" w:cstheme="minorHAnsi"/>
        </w:rPr>
      </w:pPr>
      <w:r w:rsidRPr="00E8087C">
        <w:rPr>
          <w:rFonts w:asciiTheme="minorHAnsi" w:hAnsiTheme="minorHAnsi" w:cstheme="minorHAnsi"/>
        </w:rPr>
        <w:t xml:space="preserve">Razmnožavanje uličnih pasa (34 </w:t>
      </w:r>
      <w:r w:rsidR="00BF3F44" w:rsidRPr="00E8087C">
        <w:rPr>
          <w:rFonts w:asciiTheme="minorHAnsi" w:hAnsiTheme="minorHAnsi" w:cstheme="minorHAnsi"/>
        </w:rPr>
        <w:t>%).</w:t>
      </w:r>
    </w:p>
    <w:p w:rsidR="00F31273" w:rsidRPr="00E8087C" w:rsidRDefault="00F31273" w:rsidP="00A9785F">
      <w:pPr>
        <w:pStyle w:val="ListParagraph"/>
        <w:numPr>
          <w:ilvl w:val="0"/>
          <w:numId w:val="15"/>
        </w:numPr>
        <w:spacing w:after="0" w:line="240" w:lineRule="auto"/>
        <w:jc w:val="both"/>
        <w:rPr>
          <w:rFonts w:asciiTheme="minorHAnsi" w:hAnsiTheme="minorHAnsi" w:cstheme="minorHAnsi"/>
        </w:rPr>
      </w:pPr>
      <w:r w:rsidRPr="00E8087C">
        <w:rPr>
          <w:rFonts w:asciiTheme="minorHAnsi" w:hAnsiTheme="minorHAnsi" w:cstheme="minorHAnsi"/>
        </w:rPr>
        <w:t>Psi preuzeti iz Skloništa i pušteni na ulicu ( 3 %)</w:t>
      </w:r>
    </w:p>
    <w:p w:rsidR="00006B89" w:rsidRPr="00E8087C" w:rsidRDefault="001A3E8D" w:rsidP="000233B4">
      <w:pPr>
        <w:spacing w:line="240" w:lineRule="auto"/>
        <w:rPr>
          <w:rFonts w:asciiTheme="minorHAnsi" w:hAnsiTheme="minorHAnsi" w:cstheme="minorHAnsi"/>
          <w:b/>
        </w:rPr>
      </w:pPr>
      <w:r w:rsidRPr="00E8087C">
        <w:rPr>
          <w:rFonts w:asciiTheme="minorHAnsi" w:hAnsiTheme="minorHAnsi" w:cstheme="minorHAnsi"/>
          <w:b/>
        </w:rPr>
        <w:t>IV</w:t>
      </w:r>
      <w:r w:rsidR="003E6AD4" w:rsidRPr="00E8087C">
        <w:rPr>
          <w:rFonts w:asciiTheme="minorHAnsi" w:hAnsiTheme="minorHAnsi" w:cstheme="minorHAnsi"/>
          <w:b/>
        </w:rPr>
        <w:t xml:space="preserve"> RESURSI, KAPACITETI I INFRASTRUKTURA</w:t>
      </w:r>
    </w:p>
    <w:p w:rsidR="00CB4547" w:rsidRPr="00E8087C" w:rsidRDefault="00CB4547"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Program zahtijeva puno resursa tokom dužeg perioda. Oni uključuju ljudske resurse, infrastrukturu i finansije. Za rješavanje problema pasa lutalica nadležni organi treba da raspolažu resursima kao  sto su: </w:t>
      </w:r>
    </w:p>
    <w:p w:rsidR="00097AEE" w:rsidRPr="00E8087C" w:rsidRDefault="00097AEE" w:rsidP="00A9785F">
      <w:pPr>
        <w:spacing w:after="0" w:line="240" w:lineRule="auto"/>
        <w:jc w:val="both"/>
        <w:rPr>
          <w:rFonts w:asciiTheme="minorHAnsi" w:hAnsiTheme="minorHAnsi" w:cstheme="minorHAnsi"/>
        </w:rPr>
      </w:pPr>
    </w:p>
    <w:p w:rsidR="00CB4547" w:rsidRPr="00E8087C" w:rsidRDefault="00CB4547" w:rsidP="00A9785F">
      <w:pPr>
        <w:pStyle w:val="ListParagraph"/>
        <w:numPr>
          <w:ilvl w:val="0"/>
          <w:numId w:val="10"/>
        </w:numPr>
        <w:spacing w:after="0" w:line="240" w:lineRule="auto"/>
        <w:jc w:val="both"/>
        <w:rPr>
          <w:rFonts w:asciiTheme="minorHAnsi" w:hAnsiTheme="minorHAnsi" w:cstheme="minorHAnsi"/>
        </w:rPr>
      </w:pPr>
      <w:r w:rsidRPr="00E8087C">
        <w:rPr>
          <w:rFonts w:asciiTheme="minorHAnsi" w:hAnsiTheme="minorHAnsi" w:cstheme="minorHAnsi"/>
        </w:rPr>
        <w:t>ljudski resursi za donosenje propisa i inspekcijski nadzor nad sprovođenjem istih;</w:t>
      </w:r>
    </w:p>
    <w:p w:rsidR="00CB4547" w:rsidRPr="00E8087C" w:rsidRDefault="00CB4547" w:rsidP="00A9785F">
      <w:pPr>
        <w:pStyle w:val="ListParagraph"/>
        <w:numPr>
          <w:ilvl w:val="0"/>
          <w:numId w:val="10"/>
        </w:numPr>
        <w:spacing w:after="0" w:line="240" w:lineRule="auto"/>
        <w:jc w:val="both"/>
        <w:rPr>
          <w:rFonts w:asciiTheme="minorHAnsi" w:hAnsiTheme="minorHAnsi" w:cstheme="minorHAnsi"/>
        </w:rPr>
      </w:pPr>
      <w:r w:rsidRPr="00E8087C">
        <w:rPr>
          <w:rFonts w:asciiTheme="minorHAnsi" w:hAnsiTheme="minorHAnsi" w:cstheme="minorHAnsi"/>
        </w:rPr>
        <w:t xml:space="preserve">monitoring i evaluaciju;   </w:t>
      </w:r>
    </w:p>
    <w:p w:rsidR="00CB4547" w:rsidRPr="00E8087C" w:rsidRDefault="00CB4547" w:rsidP="00A9785F">
      <w:pPr>
        <w:pStyle w:val="ListParagraph"/>
        <w:numPr>
          <w:ilvl w:val="0"/>
          <w:numId w:val="10"/>
        </w:numPr>
        <w:spacing w:after="0" w:line="240" w:lineRule="auto"/>
        <w:jc w:val="both"/>
        <w:rPr>
          <w:rFonts w:asciiTheme="minorHAnsi" w:hAnsiTheme="minorHAnsi" w:cstheme="minorHAnsi"/>
        </w:rPr>
      </w:pPr>
      <w:r w:rsidRPr="00E8087C">
        <w:rPr>
          <w:rFonts w:asciiTheme="minorHAnsi" w:hAnsiTheme="minorHAnsi" w:cstheme="minorHAnsi"/>
        </w:rPr>
        <w:t>uspostavljanje međuinstitucionalne saradnje u cilju donošenja, sprovodenja i održivosti</w:t>
      </w:r>
      <w:r w:rsidR="006270A5" w:rsidRPr="00E8087C">
        <w:rPr>
          <w:rFonts w:asciiTheme="minorHAnsi" w:hAnsiTheme="minorHAnsi" w:cstheme="minorHAnsi"/>
        </w:rPr>
        <w:t xml:space="preserve"> Lokalnog plana</w:t>
      </w:r>
      <w:r w:rsidRPr="00E8087C">
        <w:rPr>
          <w:rFonts w:asciiTheme="minorHAnsi" w:hAnsiTheme="minorHAnsi" w:cstheme="minorHAnsi"/>
        </w:rPr>
        <w:t>;</w:t>
      </w:r>
    </w:p>
    <w:p w:rsidR="00CB4547" w:rsidRPr="00E8087C" w:rsidRDefault="00CB4547" w:rsidP="006270A5">
      <w:pPr>
        <w:pStyle w:val="ListParagraph"/>
        <w:numPr>
          <w:ilvl w:val="0"/>
          <w:numId w:val="10"/>
        </w:numPr>
        <w:spacing w:after="0" w:line="240" w:lineRule="auto"/>
        <w:jc w:val="both"/>
        <w:rPr>
          <w:rFonts w:asciiTheme="minorHAnsi" w:hAnsiTheme="minorHAnsi" w:cstheme="minorHAnsi"/>
        </w:rPr>
      </w:pPr>
      <w:r w:rsidRPr="00E8087C">
        <w:rPr>
          <w:rFonts w:asciiTheme="minorHAnsi" w:hAnsiTheme="minorHAnsi" w:cstheme="minorHAnsi"/>
        </w:rPr>
        <w:t xml:space="preserve">ljudski resursi stručno osposobljeni na nivou lokalne samouprave za razvoj i sprovođenje </w:t>
      </w:r>
      <w:r w:rsidR="006270A5" w:rsidRPr="00E8087C">
        <w:rPr>
          <w:rFonts w:asciiTheme="minorHAnsi" w:hAnsiTheme="minorHAnsi" w:cstheme="minorHAnsi"/>
        </w:rPr>
        <w:t xml:space="preserve">Lokalnog plana </w:t>
      </w:r>
      <w:r w:rsidRPr="00E8087C">
        <w:rPr>
          <w:rFonts w:asciiTheme="minorHAnsi" w:hAnsiTheme="minorHAnsi" w:cstheme="minorHAnsi"/>
        </w:rPr>
        <w:t xml:space="preserve">za kontrolu populacije pasa; </w:t>
      </w:r>
    </w:p>
    <w:p w:rsidR="00CB4547" w:rsidRPr="00E8087C" w:rsidRDefault="00CB4547" w:rsidP="00A9785F">
      <w:pPr>
        <w:pStyle w:val="ListParagraph"/>
        <w:numPr>
          <w:ilvl w:val="0"/>
          <w:numId w:val="10"/>
        </w:numPr>
        <w:spacing w:after="0" w:line="240" w:lineRule="auto"/>
        <w:jc w:val="both"/>
        <w:rPr>
          <w:rFonts w:asciiTheme="minorHAnsi" w:hAnsiTheme="minorHAnsi" w:cstheme="minorHAnsi"/>
        </w:rPr>
      </w:pPr>
      <w:r w:rsidRPr="00E8087C">
        <w:rPr>
          <w:rFonts w:asciiTheme="minorHAnsi" w:hAnsiTheme="minorHAnsi" w:cstheme="minorHAnsi"/>
        </w:rPr>
        <w:t xml:space="preserve">finansijski resursi za razvoj službi i infrastrukture u pogledu objekta, opreme, ostalog na lokalnom nivou za sakupljanje napuštenih i izgubljenih pasa; </w:t>
      </w:r>
    </w:p>
    <w:p w:rsidR="00CB4547" w:rsidRPr="00E8087C" w:rsidRDefault="00CB4547" w:rsidP="00A9785F">
      <w:pPr>
        <w:pStyle w:val="ListParagraph"/>
        <w:numPr>
          <w:ilvl w:val="0"/>
          <w:numId w:val="10"/>
        </w:numPr>
        <w:spacing w:after="0" w:line="240" w:lineRule="auto"/>
        <w:jc w:val="both"/>
        <w:rPr>
          <w:rFonts w:asciiTheme="minorHAnsi" w:hAnsiTheme="minorHAnsi" w:cstheme="minorHAnsi"/>
        </w:rPr>
      </w:pPr>
      <w:r w:rsidRPr="00E8087C">
        <w:rPr>
          <w:rFonts w:asciiTheme="minorHAnsi" w:hAnsiTheme="minorHAnsi" w:cstheme="minorHAnsi"/>
        </w:rPr>
        <w:t xml:space="preserve">kontrolu populacije i postupak sa psima u skladu sa gradskom odlukom i ostalim relevantnim propisima; </w:t>
      </w:r>
    </w:p>
    <w:p w:rsidR="00CB4547" w:rsidRPr="00E8087C" w:rsidRDefault="00CB4547" w:rsidP="00A9785F">
      <w:pPr>
        <w:pStyle w:val="ListParagraph"/>
        <w:numPr>
          <w:ilvl w:val="0"/>
          <w:numId w:val="10"/>
        </w:numPr>
        <w:spacing w:after="0" w:line="240" w:lineRule="auto"/>
        <w:jc w:val="both"/>
        <w:rPr>
          <w:rFonts w:asciiTheme="minorHAnsi" w:hAnsiTheme="minorHAnsi" w:cstheme="minorHAnsi"/>
        </w:rPr>
      </w:pPr>
      <w:r w:rsidRPr="00E8087C">
        <w:rPr>
          <w:rFonts w:asciiTheme="minorHAnsi" w:hAnsiTheme="minorHAnsi" w:cstheme="minorHAnsi"/>
        </w:rPr>
        <w:lastRenderedPageBreak/>
        <w:t xml:space="preserve">kontinuirano stručno osposobljavanje i usavršavanje zaposlenih u službi i  objektima za smještaj i držanje pasa;  </w:t>
      </w:r>
    </w:p>
    <w:p w:rsidR="00CB4547" w:rsidRPr="00E8087C" w:rsidRDefault="00CB4547" w:rsidP="00A9785F">
      <w:pPr>
        <w:pStyle w:val="ListParagraph"/>
        <w:numPr>
          <w:ilvl w:val="0"/>
          <w:numId w:val="10"/>
        </w:numPr>
        <w:spacing w:after="0" w:line="240" w:lineRule="auto"/>
        <w:jc w:val="both"/>
        <w:rPr>
          <w:rFonts w:asciiTheme="minorHAnsi" w:hAnsiTheme="minorHAnsi" w:cstheme="minorHAnsi"/>
        </w:rPr>
      </w:pPr>
      <w:r w:rsidRPr="00E8087C">
        <w:rPr>
          <w:rFonts w:asciiTheme="minorHAnsi" w:hAnsiTheme="minorHAnsi" w:cstheme="minorHAnsi"/>
        </w:rPr>
        <w:t>kooperativne aktivnosti odnosno uspostavljanje saradnje sa drugim  zainteresovanim grupama koje se bave zaštitom dobrobiti životinja na nacionalnom i međunarodnom nivou u svrhu podizanja svjesti građana i  promovisanja odgovornog vlasništva.</w:t>
      </w:r>
    </w:p>
    <w:p w:rsidR="00267541" w:rsidRPr="00E8087C" w:rsidRDefault="00267541" w:rsidP="00A9785F">
      <w:pPr>
        <w:pStyle w:val="ListParagraph"/>
        <w:spacing w:after="0" w:line="240" w:lineRule="auto"/>
        <w:jc w:val="both"/>
        <w:rPr>
          <w:rFonts w:asciiTheme="minorHAnsi" w:hAnsiTheme="minorHAnsi" w:cstheme="minorHAnsi"/>
        </w:rPr>
      </w:pPr>
    </w:p>
    <w:p w:rsidR="00267541" w:rsidRPr="00E8087C" w:rsidRDefault="00267541" w:rsidP="00006B89">
      <w:pPr>
        <w:spacing w:after="0" w:line="240" w:lineRule="auto"/>
        <w:ind w:right="52"/>
        <w:jc w:val="both"/>
        <w:rPr>
          <w:rFonts w:asciiTheme="minorHAnsi" w:hAnsiTheme="minorHAnsi" w:cstheme="minorHAnsi"/>
        </w:rPr>
      </w:pPr>
      <w:r w:rsidRPr="00E8087C">
        <w:rPr>
          <w:rFonts w:asciiTheme="minorHAnsi" w:hAnsiTheme="minorHAnsi" w:cstheme="minorHAnsi"/>
        </w:rPr>
        <w:t xml:space="preserve">U izradi  </w:t>
      </w:r>
      <w:r w:rsidR="006270A5" w:rsidRPr="00E8087C">
        <w:rPr>
          <w:rFonts w:asciiTheme="minorHAnsi" w:hAnsiTheme="minorHAnsi" w:cstheme="minorHAnsi"/>
        </w:rPr>
        <w:t xml:space="preserve">Lokalnog plana </w:t>
      </w:r>
      <w:r w:rsidRPr="00E8087C">
        <w:rPr>
          <w:rFonts w:asciiTheme="minorHAnsi" w:hAnsiTheme="minorHAnsi" w:cstheme="minorHAnsi"/>
        </w:rPr>
        <w:t xml:space="preserve">potrebno je identifikovati tehničke i stručne potrebe i razviti plan za trening i jačanje stručnih i tehničkih kapaciteta. Da bi se postigla uspješna i efikasna kontrola pasa na lokalnom nivou, neophodno je da se razradi sistem za kontrolu populacije, uključujući sve tehničke i stručne kapacitete i znanje na svim nivoima uz mogućnost dodatne obuke za one koji već rade na kontroli populacije pasa. </w:t>
      </w:r>
    </w:p>
    <w:p w:rsidR="00CB4547" w:rsidRPr="00E8087C" w:rsidRDefault="00CB4547" w:rsidP="00A9785F">
      <w:pPr>
        <w:spacing w:after="0" w:line="240" w:lineRule="auto"/>
        <w:jc w:val="both"/>
        <w:rPr>
          <w:rFonts w:asciiTheme="minorHAnsi" w:hAnsiTheme="minorHAnsi" w:cstheme="minorHAnsi"/>
          <w:b/>
          <w:i/>
          <w:u w:val="single"/>
        </w:rPr>
      </w:pPr>
    </w:p>
    <w:p w:rsidR="00D0072A" w:rsidRPr="00E8087C" w:rsidRDefault="00D0072A" w:rsidP="00A9785F">
      <w:pPr>
        <w:spacing w:after="0" w:line="240" w:lineRule="auto"/>
        <w:jc w:val="both"/>
        <w:rPr>
          <w:rFonts w:asciiTheme="minorHAnsi" w:hAnsiTheme="minorHAnsi" w:cstheme="minorHAnsi"/>
          <w:b/>
          <w:u w:val="single"/>
        </w:rPr>
      </w:pPr>
      <w:r w:rsidRPr="00E8087C">
        <w:rPr>
          <w:rFonts w:asciiTheme="minorHAnsi" w:hAnsiTheme="minorHAnsi" w:cstheme="minorHAnsi"/>
          <w:b/>
          <w:u w:val="single"/>
        </w:rPr>
        <w:t>4.1. Finansijski resursi</w:t>
      </w:r>
    </w:p>
    <w:p w:rsidR="00815053" w:rsidRPr="00E8087C" w:rsidRDefault="00815053" w:rsidP="00A9785F">
      <w:pPr>
        <w:spacing w:after="0" w:line="240" w:lineRule="auto"/>
        <w:jc w:val="both"/>
        <w:rPr>
          <w:rFonts w:asciiTheme="minorHAnsi" w:hAnsiTheme="minorHAnsi" w:cstheme="minorHAnsi"/>
          <w:b/>
          <w:u w:val="single"/>
        </w:rPr>
      </w:pPr>
    </w:p>
    <w:p w:rsidR="00CB4547" w:rsidRPr="00E8087C" w:rsidRDefault="00CB4547" w:rsidP="00A9785F">
      <w:pPr>
        <w:spacing w:after="0" w:line="240" w:lineRule="auto"/>
        <w:jc w:val="both"/>
        <w:rPr>
          <w:rFonts w:asciiTheme="minorHAnsi" w:hAnsiTheme="minorHAnsi" w:cstheme="minorHAnsi"/>
        </w:rPr>
      </w:pPr>
      <w:r w:rsidRPr="00E8087C">
        <w:rPr>
          <w:rFonts w:asciiTheme="minorHAnsi" w:hAnsiTheme="minorHAnsi" w:cstheme="minorHAnsi"/>
        </w:rPr>
        <w:t>Idealno bi bilo da potrebe resursa budu ugrađene u budžet opštine. Uprava će najvjerovatnije biti u stanju da postigne održivost putem državnog finansiranja. NVO bi trebale osigurati punu podršku i finansijska sredstva, da li uz pomoć vlasti ili drugih izvora. Sudjelovanje vlasnika moglo bi dovesti do održivosti elemenata projekta, kao i trajne pozitivne promjene u stavovima. Na primjer, programi sterilizacije bi mogli postati održivi ako se podstaknu vlasnici da plate ove usluge, dok se u isto vrijeme podržavaju veterinari subvencijama, tako da će ove usluge imati prihvatljivu cijenu.</w:t>
      </w:r>
    </w:p>
    <w:p w:rsidR="00CB4547" w:rsidRPr="00E8087C" w:rsidRDefault="00CB4547" w:rsidP="00A9785F">
      <w:pPr>
        <w:spacing w:after="0" w:line="240" w:lineRule="auto"/>
        <w:jc w:val="both"/>
        <w:rPr>
          <w:rFonts w:asciiTheme="minorHAnsi" w:hAnsiTheme="minorHAnsi" w:cstheme="minorHAnsi"/>
        </w:rPr>
      </w:pPr>
    </w:p>
    <w:p w:rsidR="00CB4547" w:rsidRPr="00E8087C" w:rsidRDefault="00CB4547"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Sposobnost prikupljanja sredstava lokalno će zavisiti od nekoliko faktora, uključujući kulturu dobrotvornog davanja i statusa pasa u lokalnoj zajednici. Lokalni ljudi, biznisi, mogu </w:t>
      </w:r>
      <w:r w:rsidR="003C5DA3" w:rsidRPr="00E8087C">
        <w:rPr>
          <w:rFonts w:asciiTheme="minorHAnsi" w:hAnsiTheme="minorHAnsi" w:cstheme="minorHAnsi"/>
        </w:rPr>
        <w:t>biti zainteresovani za podršku P</w:t>
      </w:r>
      <w:r w:rsidRPr="00E8087C">
        <w:rPr>
          <w:rFonts w:asciiTheme="minorHAnsi" w:hAnsiTheme="minorHAnsi" w:cstheme="minorHAnsi"/>
        </w:rPr>
        <w:t xml:space="preserve">rograma, da li finansijama ili dajući resurse (kao što je hrana i lijekovi). Internacionalni grantovi također mogu pružiti finansije, ali najvjerovatnije neće podržati </w:t>
      </w:r>
      <w:r w:rsidR="003C5DA3" w:rsidRPr="00E8087C">
        <w:rPr>
          <w:rFonts w:asciiTheme="minorHAnsi" w:hAnsiTheme="minorHAnsi" w:cstheme="minorHAnsi"/>
        </w:rPr>
        <w:t xml:space="preserve">dugoročne troškove upravljanja </w:t>
      </w:r>
      <w:r w:rsidR="004B4BF3" w:rsidRPr="00E8087C">
        <w:rPr>
          <w:rFonts w:asciiTheme="minorHAnsi" w:hAnsiTheme="minorHAnsi" w:cstheme="minorHAnsi"/>
        </w:rPr>
        <w:t>Lokalnog plana</w:t>
      </w:r>
      <w:r w:rsidRPr="00E8087C">
        <w:rPr>
          <w:rFonts w:asciiTheme="minorHAnsi" w:hAnsiTheme="minorHAnsi" w:cstheme="minorHAnsi"/>
        </w:rPr>
        <w:t xml:space="preserve">. </w:t>
      </w:r>
    </w:p>
    <w:p w:rsidR="00CB4547" w:rsidRPr="00E8087C" w:rsidRDefault="00CB4547" w:rsidP="00A9785F">
      <w:pPr>
        <w:spacing w:after="0" w:line="240" w:lineRule="auto"/>
        <w:jc w:val="both"/>
        <w:rPr>
          <w:rFonts w:asciiTheme="minorHAnsi" w:hAnsiTheme="minorHAnsi" w:cstheme="minorHAnsi"/>
        </w:rPr>
      </w:pPr>
    </w:p>
    <w:p w:rsidR="003C5DA3" w:rsidRPr="00E8087C" w:rsidRDefault="00CB4547" w:rsidP="00A9785F">
      <w:pPr>
        <w:spacing w:after="0" w:line="240" w:lineRule="auto"/>
        <w:jc w:val="both"/>
        <w:rPr>
          <w:rFonts w:asciiTheme="minorHAnsi" w:hAnsiTheme="minorHAnsi" w:cstheme="minorHAnsi"/>
        </w:rPr>
      </w:pPr>
      <w:r w:rsidRPr="00E8087C">
        <w:rPr>
          <w:rFonts w:asciiTheme="minorHAnsi" w:hAnsiTheme="minorHAnsi" w:cstheme="minorHAnsi"/>
        </w:rPr>
        <w:t>Lokalna samouprava treba da obezbijedi dijalog sa centralnim vlastima u pogledu finansijske pomoći odnosno olakšica kada su u pitanju troškovi obilježavanja, vakcinacije i sterilizacije napuštenih životinja na teritoriji lokalne samouprave, kao i svaku drugu pomoć koja će doprinijeti rješenju problema napuštenih životinja, kako za same jedinice lokalne samouprave tako i za vlasnike, odnosno držaoce.</w:t>
      </w:r>
    </w:p>
    <w:p w:rsidR="003C5DA3" w:rsidRPr="00E8087C" w:rsidRDefault="003C5DA3" w:rsidP="00A9785F">
      <w:pPr>
        <w:spacing w:after="0" w:line="240" w:lineRule="auto"/>
        <w:jc w:val="both"/>
        <w:rPr>
          <w:rFonts w:asciiTheme="minorHAnsi" w:hAnsiTheme="minorHAnsi" w:cstheme="minorHAnsi"/>
        </w:rPr>
      </w:pPr>
    </w:p>
    <w:p w:rsidR="00097AEE" w:rsidRPr="00E8087C" w:rsidRDefault="00097AEE" w:rsidP="00A9785F">
      <w:pPr>
        <w:spacing w:after="0" w:line="240" w:lineRule="auto"/>
        <w:jc w:val="both"/>
        <w:rPr>
          <w:rFonts w:asciiTheme="minorHAnsi" w:hAnsiTheme="minorHAnsi" w:cstheme="minorHAnsi"/>
        </w:rPr>
      </w:pPr>
    </w:p>
    <w:p w:rsidR="00CB4547" w:rsidRPr="00E8087C" w:rsidRDefault="00D0072A" w:rsidP="00A9785F">
      <w:pPr>
        <w:spacing w:after="0" w:line="240" w:lineRule="auto"/>
        <w:jc w:val="both"/>
        <w:rPr>
          <w:rFonts w:asciiTheme="minorHAnsi" w:hAnsiTheme="minorHAnsi" w:cstheme="minorHAnsi"/>
          <w:b/>
          <w:u w:val="single"/>
        </w:rPr>
      </w:pPr>
      <w:r w:rsidRPr="00E8087C">
        <w:rPr>
          <w:rFonts w:asciiTheme="minorHAnsi" w:hAnsiTheme="minorHAnsi" w:cstheme="minorHAnsi"/>
          <w:b/>
          <w:u w:val="single"/>
        </w:rPr>
        <w:t>4.2. Tehnički i administrativni kapaciteti</w:t>
      </w: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rPr>
        <w:t>Akteri koji učestvuju u humanom rješavanju problema napuštenih životinja su:</w:t>
      </w:r>
    </w:p>
    <w:p w:rsidR="00C37639" w:rsidRPr="00E8087C" w:rsidRDefault="00C37639" w:rsidP="00A9785F">
      <w:pPr>
        <w:spacing w:after="0" w:line="240" w:lineRule="auto"/>
        <w:jc w:val="both"/>
        <w:rPr>
          <w:rFonts w:asciiTheme="minorHAnsi" w:hAnsiTheme="minorHAnsi" w:cstheme="minorHAnsi"/>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1. </w:t>
      </w:r>
      <w:r w:rsidRPr="00E8087C">
        <w:rPr>
          <w:rFonts w:asciiTheme="minorHAnsi" w:hAnsiTheme="minorHAnsi" w:cstheme="minorHAnsi"/>
          <w:b/>
        </w:rPr>
        <w:t xml:space="preserve">Ministarstvo </w:t>
      </w:r>
      <w:r w:rsidR="004B4BF3" w:rsidRPr="00E8087C">
        <w:rPr>
          <w:rFonts w:asciiTheme="minorHAnsi" w:hAnsiTheme="minorHAnsi" w:cstheme="minorHAnsi"/>
          <w:b/>
        </w:rPr>
        <w:t>poljoprivrede, šumarstva i vodoprivrede</w:t>
      </w:r>
      <w:r w:rsidRPr="00E8087C">
        <w:rPr>
          <w:rFonts w:asciiTheme="minorHAnsi" w:hAnsiTheme="minorHAnsi" w:cstheme="minorHAnsi"/>
        </w:rPr>
        <w:t xml:space="preserve"> (u daljem tekstu: Ministarstvo) ima glavnu ulogu u donošenju relevantnih propisa u oblasti dobrobiti životinja, donošenje Strategije humanog rješavanja problema napuštenih životinja, koordinacija u realizaciji Strategije, donošenje mjera i subvencija lokalnim vlastima i građanima kao pomoć u procesu rješavanja problema napuštenih životinja.</w:t>
      </w:r>
    </w:p>
    <w:p w:rsidR="00C37639" w:rsidRPr="00E8087C" w:rsidRDefault="00C37639" w:rsidP="00A9785F">
      <w:pPr>
        <w:spacing w:after="0" w:line="240" w:lineRule="auto"/>
        <w:jc w:val="both"/>
        <w:rPr>
          <w:rFonts w:asciiTheme="minorHAnsi" w:hAnsiTheme="minorHAnsi" w:cstheme="minorHAnsi"/>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2. </w:t>
      </w:r>
      <w:r w:rsidRPr="00E8087C">
        <w:rPr>
          <w:rFonts w:asciiTheme="minorHAnsi" w:hAnsiTheme="minorHAnsi" w:cstheme="minorHAnsi"/>
          <w:b/>
        </w:rPr>
        <w:t>Uprava za bezbijednost hrane, veterinu i fitosanitarne poslove</w:t>
      </w:r>
      <w:r w:rsidRPr="00E8087C">
        <w:rPr>
          <w:rFonts w:asciiTheme="minorHAnsi" w:hAnsiTheme="minorHAnsi" w:cstheme="minorHAnsi"/>
        </w:rPr>
        <w:t xml:space="preserve"> (priprema stručne osnove za donošenje relevantnih propisa iz oblasti veterinarske djelatnosti, kao i program obaveznih mjera zdravstvene zaštite životinja u kojem se poseban akcenat daje na naročito opasne zarazne bolesti i zoonoze. Uprava ima </w:t>
      </w:r>
      <w:r w:rsidRPr="00E8087C">
        <w:rPr>
          <w:rFonts w:asciiTheme="minorHAnsi" w:hAnsiTheme="minorHAnsi" w:cstheme="minorHAnsi"/>
        </w:rPr>
        <w:lastRenderedPageBreak/>
        <w:t>nadležnosti u koordinaciji i kontrolisanju sprovođenja mjera obavezne zdravstvene zaštite, a u tu aktivnost su uključeni i drugi nadležni organi i to: Specijalistička veterinarska laboratorija, Veterinarska komora crne Gore i registrovane veterinarske ambulante koje obavljaju javne poslove zdravstvene zaštite životinja na bazi ovlašćenja Uprave, u skladu sa Zakonom o veterinarstvu (Sl.list CG br. 30/12, 48/15, 57/15, 52/16 i 43/18), Zakonom o zaštiti dobrobiti životinja i Zakonom o odentifikaciji i registraciji životinja.</w:t>
      </w:r>
    </w:p>
    <w:p w:rsidR="00C37639" w:rsidRPr="00E8087C" w:rsidRDefault="00C37639" w:rsidP="00A9785F">
      <w:pPr>
        <w:spacing w:after="0" w:line="240" w:lineRule="auto"/>
        <w:jc w:val="both"/>
        <w:rPr>
          <w:rFonts w:asciiTheme="minorHAnsi" w:hAnsiTheme="minorHAnsi" w:cstheme="minorHAnsi"/>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b/>
        </w:rPr>
        <w:t>3.</w:t>
      </w:r>
      <w:r w:rsidRPr="00E8087C">
        <w:rPr>
          <w:rFonts w:asciiTheme="minorHAnsi" w:hAnsiTheme="minorHAnsi" w:cstheme="minorHAnsi"/>
        </w:rPr>
        <w:t xml:space="preserve"> </w:t>
      </w:r>
      <w:r w:rsidRPr="00E8087C">
        <w:rPr>
          <w:rFonts w:asciiTheme="minorHAnsi" w:hAnsiTheme="minorHAnsi" w:cstheme="minorHAnsi"/>
          <w:b/>
        </w:rPr>
        <w:t>Savjet za zaštitu životinja</w:t>
      </w:r>
      <w:r w:rsidRPr="00E8087C">
        <w:rPr>
          <w:rFonts w:asciiTheme="minorHAnsi" w:hAnsiTheme="minorHAnsi" w:cstheme="minorHAnsi"/>
        </w:rPr>
        <w:t>. U skladu sa članom 46 i 47 Zakona o zaštiti dobrobiti životinja odlukom Vlade o osnivanju Savjeta za zaštitu životinja („Sl. list CG”, br. 40/18), osnovan je Savjet za zaštitu životinja čija je uloga da:</w:t>
      </w:r>
    </w:p>
    <w:p w:rsidR="00C37639" w:rsidRPr="00E8087C" w:rsidRDefault="00C37639" w:rsidP="00A9785F">
      <w:pPr>
        <w:pStyle w:val="ListParagraph"/>
        <w:numPr>
          <w:ilvl w:val="0"/>
          <w:numId w:val="17"/>
        </w:numPr>
        <w:spacing w:after="0" w:line="240" w:lineRule="auto"/>
        <w:jc w:val="both"/>
        <w:rPr>
          <w:rFonts w:asciiTheme="minorHAnsi" w:hAnsiTheme="minorHAnsi" w:cstheme="minorHAnsi"/>
        </w:rPr>
      </w:pPr>
      <w:r w:rsidRPr="00E8087C">
        <w:rPr>
          <w:rFonts w:asciiTheme="minorHAnsi" w:hAnsiTheme="minorHAnsi" w:cstheme="minorHAnsi"/>
        </w:rPr>
        <w:t xml:space="preserve">prati razvoj naučnih i stručnih saznanja na području zaštite životinja i predlaže način poboljšanja zaštite životinja u Crnoj Gori; </w:t>
      </w:r>
    </w:p>
    <w:p w:rsidR="00C37639" w:rsidRPr="00E8087C" w:rsidRDefault="00C37639" w:rsidP="00A9785F">
      <w:pPr>
        <w:pStyle w:val="ListParagraph"/>
        <w:numPr>
          <w:ilvl w:val="0"/>
          <w:numId w:val="17"/>
        </w:numPr>
        <w:spacing w:after="0" w:line="240" w:lineRule="auto"/>
        <w:jc w:val="both"/>
        <w:rPr>
          <w:rFonts w:asciiTheme="minorHAnsi" w:hAnsiTheme="minorHAnsi" w:cstheme="minorHAnsi"/>
        </w:rPr>
      </w:pPr>
      <w:r w:rsidRPr="00E8087C">
        <w:rPr>
          <w:rFonts w:asciiTheme="minorHAnsi" w:hAnsiTheme="minorHAnsi" w:cstheme="minorHAnsi"/>
        </w:rPr>
        <w:t xml:space="preserve">daje stručno mišljenje po pitanjima etike i zaštite životinja u postupcima upotrebe životinja za eksperimente; </w:t>
      </w:r>
    </w:p>
    <w:p w:rsidR="00C37639" w:rsidRPr="00E8087C" w:rsidRDefault="00C37639" w:rsidP="00A9785F">
      <w:pPr>
        <w:pStyle w:val="ListParagraph"/>
        <w:numPr>
          <w:ilvl w:val="0"/>
          <w:numId w:val="17"/>
        </w:numPr>
        <w:spacing w:after="0" w:line="240" w:lineRule="auto"/>
        <w:jc w:val="both"/>
        <w:rPr>
          <w:rFonts w:asciiTheme="minorHAnsi" w:hAnsiTheme="minorHAnsi" w:cstheme="minorHAnsi"/>
        </w:rPr>
      </w:pPr>
      <w:r w:rsidRPr="00E8087C">
        <w:rPr>
          <w:rFonts w:asciiTheme="minorHAnsi" w:hAnsiTheme="minorHAnsi" w:cstheme="minorHAnsi"/>
        </w:rPr>
        <w:t>pruža stručnu i naučnu podršku za unaprjeđenje zaštite dobrobiti životinja;</w:t>
      </w:r>
    </w:p>
    <w:p w:rsidR="00C37639" w:rsidRPr="00E8087C" w:rsidRDefault="00C37639" w:rsidP="00A9785F">
      <w:pPr>
        <w:pStyle w:val="ListParagraph"/>
        <w:numPr>
          <w:ilvl w:val="0"/>
          <w:numId w:val="17"/>
        </w:numPr>
        <w:spacing w:after="0" w:line="240" w:lineRule="auto"/>
        <w:jc w:val="both"/>
        <w:rPr>
          <w:rFonts w:asciiTheme="minorHAnsi" w:hAnsiTheme="minorHAnsi" w:cstheme="minorHAnsi"/>
        </w:rPr>
      </w:pPr>
      <w:r w:rsidRPr="00E8087C">
        <w:rPr>
          <w:rFonts w:asciiTheme="minorHAnsi" w:hAnsiTheme="minorHAnsi" w:cstheme="minorHAnsi"/>
        </w:rPr>
        <w:t xml:space="preserve">inicira donošenje, odnosno izmjenu propisa za zaštitu dobrobiti životinja; </w:t>
      </w:r>
    </w:p>
    <w:p w:rsidR="00C37639" w:rsidRPr="00E8087C" w:rsidRDefault="00C37639" w:rsidP="00A9785F">
      <w:pPr>
        <w:pStyle w:val="ListParagraph"/>
        <w:numPr>
          <w:ilvl w:val="0"/>
          <w:numId w:val="17"/>
        </w:numPr>
        <w:spacing w:after="0" w:line="240" w:lineRule="auto"/>
        <w:jc w:val="both"/>
        <w:rPr>
          <w:rFonts w:asciiTheme="minorHAnsi" w:hAnsiTheme="minorHAnsi" w:cstheme="minorHAnsi"/>
        </w:rPr>
      </w:pPr>
      <w:r w:rsidRPr="00E8087C">
        <w:rPr>
          <w:rFonts w:asciiTheme="minorHAnsi" w:hAnsiTheme="minorHAnsi" w:cstheme="minorHAnsi"/>
        </w:rPr>
        <w:t xml:space="preserve">dostavlja izvještaj o stanju i zaštiti životinja pri vršenju eksperimenata, izvještaj o svom radu Vladi Crne Gore najmanje jednom godišnje;   </w:t>
      </w:r>
    </w:p>
    <w:p w:rsidR="00C37639" w:rsidRPr="00E8087C" w:rsidRDefault="00C37639" w:rsidP="00A9785F">
      <w:pPr>
        <w:pStyle w:val="ListParagraph"/>
        <w:numPr>
          <w:ilvl w:val="0"/>
          <w:numId w:val="17"/>
        </w:numPr>
        <w:spacing w:after="0" w:line="240" w:lineRule="auto"/>
        <w:jc w:val="both"/>
        <w:rPr>
          <w:rFonts w:asciiTheme="minorHAnsi" w:hAnsiTheme="minorHAnsi" w:cstheme="minorHAnsi"/>
        </w:rPr>
      </w:pPr>
      <w:r w:rsidRPr="00E8087C">
        <w:rPr>
          <w:rFonts w:asciiTheme="minorHAnsi" w:hAnsiTheme="minorHAnsi" w:cstheme="minorHAnsi"/>
        </w:rPr>
        <w:t xml:space="preserve">ostvaruje saradnju sa nadležnim državnim organima, organima uprave i međunarodnim institucijama u oblasti razmjene naučnih i stručnih informacija;  </w:t>
      </w:r>
    </w:p>
    <w:p w:rsidR="00C37639" w:rsidRPr="00E8087C" w:rsidRDefault="00C37639" w:rsidP="00A9785F">
      <w:pPr>
        <w:pStyle w:val="ListParagraph"/>
        <w:numPr>
          <w:ilvl w:val="0"/>
          <w:numId w:val="17"/>
        </w:numPr>
        <w:spacing w:after="0" w:line="240" w:lineRule="auto"/>
        <w:jc w:val="both"/>
        <w:rPr>
          <w:rFonts w:asciiTheme="minorHAnsi" w:hAnsiTheme="minorHAnsi" w:cstheme="minorHAnsi"/>
        </w:rPr>
      </w:pPr>
      <w:r w:rsidRPr="00E8087C">
        <w:rPr>
          <w:rFonts w:asciiTheme="minorHAnsi" w:hAnsiTheme="minorHAnsi" w:cstheme="minorHAnsi"/>
        </w:rPr>
        <w:t xml:space="preserve">donosi poslovnik o svom radu; </w:t>
      </w:r>
    </w:p>
    <w:p w:rsidR="00C37639" w:rsidRPr="00E8087C" w:rsidRDefault="00C37639" w:rsidP="00A9785F">
      <w:pPr>
        <w:pStyle w:val="ListParagraph"/>
        <w:numPr>
          <w:ilvl w:val="0"/>
          <w:numId w:val="17"/>
        </w:numPr>
        <w:spacing w:after="0" w:line="240" w:lineRule="auto"/>
        <w:jc w:val="both"/>
        <w:rPr>
          <w:rFonts w:asciiTheme="minorHAnsi" w:hAnsiTheme="minorHAnsi" w:cstheme="minorHAnsi"/>
        </w:rPr>
      </w:pPr>
      <w:r w:rsidRPr="00E8087C">
        <w:rPr>
          <w:rFonts w:asciiTheme="minorHAnsi" w:hAnsiTheme="minorHAnsi" w:cstheme="minorHAnsi"/>
        </w:rPr>
        <w:t>vrši i druge poslove u skladu sa zakonom i poslovnikom o radu.</w:t>
      </w:r>
    </w:p>
    <w:p w:rsidR="00C37639" w:rsidRPr="00E8087C" w:rsidRDefault="00C37639" w:rsidP="00A9785F">
      <w:pPr>
        <w:pStyle w:val="ListParagraph"/>
        <w:spacing w:after="0" w:line="240" w:lineRule="auto"/>
        <w:jc w:val="both"/>
        <w:rPr>
          <w:rFonts w:asciiTheme="minorHAnsi" w:hAnsiTheme="minorHAnsi" w:cstheme="minorHAnsi"/>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b/>
        </w:rPr>
        <w:t>4.</w:t>
      </w:r>
      <w:r w:rsidRPr="00E8087C">
        <w:rPr>
          <w:rFonts w:asciiTheme="minorHAnsi" w:hAnsiTheme="minorHAnsi" w:cstheme="minorHAnsi"/>
        </w:rPr>
        <w:t xml:space="preserve"> </w:t>
      </w:r>
      <w:r w:rsidRPr="00E8087C">
        <w:rPr>
          <w:rFonts w:asciiTheme="minorHAnsi" w:hAnsiTheme="minorHAnsi" w:cstheme="minorHAnsi"/>
          <w:b/>
        </w:rPr>
        <w:t>Jedinica lokalne samouprave</w:t>
      </w:r>
      <w:r w:rsidRPr="00E8087C">
        <w:rPr>
          <w:rFonts w:asciiTheme="minorHAnsi" w:hAnsiTheme="minorHAnsi" w:cstheme="minorHAnsi"/>
        </w:rPr>
        <w:t>. Nadležnosti lokalnih samouprava propisane su Zakonom o zaštiti dobrobiti životinja u dijelu donošenja i sprovođenja odluka na opštinskom nivou kojma se propisuju uslovi i način držanja kućnih ljubimaca, način postupanja sa napuštenim i izgubljenim životinjama (kućnim ljubimcima) te način zbrinjavanja i kontrole njihovog razmnožavanja i sakupljanja napuštenih  i izgubljenih životinja. Organi jedinica lokalne samouprave</w:t>
      </w:r>
      <w:r w:rsidR="004B4BF3" w:rsidRPr="00E8087C">
        <w:rPr>
          <w:rFonts w:asciiTheme="minorHAnsi" w:hAnsiTheme="minorHAnsi" w:cstheme="minorHAnsi"/>
        </w:rPr>
        <w:t>, a posebno S</w:t>
      </w:r>
      <w:r w:rsidRPr="00E8087C">
        <w:rPr>
          <w:rFonts w:asciiTheme="minorHAnsi" w:hAnsiTheme="minorHAnsi" w:cstheme="minorHAnsi"/>
        </w:rPr>
        <w:t>ekretarijat nadležana za komunalne poslove i za zaštitu životne sredine, Služba komunalne policije i Komunalni inspektor, dužni su da:</w:t>
      </w:r>
    </w:p>
    <w:p w:rsidR="00C37639" w:rsidRPr="00E8087C" w:rsidRDefault="00C37639" w:rsidP="00A9785F">
      <w:pPr>
        <w:pStyle w:val="ListParagraph"/>
        <w:numPr>
          <w:ilvl w:val="0"/>
          <w:numId w:val="18"/>
        </w:numPr>
        <w:spacing w:after="0" w:line="240" w:lineRule="auto"/>
        <w:jc w:val="both"/>
        <w:rPr>
          <w:rFonts w:asciiTheme="minorHAnsi" w:hAnsiTheme="minorHAnsi" w:cstheme="minorHAnsi"/>
        </w:rPr>
      </w:pPr>
      <w:r w:rsidRPr="00E8087C">
        <w:rPr>
          <w:rFonts w:asciiTheme="minorHAnsi" w:hAnsiTheme="minorHAnsi" w:cstheme="minorHAnsi"/>
        </w:rPr>
        <w:t xml:space="preserve">brinu o zaštiti zdravlja i dobrobiti životinja i međusobno sarađuju, koordiniraju i usklađuju donošenje i sprovođenje odluka u oblasti dobrobiti životinja; </w:t>
      </w:r>
    </w:p>
    <w:p w:rsidR="00C37639" w:rsidRPr="00E8087C" w:rsidRDefault="00C37639" w:rsidP="00A9785F">
      <w:pPr>
        <w:pStyle w:val="ListParagraph"/>
        <w:numPr>
          <w:ilvl w:val="0"/>
          <w:numId w:val="18"/>
        </w:numPr>
        <w:spacing w:after="0" w:line="240" w:lineRule="auto"/>
        <w:jc w:val="both"/>
        <w:rPr>
          <w:rFonts w:asciiTheme="minorHAnsi" w:hAnsiTheme="minorHAnsi" w:cstheme="minorHAnsi"/>
        </w:rPr>
      </w:pPr>
      <w:r w:rsidRPr="00E8087C">
        <w:rPr>
          <w:rFonts w:asciiTheme="minorHAnsi" w:hAnsiTheme="minorHAnsi" w:cstheme="minorHAnsi"/>
        </w:rPr>
        <w:t xml:space="preserve">donose opštinske odluke u skladu sa postojećim zakonima; </w:t>
      </w:r>
    </w:p>
    <w:p w:rsidR="00C37639" w:rsidRPr="00E8087C" w:rsidRDefault="00C37639" w:rsidP="00A9785F">
      <w:pPr>
        <w:pStyle w:val="ListParagraph"/>
        <w:numPr>
          <w:ilvl w:val="0"/>
          <w:numId w:val="18"/>
        </w:numPr>
        <w:spacing w:after="0" w:line="240" w:lineRule="auto"/>
        <w:jc w:val="both"/>
        <w:rPr>
          <w:rFonts w:asciiTheme="minorHAnsi" w:hAnsiTheme="minorHAnsi" w:cstheme="minorHAnsi"/>
        </w:rPr>
      </w:pPr>
      <w:r w:rsidRPr="00E8087C">
        <w:rPr>
          <w:rFonts w:asciiTheme="minorHAnsi" w:hAnsiTheme="minorHAnsi" w:cstheme="minorHAnsi"/>
        </w:rPr>
        <w:t xml:space="preserve">donose Program kontrole i smanjenja populacije napuštenih pasa na lokalnom nivou; </w:t>
      </w:r>
    </w:p>
    <w:p w:rsidR="00C37639" w:rsidRPr="00E8087C" w:rsidRDefault="00C37639" w:rsidP="00A9785F">
      <w:pPr>
        <w:pStyle w:val="ListParagraph"/>
        <w:numPr>
          <w:ilvl w:val="0"/>
          <w:numId w:val="18"/>
        </w:numPr>
        <w:spacing w:after="0" w:line="240" w:lineRule="auto"/>
        <w:jc w:val="both"/>
        <w:rPr>
          <w:rFonts w:asciiTheme="minorHAnsi" w:hAnsiTheme="minorHAnsi" w:cstheme="minorHAnsi"/>
        </w:rPr>
      </w:pPr>
      <w:r w:rsidRPr="00E8087C">
        <w:rPr>
          <w:rFonts w:asciiTheme="minorHAnsi" w:hAnsiTheme="minorHAnsi" w:cstheme="minorHAnsi"/>
        </w:rPr>
        <w:t xml:space="preserve">obezbjeđuju finansijska sredstava za rješavanje problema napuštenih životinja na human način, kroz finansiranje izgradnje </w:t>
      </w:r>
      <w:r w:rsidR="009E49E3" w:rsidRPr="00E8087C">
        <w:rPr>
          <w:rFonts w:asciiTheme="minorHAnsi" w:hAnsiTheme="minorHAnsi" w:cstheme="minorHAnsi"/>
        </w:rPr>
        <w:t>skloništa</w:t>
      </w:r>
      <w:r w:rsidRPr="00E8087C">
        <w:rPr>
          <w:rFonts w:asciiTheme="minorHAnsi" w:hAnsiTheme="minorHAnsi" w:cstheme="minorHAnsi"/>
        </w:rPr>
        <w:t xml:space="preserve">, finansiranje materijalnih troškova rada </w:t>
      </w:r>
      <w:r w:rsidR="009E49E3" w:rsidRPr="00E8087C">
        <w:rPr>
          <w:rFonts w:asciiTheme="minorHAnsi" w:hAnsiTheme="minorHAnsi" w:cstheme="minorHAnsi"/>
        </w:rPr>
        <w:t>skloništa</w:t>
      </w:r>
      <w:r w:rsidRPr="00E8087C">
        <w:rPr>
          <w:rFonts w:asciiTheme="minorHAnsi" w:hAnsiTheme="minorHAnsi" w:cstheme="minorHAnsi"/>
        </w:rPr>
        <w:t xml:space="preserve"> i plata zaposlenih radnika, kao i finansiranje troškova obilježavanja, sterilizaije i liječenja napuštenih životinja; </w:t>
      </w:r>
    </w:p>
    <w:p w:rsidR="00C37639" w:rsidRPr="00E8087C" w:rsidRDefault="00C37639" w:rsidP="00A9785F">
      <w:pPr>
        <w:pStyle w:val="ListParagraph"/>
        <w:numPr>
          <w:ilvl w:val="0"/>
          <w:numId w:val="18"/>
        </w:numPr>
        <w:spacing w:after="0" w:line="240" w:lineRule="auto"/>
        <w:jc w:val="both"/>
        <w:rPr>
          <w:rFonts w:asciiTheme="minorHAnsi" w:hAnsiTheme="minorHAnsi" w:cstheme="minorHAnsi"/>
        </w:rPr>
      </w:pPr>
      <w:r w:rsidRPr="00E8087C">
        <w:rPr>
          <w:rFonts w:asciiTheme="minorHAnsi" w:hAnsiTheme="minorHAnsi" w:cstheme="minorHAnsi"/>
        </w:rPr>
        <w:t>koordiniraju u realizaciji Progama kroz saradnju svih aktera koji su uključeni u ovaj problem na lokalnom nivou.</w:t>
      </w:r>
    </w:p>
    <w:p w:rsidR="00C37639" w:rsidRPr="00E8087C" w:rsidRDefault="004B4BF3"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Sekretarijat za inspekcijske poslove </w:t>
      </w:r>
      <w:r w:rsidR="00C37639" w:rsidRPr="00E8087C">
        <w:rPr>
          <w:rFonts w:asciiTheme="minorHAnsi" w:hAnsiTheme="minorHAnsi" w:cstheme="minorHAnsi"/>
        </w:rPr>
        <w:t xml:space="preserve"> je nad</w:t>
      </w:r>
      <w:r w:rsidRPr="00E8087C">
        <w:rPr>
          <w:rFonts w:asciiTheme="minorHAnsi" w:hAnsiTheme="minorHAnsi" w:cstheme="minorHAnsi"/>
        </w:rPr>
        <w:t xml:space="preserve">ležan </w:t>
      </w:r>
      <w:r w:rsidR="00C37639" w:rsidRPr="00E8087C">
        <w:rPr>
          <w:rFonts w:asciiTheme="minorHAnsi" w:hAnsiTheme="minorHAnsi" w:cstheme="minorHAnsi"/>
        </w:rPr>
        <w:t xml:space="preserve"> da postupa po opštinskoj Odluci o kućnim ljubimcima. </w:t>
      </w:r>
      <w:r w:rsidR="00A14A38" w:rsidRPr="00E8087C">
        <w:rPr>
          <w:rFonts w:asciiTheme="minorHAnsi" w:hAnsiTheme="minorHAnsi" w:cstheme="minorHAnsi"/>
        </w:rPr>
        <w:t>Na osnovu člana 26 stav 1, stav 2, stav 3</w:t>
      </w:r>
      <w:r w:rsidR="00C37639" w:rsidRPr="00E8087C">
        <w:rPr>
          <w:rFonts w:asciiTheme="minorHAnsi" w:hAnsiTheme="minorHAnsi" w:cstheme="minorHAnsi"/>
        </w:rPr>
        <w:t xml:space="preserve"> pomenute Odluke, </w:t>
      </w:r>
      <w:r w:rsidRPr="00E8087C">
        <w:rPr>
          <w:rFonts w:asciiTheme="minorHAnsi" w:hAnsiTheme="minorHAnsi" w:cstheme="minorHAnsi"/>
        </w:rPr>
        <w:t>Sekretarijat za inspekcijske poslove je nadležan</w:t>
      </w:r>
      <w:r w:rsidR="00C37639" w:rsidRPr="00E8087C">
        <w:rPr>
          <w:rFonts w:asciiTheme="minorHAnsi" w:hAnsiTheme="minorHAnsi" w:cstheme="minorHAnsi"/>
        </w:rPr>
        <w:t xml:space="preserve"> da obezbjeđuje komunalni red i nadzor. Što se tiče zbrinjavanja pasa, nadležnost je komunalnog inspektora da pokrene postupak. Takođe, potrebno je veća uključenost komunalnih inspektora u rješavanje problema.</w:t>
      </w:r>
    </w:p>
    <w:p w:rsidR="00C37639" w:rsidRPr="00E8087C" w:rsidRDefault="00C37639" w:rsidP="00A9785F">
      <w:pPr>
        <w:spacing w:after="0" w:line="240" w:lineRule="auto"/>
        <w:jc w:val="both"/>
        <w:rPr>
          <w:rFonts w:asciiTheme="minorHAnsi" w:hAnsiTheme="minorHAnsi" w:cstheme="minorHAnsi"/>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b/>
        </w:rPr>
        <w:t>5. Veterinarska inspekcija</w:t>
      </w:r>
      <w:r w:rsidRPr="00E8087C">
        <w:rPr>
          <w:rFonts w:asciiTheme="minorHAnsi" w:hAnsiTheme="minorHAnsi" w:cstheme="minorHAnsi"/>
        </w:rPr>
        <w:t xml:space="preserve"> vrši inspekcijski nadzor nad sprovođenjem Zakona o dobrobiti životinja i propisa donetim na osnovu njega. Pored toga, veterinarska inspekcija vrši:</w:t>
      </w:r>
    </w:p>
    <w:p w:rsidR="00C37639" w:rsidRPr="00E8087C" w:rsidRDefault="00C37639" w:rsidP="00A9785F">
      <w:pPr>
        <w:pStyle w:val="ListParagraph"/>
        <w:numPr>
          <w:ilvl w:val="0"/>
          <w:numId w:val="19"/>
        </w:numPr>
        <w:spacing w:after="0" w:line="240" w:lineRule="auto"/>
        <w:jc w:val="both"/>
        <w:rPr>
          <w:rFonts w:asciiTheme="minorHAnsi" w:hAnsiTheme="minorHAnsi" w:cstheme="minorHAnsi"/>
        </w:rPr>
      </w:pPr>
      <w:r w:rsidRPr="00E8087C">
        <w:rPr>
          <w:rFonts w:asciiTheme="minorHAnsi" w:hAnsiTheme="minorHAnsi" w:cstheme="minorHAnsi"/>
        </w:rPr>
        <w:t>nadzor nad sprovođenjem opštinske odluke o držanju kućnih ljubimaca;</w:t>
      </w:r>
    </w:p>
    <w:p w:rsidR="00C37639" w:rsidRPr="00E8087C" w:rsidRDefault="00C37639" w:rsidP="00A9785F">
      <w:pPr>
        <w:pStyle w:val="ListParagraph"/>
        <w:numPr>
          <w:ilvl w:val="0"/>
          <w:numId w:val="19"/>
        </w:numPr>
        <w:spacing w:after="0" w:line="240" w:lineRule="auto"/>
        <w:jc w:val="both"/>
        <w:rPr>
          <w:rFonts w:asciiTheme="minorHAnsi" w:hAnsiTheme="minorHAnsi" w:cstheme="minorHAnsi"/>
        </w:rPr>
      </w:pPr>
      <w:r w:rsidRPr="00E8087C">
        <w:rPr>
          <w:rFonts w:asciiTheme="minorHAnsi" w:hAnsiTheme="minorHAnsi" w:cstheme="minorHAnsi"/>
        </w:rPr>
        <w:t>prijavu na osnovu koje se sankcionišu neodgovorni građani;</w:t>
      </w:r>
    </w:p>
    <w:p w:rsidR="00C37639" w:rsidRPr="00E8087C" w:rsidRDefault="00C37639" w:rsidP="00A9785F">
      <w:pPr>
        <w:pStyle w:val="ListParagraph"/>
        <w:numPr>
          <w:ilvl w:val="0"/>
          <w:numId w:val="19"/>
        </w:numPr>
        <w:spacing w:after="0" w:line="240" w:lineRule="auto"/>
        <w:jc w:val="both"/>
        <w:rPr>
          <w:rFonts w:asciiTheme="minorHAnsi" w:hAnsiTheme="minorHAnsi" w:cstheme="minorHAnsi"/>
        </w:rPr>
      </w:pPr>
      <w:r w:rsidRPr="00E8087C">
        <w:rPr>
          <w:rFonts w:asciiTheme="minorHAnsi" w:hAnsiTheme="minorHAnsi" w:cstheme="minorHAnsi"/>
        </w:rPr>
        <w:t>provjeru načina postupanja sa životinjama;</w:t>
      </w:r>
    </w:p>
    <w:p w:rsidR="00C37639" w:rsidRPr="00E8087C" w:rsidRDefault="00C37639" w:rsidP="00A9785F">
      <w:pPr>
        <w:pStyle w:val="ListParagraph"/>
        <w:numPr>
          <w:ilvl w:val="0"/>
          <w:numId w:val="19"/>
        </w:numPr>
        <w:spacing w:after="0" w:line="240" w:lineRule="auto"/>
        <w:jc w:val="both"/>
        <w:rPr>
          <w:rFonts w:asciiTheme="minorHAnsi" w:hAnsiTheme="minorHAnsi" w:cstheme="minorHAnsi"/>
        </w:rPr>
      </w:pPr>
      <w:r w:rsidRPr="00E8087C">
        <w:rPr>
          <w:rFonts w:asciiTheme="minorHAnsi" w:hAnsiTheme="minorHAnsi" w:cstheme="minorHAnsi"/>
        </w:rPr>
        <w:t>provjeru uslova držanja i uzgoja životinja;</w:t>
      </w:r>
    </w:p>
    <w:p w:rsidR="00C37639" w:rsidRPr="00E8087C" w:rsidRDefault="00C37639" w:rsidP="00A9785F">
      <w:pPr>
        <w:pStyle w:val="ListParagraph"/>
        <w:numPr>
          <w:ilvl w:val="0"/>
          <w:numId w:val="19"/>
        </w:numPr>
        <w:spacing w:after="0" w:line="240" w:lineRule="auto"/>
        <w:jc w:val="both"/>
        <w:rPr>
          <w:rFonts w:asciiTheme="minorHAnsi" w:hAnsiTheme="minorHAnsi" w:cstheme="minorHAnsi"/>
        </w:rPr>
      </w:pPr>
      <w:r w:rsidRPr="00E8087C">
        <w:rPr>
          <w:rFonts w:asciiTheme="minorHAnsi" w:hAnsiTheme="minorHAnsi" w:cstheme="minorHAnsi"/>
        </w:rPr>
        <w:t>provjeru objekata, prostora i prostorija u kojima se vrši držanje, uzgoj, reprodukcija, smještaj i zbrinjavanje životinja;</w:t>
      </w:r>
    </w:p>
    <w:p w:rsidR="00C37639" w:rsidRPr="00E8087C" w:rsidRDefault="00C37639" w:rsidP="00A9785F">
      <w:pPr>
        <w:pStyle w:val="ListParagraph"/>
        <w:numPr>
          <w:ilvl w:val="0"/>
          <w:numId w:val="19"/>
        </w:numPr>
        <w:spacing w:after="0" w:line="240" w:lineRule="auto"/>
        <w:jc w:val="both"/>
        <w:rPr>
          <w:rFonts w:asciiTheme="minorHAnsi" w:hAnsiTheme="minorHAnsi" w:cstheme="minorHAnsi"/>
        </w:rPr>
      </w:pPr>
      <w:r w:rsidRPr="00E8087C">
        <w:rPr>
          <w:rFonts w:asciiTheme="minorHAnsi" w:hAnsiTheme="minorHAnsi" w:cstheme="minorHAnsi"/>
        </w:rPr>
        <w:t xml:space="preserve">provjeru ispunjenosti uslova u pogledu obučenosti za dobrobit životinja radnika u </w:t>
      </w:r>
      <w:r w:rsidR="009E49E3" w:rsidRPr="00E8087C">
        <w:rPr>
          <w:rFonts w:asciiTheme="minorHAnsi" w:hAnsiTheme="minorHAnsi" w:cstheme="minorHAnsi"/>
        </w:rPr>
        <w:t>skloništu</w:t>
      </w:r>
      <w:r w:rsidRPr="00E8087C">
        <w:rPr>
          <w:rFonts w:asciiTheme="minorHAnsi" w:hAnsiTheme="minorHAnsi" w:cstheme="minorHAnsi"/>
        </w:rPr>
        <w:t>;</w:t>
      </w:r>
    </w:p>
    <w:p w:rsidR="00C37639" w:rsidRPr="00E8087C" w:rsidRDefault="00C37639" w:rsidP="00A9785F">
      <w:pPr>
        <w:pStyle w:val="ListParagraph"/>
        <w:numPr>
          <w:ilvl w:val="0"/>
          <w:numId w:val="19"/>
        </w:numPr>
        <w:spacing w:after="0" w:line="240" w:lineRule="auto"/>
        <w:jc w:val="both"/>
        <w:rPr>
          <w:rFonts w:asciiTheme="minorHAnsi" w:hAnsiTheme="minorHAnsi" w:cstheme="minorHAnsi"/>
        </w:rPr>
      </w:pPr>
      <w:r w:rsidRPr="00E8087C">
        <w:rPr>
          <w:rFonts w:asciiTheme="minorHAnsi" w:hAnsiTheme="minorHAnsi" w:cstheme="minorHAnsi"/>
        </w:rPr>
        <w:t xml:space="preserve">provjeru posjedovanja potrebne dokumentacije pravnog lica koje upravlja </w:t>
      </w:r>
      <w:r w:rsidR="009E49E3" w:rsidRPr="00E8087C">
        <w:rPr>
          <w:rFonts w:asciiTheme="minorHAnsi" w:hAnsiTheme="minorHAnsi" w:cstheme="minorHAnsi"/>
        </w:rPr>
        <w:t>skloništem</w:t>
      </w:r>
      <w:r w:rsidRPr="00E8087C">
        <w:rPr>
          <w:rFonts w:asciiTheme="minorHAnsi" w:hAnsiTheme="minorHAnsi" w:cstheme="minorHAnsi"/>
        </w:rPr>
        <w:t xml:space="preserve"> kao i vođenje evidencije u skladu sa Zakonom o dobrobiti životinja.</w:t>
      </w:r>
    </w:p>
    <w:p w:rsidR="00C37639" w:rsidRPr="00E8087C" w:rsidRDefault="00C37639" w:rsidP="00A9785F">
      <w:pPr>
        <w:spacing w:after="0" w:line="240" w:lineRule="auto"/>
        <w:jc w:val="both"/>
        <w:rPr>
          <w:rFonts w:asciiTheme="minorHAnsi" w:hAnsiTheme="minorHAnsi" w:cstheme="minorHAnsi"/>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b/>
        </w:rPr>
        <w:t>6.</w:t>
      </w:r>
      <w:r w:rsidRPr="00E8087C">
        <w:rPr>
          <w:rFonts w:asciiTheme="minorHAnsi" w:hAnsiTheme="minorHAnsi" w:cstheme="minorHAnsi"/>
        </w:rPr>
        <w:t xml:space="preserve"> </w:t>
      </w:r>
      <w:r w:rsidRPr="00E8087C">
        <w:rPr>
          <w:rFonts w:asciiTheme="minorHAnsi" w:hAnsiTheme="minorHAnsi" w:cstheme="minorHAnsi"/>
          <w:b/>
        </w:rPr>
        <w:t>Veterinarska služba</w:t>
      </w:r>
      <w:r w:rsidRPr="00E8087C">
        <w:rPr>
          <w:rFonts w:asciiTheme="minorHAnsi" w:hAnsiTheme="minorHAnsi" w:cstheme="minorHAnsi"/>
        </w:rPr>
        <w:t xml:space="preserve"> (Veterinarska komora, Udruženja veterinara, veterinarske stanice i ambulante). U skladu sa Zakonom o veterinarstvu, veterinarska djelatnost obuhvata zaštitu i kontrolu zdravlja i dobrobiti životinja, suzbijanje zoonoza, kontrolu bezbjednosti i zdravstvene ispravnosti proizvoda životinjskog porijekla i hrane za životinje i druge poslove veterinarskog javnog zdravlja, unaprjeđenje reprodukcije životinja sa stanovišta zdravstvene zaštite životinja i veterinarsku zaštitu životne sredine koju mogu obavljati pravna lica: specijalistička veterinarska laboratorija, veterinarske ambulante, specijalističke veterinarske ambulante i veterinarska služba. Registrovane veterinarske ambulante sprovode mjere za osiguranje zdravlja pasa, vakcinaciju protiv bjesnila, zaraznih bolesti, tretiranje protiv ekto i endo parazita, identifikaciju  i registraciju pasa i unošenje podataka u Registar. Identifikaciju pasa, njihovu vakcinaciju,  upis u Registar  i izdavanje pasoša obavlja veterinarska ambulanta, specijalistička veterinarska ambulanta ili veterinarska služba.</w:t>
      </w:r>
    </w:p>
    <w:p w:rsidR="00C37639" w:rsidRPr="00E8087C" w:rsidRDefault="00C37639" w:rsidP="00A9785F">
      <w:pPr>
        <w:spacing w:after="0" w:line="240" w:lineRule="auto"/>
        <w:jc w:val="both"/>
        <w:rPr>
          <w:rFonts w:asciiTheme="minorHAnsi" w:hAnsiTheme="minorHAnsi" w:cstheme="minorHAnsi"/>
        </w:rPr>
      </w:pPr>
    </w:p>
    <w:p w:rsidR="004B4BF3" w:rsidRPr="00E8087C" w:rsidRDefault="004B4BF3" w:rsidP="00A9785F">
      <w:pPr>
        <w:spacing w:after="0" w:line="240" w:lineRule="auto"/>
        <w:jc w:val="both"/>
        <w:rPr>
          <w:rFonts w:asciiTheme="minorHAnsi" w:hAnsiTheme="minorHAnsi" w:cstheme="minorHAnsi"/>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rPr>
        <w:t>Veterinarska djelatnost u smislu Zakona o veterinatstvu na teritoriji jedinice lokalne samouprave obuhvata:</w:t>
      </w:r>
    </w:p>
    <w:p w:rsidR="00C37639" w:rsidRPr="00E8087C" w:rsidRDefault="00C37639" w:rsidP="00A9785F">
      <w:pPr>
        <w:pStyle w:val="ListParagraph"/>
        <w:numPr>
          <w:ilvl w:val="0"/>
          <w:numId w:val="20"/>
        </w:numPr>
        <w:spacing w:after="0" w:line="240" w:lineRule="auto"/>
        <w:jc w:val="both"/>
        <w:rPr>
          <w:rFonts w:asciiTheme="minorHAnsi" w:hAnsiTheme="minorHAnsi" w:cstheme="minorHAnsi"/>
        </w:rPr>
      </w:pPr>
      <w:r w:rsidRPr="00E8087C">
        <w:rPr>
          <w:rFonts w:asciiTheme="minorHAnsi" w:hAnsiTheme="minorHAnsi" w:cstheme="minorHAnsi"/>
        </w:rPr>
        <w:t>praćenje, zaštitu i unaprjeđenje zdravlja životinja na teritoriji opštine,</w:t>
      </w:r>
    </w:p>
    <w:p w:rsidR="00C37639" w:rsidRPr="00E8087C" w:rsidRDefault="00C37639" w:rsidP="00A9785F">
      <w:pPr>
        <w:pStyle w:val="ListParagraph"/>
        <w:numPr>
          <w:ilvl w:val="0"/>
          <w:numId w:val="20"/>
        </w:numPr>
        <w:spacing w:after="0" w:line="240" w:lineRule="auto"/>
        <w:jc w:val="both"/>
        <w:rPr>
          <w:rFonts w:asciiTheme="minorHAnsi" w:hAnsiTheme="minorHAnsi" w:cstheme="minorHAnsi"/>
        </w:rPr>
      </w:pPr>
      <w:r w:rsidRPr="00E8087C">
        <w:rPr>
          <w:rFonts w:asciiTheme="minorHAnsi" w:hAnsiTheme="minorHAnsi" w:cstheme="minorHAnsi"/>
        </w:rPr>
        <w:t>zaštitu životinja od zaraznih i drugih bolesti;</w:t>
      </w:r>
    </w:p>
    <w:p w:rsidR="00C37639" w:rsidRPr="00E8087C" w:rsidRDefault="00C37639" w:rsidP="00A9785F">
      <w:pPr>
        <w:pStyle w:val="ListParagraph"/>
        <w:numPr>
          <w:ilvl w:val="0"/>
          <w:numId w:val="20"/>
        </w:numPr>
        <w:spacing w:after="0" w:line="240" w:lineRule="auto"/>
        <w:jc w:val="both"/>
        <w:rPr>
          <w:rFonts w:asciiTheme="minorHAnsi" w:hAnsiTheme="minorHAnsi" w:cstheme="minorHAnsi"/>
        </w:rPr>
      </w:pPr>
      <w:r w:rsidRPr="00E8087C">
        <w:rPr>
          <w:rFonts w:asciiTheme="minorHAnsi" w:hAnsiTheme="minorHAnsi" w:cstheme="minorHAnsi"/>
        </w:rPr>
        <w:t>otkrivanje, dijagnostikovanje i liječenje bolesti oboljelih životinja;</w:t>
      </w:r>
    </w:p>
    <w:p w:rsidR="00C37639" w:rsidRPr="00E8087C" w:rsidRDefault="00C37639" w:rsidP="00A9785F">
      <w:pPr>
        <w:pStyle w:val="ListParagraph"/>
        <w:numPr>
          <w:ilvl w:val="0"/>
          <w:numId w:val="20"/>
        </w:numPr>
        <w:spacing w:after="0" w:line="240" w:lineRule="auto"/>
        <w:jc w:val="both"/>
        <w:rPr>
          <w:rFonts w:asciiTheme="minorHAnsi" w:hAnsiTheme="minorHAnsi" w:cstheme="minorHAnsi"/>
        </w:rPr>
      </w:pPr>
      <w:r w:rsidRPr="00E8087C">
        <w:rPr>
          <w:rFonts w:asciiTheme="minorHAnsi" w:hAnsiTheme="minorHAnsi" w:cstheme="minorHAnsi"/>
        </w:rPr>
        <w:t>sprovođenje Zakona i mjera zdravstvene zaštite životinja;</w:t>
      </w:r>
    </w:p>
    <w:p w:rsidR="00C37639" w:rsidRPr="00E8087C" w:rsidRDefault="00C37639" w:rsidP="00A9785F">
      <w:pPr>
        <w:pStyle w:val="ListParagraph"/>
        <w:numPr>
          <w:ilvl w:val="0"/>
          <w:numId w:val="20"/>
        </w:numPr>
        <w:spacing w:after="0" w:line="240" w:lineRule="auto"/>
        <w:jc w:val="both"/>
        <w:rPr>
          <w:rFonts w:asciiTheme="minorHAnsi" w:hAnsiTheme="minorHAnsi" w:cstheme="minorHAnsi"/>
        </w:rPr>
      </w:pPr>
      <w:r w:rsidRPr="00E8087C">
        <w:rPr>
          <w:rFonts w:asciiTheme="minorHAnsi" w:hAnsiTheme="minorHAnsi" w:cstheme="minorHAnsi"/>
        </w:rPr>
        <w:t>zaštitu ljudi od zoonoza;</w:t>
      </w:r>
    </w:p>
    <w:p w:rsidR="00C37639" w:rsidRPr="00E8087C" w:rsidRDefault="00C37639" w:rsidP="00A9785F">
      <w:pPr>
        <w:pStyle w:val="ListParagraph"/>
        <w:numPr>
          <w:ilvl w:val="0"/>
          <w:numId w:val="20"/>
        </w:numPr>
        <w:spacing w:after="0" w:line="240" w:lineRule="auto"/>
        <w:jc w:val="both"/>
        <w:rPr>
          <w:rFonts w:asciiTheme="minorHAnsi" w:hAnsiTheme="minorHAnsi" w:cstheme="minorHAnsi"/>
        </w:rPr>
      </w:pPr>
      <w:r w:rsidRPr="00E8087C">
        <w:rPr>
          <w:rFonts w:asciiTheme="minorHAnsi" w:hAnsiTheme="minorHAnsi" w:cstheme="minorHAnsi"/>
        </w:rPr>
        <w:t>zaštitu životinja od mučenja i patnje, kao i staranje o dobrobiti životinja;</w:t>
      </w:r>
    </w:p>
    <w:p w:rsidR="00C37639" w:rsidRPr="00E8087C" w:rsidRDefault="00C37639" w:rsidP="00A9785F">
      <w:pPr>
        <w:pStyle w:val="ListParagraph"/>
        <w:numPr>
          <w:ilvl w:val="0"/>
          <w:numId w:val="20"/>
        </w:numPr>
        <w:spacing w:after="0" w:line="240" w:lineRule="auto"/>
        <w:jc w:val="both"/>
        <w:rPr>
          <w:rFonts w:asciiTheme="minorHAnsi" w:hAnsiTheme="minorHAnsi" w:cstheme="minorHAnsi"/>
        </w:rPr>
      </w:pPr>
      <w:r w:rsidRPr="00E8087C">
        <w:rPr>
          <w:rFonts w:asciiTheme="minorHAnsi" w:hAnsiTheme="minorHAnsi" w:cstheme="minorHAnsi"/>
        </w:rPr>
        <w:t>veterinarsku edukaciju i obavještavanje;</w:t>
      </w:r>
    </w:p>
    <w:p w:rsidR="00C37639" w:rsidRPr="00E8087C" w:rsidRDefault="00C37639" w:rsidP="00A9785F">
      <w:pPr>
        <w:pStyle w:val="ListParagraph"/>
        <w:numPr>
          <w:ilvl w:val="0"/>
          <w:numId w:val="20"/>
        </w:numPr>
        <w:spacing w:after="0" w:line="240" w:lineRule="auto"/>
        <w:jc w:val="both"/>
        <w:rPr>
          <w:rFonts w:asciiTheme="minorHAnsi" w:hAnsiTheme="minorHAnsi" w:cstheme="minorHAnsi"/>
        </w:rPr>
      </w:pPr>
      <w:r w:rsidRPr="00E8087C">
        <w:rPr>
          <w:rFonts w:asciiTheme="minorHAnsi" w:hAnsiTheme="minorHAnsi" w:cstheme="minorHAnsi"/>
        </w:rPr>
        <w:t>poslove dezinfekcije, dezinsekcije, deratizacije, dezodoracije i dekontaminacije;</w:t>
      </w:r>
    </w:p>
    <w:p w:rsidR="00C37639" w:rsidRPr="00E8087C" w:rsidRDefault="00C37639" w:rsidP="00A9785F">
      <w:pPr>
        <w:pStyle w:val="ListParagraph"/>
        <w:numPr>
          <w:ilvl w:val="0"/>
          <w:numId w:val="20"/>
        </w:numPr>
        <w:spacing w:after="0" w:line="240" w:lineRule="auto"/>
        <w:jc w:val="both"/>
        <w:rPr>
          <w:rFonts w:asciiTheme="minorHAnsi" w:hAnsiTheme="minorHAnsi" w:cstheme="minorHAnsi"/>
        </w:rPr>
      </w:pPr>
      <w:r w:rsidRPr="00E8087C">
        <w:rPr>
          <w:rFonts w:asciiTheme="minorHAnsi" w:hAnsiTheme="minorHAnsi" w:cstheme="minorHAnsi"/>
        </w:rPr>
        <w:t xml:space="preserve">izvršavanje poslova redovne zdravstvene zaštite životinja u </w:t>
      </w:r>
      <w:r w:rsidR="009E49E3" w:rsidRPr="00E8087C">
        <w:rPr>
          <w:rFonts w:asciiTheme="minorHAnsi" w:hAnsiTheme="minorHAnsi" w:cstheme="minorHAnsi"/>
        </w:rPr>
        <w:t>skloništu</w:t>
      </w:r>
      <w:r w:rsidRPr="00E8087C">
        <w:rPr>
          <w:rFonts w:asciiTheme="minorHAnsi" w:hAnsiTheme="minorHAnsi" w:cstheme="minorHAnsi"/>
        </w:rPr>
        <w:t xml:space="preserve"> (sterilizacija, vakcinacija, liječenje), kao i obilježavanje i eutanazija;</w:t>
      </w:r>
    </w:p>
    <w:p w:rsidR="00C37639" w:rsidRPr="00E8087C" w:rsidRDefault="00C37639" w:rsidP="00A9785F">
      <w:pPr>
        <w:pStyle w:val="ListParagraph"/>
        <w:numPr>
          <w:ilvl w:val="0"/>
          <w:numId w:val="20"/>
        </w:numPr>
        <w:spacing w:after="0" w:line="240" w:lineRule="auto"/>
        <w:jc w:val="both"/>
        <w:rPr>
          <w:rFonts w:asciiTheme="minorHAnsi" w:hAnsiTheme="minorHAnsi" w:cstheme="minorHAnsi"/>
        </w:rPr>
      </w:pPr>
      <w:r w:rsidRPr="00E8087C">
        <w:rPr>
          <w:rFonts w:asciiTheme="minorHAnsi" w:hAnsiTheme="minorHAnsi" w:cstheme="minorHAnsi"/>
        </w:rPr>
        <w:t>obavljanje svih drugih poslova u skladu sa zakonom kojim se uređuje veterinarstvo.</w:t>
      </w:r>
    </w:p>
    <w:p w:rsidR="00C37639" w:rsidRPr="00E8087C" w:rsidRDefault="00C37639" w:rsidP="00A9785F">
      <w:pPr>
        <w:pStyle w:val="ListParagraph"/>
        <w:spacing w:after="0" w:line="240" w:lineRule="auto"/>
        <w:jc w:val="both"/>
        <w:rPr>
          <w:rFonts w:asciiTheme="minorHAnsi" w:hAnsiTheme="minorHAnsi" w:cstheme="minorHAnsi"/>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rPr>
        <w:t>Veterinari su bitan ljudski resurs, ne samo zbog hirurških i medicinskih vještina nego i zbog sposobnosti da utiču na ponašanje vlasnika životinje. Kvalifikovani veterinari mogu biti voljni da pruže standardne usluge besplatno ili pri jako niskim cijenama. Održivost ovog resursa je takođe komplikovano jer putni troškovi mogu biti jako visoki.</w:t>
      </w:r>
    </w:p>
    <w:p w:rsidR="00C37639" w:rsidRPr="00E8087C" w:rsidRDefault="00C37639" w:rsidP="00A9785F">
      <w:pPr>
        <w:spacing w:after="0" w:line="240" w:lineRule="auto"/>
        <w:jc w:val="both"/>
        <w:rPr>
          <w:rFonts w:asciiTheme="minorHAnsi" w:hAnsiTheme="minorHAnsi" w:cstheme="minorHAnsi"/>
          <w:b/>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b/>
        </w:rPr>
        <w:t>7.</w:t>
      </w:r>
      <w:r w:rsidRPr="00E8087C">
        <w:rPr>
          <w:rFonts w:asciiTheme="minorHAnsi" w:hAnsiTheme="minorHAnsi" w:cstheme="minorHAnsi"/>
        </w:rPr>
        <w:t xml:space="preserve"> </w:t>
      </w:r>
      <w:r w:rsidRPr="00E8087C">
        <w:rPr>
          <w:rFonts w:asciiTheme="minorHAnsi" w:hAnsiTheme="minorHAnsi" w:cstheme="minorHAnsi"/>
          <w:b/>
        </w:rPr>
        <w:t>Nevladine organizacije i udruženja građana za zaštitu životinja</w:t>
      </w:r>
      <w:r w:rsidRPr="00E8087C">
        <w:rPr>
          <w:rFonts w:asciiTheme="minorHAnsi" w:hAnsiTheme="minorHAnsi" w:cstheme="minorHAnsi"/>
        </w:rPr>
        <w:t>. Nevladine organizacije (NVO) koje se bave zaštitom dobrobiti životinja su važni partneri nadležnih institucija koji daju doprinos u cilju podizanja svijesti javnosti i potrebe za sprovodenjem mjera kontrole populacije pasa, te takođe mogu dati doprinos u obrazovanju javnosti vezano za odgovorno vlasništvo. Međunarodne nevladine organizacije za zaštitu životinja sarađuju sa nadležnim organima i nevladinim organizacijama. Problem napuštenih pasa je usko povezan sa ponašanjem ljudi i zato je neophodno raditi na podizanju svijesti šire zajednice u čemu bi se veliki doprinos i podrška mogla dati od strane civilnog sektora i lica koje se bave zaštitom dobrobiti životinja.</w:t>
      </w:r>
    </w:p>
    <w:p w:rsidR="00C37639" w:rsidRPr="00E8087C" w:rsidRDefault="00C37639" w:rsidP="00A9785F">
      <w:pPr>
        <w:spacing w:after="0" w:line="240" w:lineRule="auto"/>
        <w:jc w:val="both"/>
        <w:rPr>
          <w:rFonts w:asciiTheme="minorHAnsi" w:hAnsiTheme="minorHAnsi" w:cstheme="minorHAnsi"/>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rPr>
        <w:t>Uloga udruženja je:</w:t>
      </w:r>
    </w:p>
    <w:p w:rsidR="00C37639" w:rsidRPr="00E8087C" w:rsidRDefault="00C37639" w:rsidP="00A9785F">
      <w:pPr>
        <w:pStyle w:val="ListParagraph"/>
        <w:numPr>
          <w:ilvl w:val="0"/>
          <w:numId w:val="25"/>
        </w:numPr>
        <w:spacing w:after="0" w:line="240" w:lineRule="auto"/>
        <w:ind w:left="720"/>
        <w:jc w:val="both"/>
        <w:rPr>
          <w:rFonts w:asciiTheme="minorHAnsi" w:hAnsiTheme="minorHAnsi" w:cstheme="minorHAnsi"/>
        </w:rPr>
      </w:pPr>
      <w:r w:rsidRPr="00E8087C">
        <w:rPr>
          <w:rFonts w:asciiTheme="minorHAnsi" w:hAnsiTheme="minorHAnsi" w:cstheme="minorHAnsi"/>
        </w:rPr>
        <w:t>promocija zaštite prava i dobrobiti životinja u medijima, školama i široj javnosti;</w:t>
      </w:r>
    </w:p>
    <w:p w:rsidR="00C37639" w:rsidRPr="00E8087C" w:rsidRDefault="00C37639" w:rsidP="00A9785F">
      <w:pPr>
        <w:pStyle w:val="ListParagraph"/>
        <w:numPr>
          <w:ilvl w:val="0"/>
          <w:numId w:val="25"/>
        </w:numPr>
        <w:spacing w:after="0" w:line="240" w:lineRule="auto"/>
        <w:ind w:left="720"/>
        <w:jc w:val="both"/>
        <w:rPr>
          <w:rFonts w:asciiTheme="minorHAnsi" w:hAnsiTheme="minorHAnsi" w:cstheme="minorHAnsi"/>
        </w:rPr>
      </w:pPr>
      <w:r w:rsidRPr="00E8087C">
        <w:rPr>
          <w:rFonts w:asciiTheme="minorHAnsi" w:hAnsiTheme="minorHAnsi" w:cstheme="minorHAnsi"/>
        </w:rPr>
        <w:t>promocija novog Zakona o doborobiti životinja i na njemu zasnovanih novih opštinskih odluka;</w:t>
      </w:r>
    </w:p>
    <w:p w:rsidR="00C37639" w:rsidRPr="00E8087C" w:rsidRDefault="00C37639" w:rsidP="00A9785F">
      <w:pPr>
        <w:pStyle w:val="ListParagraph"/>
        <w:numPr>
          <w:ilvl w:val="0"/>
          <w:numId w:val="25"/>
        </w:numPr>
        <w:spacing w:after="0" w:line="240" w:lineRule="auto"/>
        <w:ind w:left="720"/>
        <w:jc w:val="both"/>
        <w:rPr>
          <w:rFonts w:asciiTheme="minorHAnsi" w:hAnsiTheme="minorHAnsi" w:cstheme="minorHAnsi"/>
        </w:rPr>
      </w:pPr>
      <w:r w:rsidRPr="00E8087C">
        <w:rPr>
          <w:rFonts w:asciiTheme="minorHAnsi" w:hAnsiTheme="minorHAnsi" w:cstheme="minorHAnsi"/>
        </w:rPr>
        <w:t>udomljavanje napuštenih životinja;</w:t>
      </w:r>
    </w:p>
    <w:p w:rsidR="00C37639" w:rsidRPr="00E8087C" w:rsidRDefault="00C37639" w:rsidP="00A9785F">
      <w:pPr>
        <w:pStyle w:val="ListParagraph"/>
        <w:numPr>
          <w:ilvl w:val="0"/>
          <w:numId w:val="25"/>
        </w:numPr>
        <w:spacing w:after="0" w:line="240" w:lineRule="auto"/>
        <w:ind w:left="720"/>
        <w:jc w:val="both"/>
        <w:rPr>
          <w:rFonts w:asciiTheme="minorHAnsi" w:hAnsiTheme="minorHAnsi" w:cstheme="minorHAnsi"/>
        </w:rPr>
      </w:pPr>
      <w:r w:rsidRPr="00E8087C">
        <w:rPr>
          <w:rFonts w:asciiTheme="minorHAnsi" w:hAnsiTheme="minorHAnsi" w:cstheme="minorHAnsi"/>
        </w:rPr>
        <w:t>projektne aktivnosti;</w:t>
      </w:r>
    </w:p>
    <w:p w:rsidR="00C37639" w:rsidRPr="00E8087C" w:rsidRDefault="00C37639" w:rsidP="00A9785F">
      <w:pPr>
        <w:pStyle w:val="ListParagraph"/>
        <w:numPr>
          <w:ilvl w:val="0"/>
          <w:numId w:val="25"/>
        </w:numPr>
        <w:spacing w:after="0" w:line="240" w:lineRule="auto"/>
        <w:ind w:left="720"/>
        <w:jc w:val="both"/>
        <w:rPr>
          <w:rFonts w:asciiTheme="minorHAnsi" w:hAnsiTheme="minorHAnsi" w:cstheme="minorHAnsi"/>
        </w:rPr>
      </w:pPr>
      <w:r w:rsidRPr="00E8087C">
        <w:rPr>
          <w:rFonts w:asciiTheme="minorHAnsi" w:hAnsiTheme="minorHAnsi" w:cstheme="minorHAnsi"/>
        </w:rPr>
        <w:t xml:space="preserve">pomoć u </w:t>
      </w:r>
      <w:r w:rsidR="009E49E3" w:rsidRPr="00E8087C">
        <w:rPr>
          <w:rFonts w:asciiTheme="minorHAnsi" w:hAnsiTheme="minorHAnsi" w:cstheme="minorHAnsi"/>
        </w:rPr>
        <w:t>skloništu</w:t>
      </w:r>
      <w:r w:rsidRPr="00E8087C">
        <w:rPr>
          <w:rFonts w:asciiTheme="minorHAnsi" w:hAnsiTheme="minorHAnsi" w:cstheme="minorHAnsi"/>
        </w:rPr>
        <w:t>;</w:t>
      </w:r>
    </w:p>
    <w:p w:rsidR="00C37639" w:rsidRPr="00E8087C" w:rsidRDefault="00C37639" w:rsidP="00A9785F">
      <w:pPr>
        <w:pStyle w:val="ListParagraph"/>
        <w:numPr>
          <w:ilvl w:val="0"/>
          <w:numId w:val="25"/>
        </w:numPr>
        <w:spacing w:after="0" w:line="240" w:lineRule="auto"/>
        <w:ind w:left="720"/>
        <w:jc w:val="both"/>
        <w:rPr>
          <w:rFonts w:asciiTheme="minorHAnsi" w:hAnsiTheme="minorHAnsi" w:cstheme="minorHAnsi"/>
        </w:rPr>
      </w:pPr>
      <w:r w:rsidRPr="00E8087C">
        <w:rPr>
          <w:rFonts w:asciiTheme="minorHAnsi" w:hAnsiTheme="minorHAnsi" w:cstheme="minorHAnsi"/>
        </w:rPr>
        <w:t>saradnja sa drugim udruženjima, javnim službama i građanima u cilju humanijeg odnosa prema životinjama;</w:t>
      </w:r>
    </w:p>
    <w:p w:rsidR="00C37639" w:rsidRPr="00E8087C" w:rsidRDefault="00C37639" w:rsidP="00A9785F">
      <w:pPr>
        <w:pStyle w:val="ListParagraph"/>
        <w:numPr>
          <w:ilvl w:val="0"/>
          <w:numId w:val="25"/>
        </w:numPr>
        <w:spacing w:after="0" w:line="240" w:lineRule="auto"/>
        <w:ind w:left="720"/>
        <w:jc w:val="both"/>
        <w:rPr>
          <w:rFonts w:asciiTheme="minorHAnsi" w:hAnsiTheme="minorHAnsi" w:cstheme="minorHAnsi"/>
        </w:rPr>
      </w:pPr>
      <w:r w:rsidRPr="00E8087C">
        <w:rPr>
          <w:rFonts w:asciiTheme="minorHAnsi" w:hAnsiTheme="minorHAnsi" w:cstheme="minorHAnsi"/>
        </w:rPr>
        <w:t xml:space="preserve">osnivanje udruženja građana koja se bave problemima prava i zaštite životinja projektnim aktivnostima mogu se obezbijediti finansijska sredstva za aktivnosti i rad udruženja i </w:t>
      </w:r>
      <w:r w:rsidR="009E49E3" w:rsidRPr="00E8087C">
        <w:rPr>
          <w:rFonts w:asciiTheme="minorHAnsi" w:hAnsiTheme="minorHAnsi" w:cstheme="minorHAnsi"/>
        </w:rPr>
        <w:t>skloništa</w:t>
      </w:r>
      <w:r w:rsidRPr="00E8087C">
        <w:rPr>
          <w:rFonts w:asciiTheme="minorHAnsi" w:hAnsiTheme="minorHAnsi" w:cstheme="minorHAnsi"/>
        </w:rPr>
        <w:t>.</w:t>
      </w:r>
    </w:p>
    <w:p w:rsidR="00C37639" w:rsidRPr="00E8087C" w:rsidRDefault="00C37639" w:rsidP="00A9785F">
      <w:pPr>
        <w:spacing w:after="0" w:line="240" w:lineRule="auto"/>
        <w:jc w:val="both"/>
        <w:rPr>
          <w:rFonts w:asciiTheme="minorHAnsi" w:hAnsiTheme="minorHAnsi" w:cstheme="minorHAnsi"/>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Ciljevi javne kampanje Udruženja za zaštitu životinja su edukacija i informisanje postojećih i potencijalnih vlasnika kućnih ljubimaca sa pravima i potrebama istih kako bi se spijrečili slučajevi nasilja, zlostavljanja, nebrige, povređivanja ili prerane smrti kućnih ljubimaca. Informisanje vlasnika o obavezi obeležavanja i vakcinacije kućnih ljubimaca kao i o mogućnostima sterilizaicje i kastracije istih, kroz organizovanje raznih tribina i savjetovanja, animacija građana koji nemaju kućne ljubimce da udome bar jednog od štićenika </w:t>
      </w:r>
      <w:r w:rsidR="009E49E3" w:rsidRPr="00E8087C">
        <w:rPr>
          <w:rFonts w:asciiTheme="minorHAnsi" w:hAnsiTheme="minorHAnsi" w:cstheme="minorHAnsi"/>
        </w:rPr>
        <w:t>skloništa</w:t>
      </w:r>
      <w:r w:rsidRPr="00E8087C">
        <w:rPr>
          <w:rFonts w:asciiTheme="minorHAnsi" w:hAnsiTheme="minorHAnsi" w:cstheme="minorHAnsi"/>
        </w:rPr>
        <w:t xml:space="preserve"> čime se čini višestruka korist i sebi i zajednici, skretanje pažnje javnosti na pojave zlostavljanja i napuštanja životinja, kao i razvijanje svijesti o praksi nehumanog ponašanja kod jednog dijela građana, edukacija šire javnosti o načinima humanog rešavanja problema napuštenih životinja.</w:t>
      </w:r>
    </w:p>
    <w:p w:rsidR="004B4BF3" w:rsidRPr="00E8087C" w:rsidRDefault="004B4BF3" w:rsidP="00A9785F">
      <w:pPr>
        <w:spacing w:after="0" w:line="240" w:lineRule="auto"/>
        <w:jc w:val="both"/>
        <w:rPr>
          <w:rFonts w:asciiTheme="minorHAnsi" w:hAnsiTheme="minorHAnsi" w:cstheme="minorHAnsi"/>
        </w:rPr>
      </w:pPr>
    </w:p>
    <w:p w:rsidR="00724521" w:rsidRPr="00E8087C" w:rsidRDefault="00724521" w:rsidP="00A9785F">
      <w:pPr>
        <w:spacing w:after="0" w:line="240" w:lineRule="auto"/>
        <w:jc w:val="both"/>
        <w:rPr>
          <w:rFonts w:asciiTheme="minorHAnsi" w:hAnsiTheme="minorHAnsi" w:cstheme="minorHAnsi"/>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rPr>
        <w:t>Sredstva kampanje mogu biti izrada i distribucija filmova, audio-vizuelnog materijala, fotografija, štampanje letaka, brošura i priručnika, audio songova, plakata, majica itd, koji tretiraju humaniji odnos prema životinjama, kao i razvoj svijesti građana putem različitih slogana i apela. Kroz materijal koji bude distribuiran građanima promovisaće se odgovorno vlasništvo, obeležavanje i vakcinisanje pasa i mačaka, prednosti sterilizacije i kastracije kućnih ljubimaca, kao i sveukupna zaštita prava i dobrobit životinja.</w:t>
      </w:r>
    </w:p>
    <w:p w:rsidR="00C37639" w:rsidRPr="00E8087C" w:rsidRDefault="00C37639" w:rsidP="00A9785F">
      <w:pPr>
        <w:spacing w:after="0" w:line="240" w:lineRule="auto"/>
        <w:jc w:val="both"/>
        <w:rPr>
          <w:rFonts w:asciiTheme="minorHAnsi" w:hAnsiTheme="minorHAnsi" w:cstheme="minorHAnsi"/>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b/>
        </w:rPr>
        <w:t>8. Policija, Sudstvo i Tužilaštvo</w:t>
      </w:r>
      <w:r w:rsidRPr="00E8087C">
        <w:rPr>
          <w:rFonts w:asciiTheme="minorHAnsi" w:hAnsiTheme="minorHAnsi" w:cstheme="minorHAnsi"/>
        </w:rPr>
        <w:t>. Sprovođenjem Krivičnog zakonika Crne Gore ("Službeni list br. 12/18) kojim se propisuje zaštita čovjeka i drugih osnovnih društvenih  vrijednosti i predstavlja osnov i granice za odredivanje krivičnih djela, propisivanje krivičnih sankcija i njihovu primjenu, u mjeri u kojoj je to nužno za suzbijanje tih djela.</w:t>
      </w:r>
    </w:p>
    <w:p w:rsidR="00C37639" w:rsidRPr="00E8087C" w:rsidRDefault="00C37639" w:rsidP="00A9785F">
      <w:pPr>
        <w:spacing w:after="0" w:line="240" w:lineRule="auto"/>
        <w:jc w:val="both"/>
        <w:rPr>
          <w:rFonts w:asciiTheme="minorHAnsi" w:hAnsiTheme="minorHAnsi" w:cstheme="minorHAnsi"/>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b/>
        </w:rPr>
        <w:lastRenderedPageBreak/>
        <w:t>9.</w:t>
      </w:r>
      <w:r w:rsidRPr="00E8087C">
        <w:rPr>
          <w:rFonts w:asciiTheme="minorHAnsi" w:hAnsiTheme="minorHAnsi" w:cstheme="minorHAnsi"/>
        </w:rPr>
        <w:t xml:space="preserve"> </w:t>
      </w:r>
      <w:r w:rsidRPr="00E8087C">
        <w:rPr>
          <w:rFonts w:asciiTheme="minorHAnsi" w:hAnsiTheme="minorHAnsi" w:cstheme="minorHAnsi"/>
          <w:b/>
        </w:rPr>
        <w:t>Mediji</w:t>
      </w:r>
      <w:r w:rsidRPr="00E8087C">
        <w:rPr>
          <w:rFonts w:asciiTheme="minorHAnsi" w:hAnsiTheme="minorHAnsi" w:cstheme="minorHAnsi"/>
        </w:rPr>
        <w:t>. Najsigurniji način koji može da dovede do humanijeg odnosa prema životinjama je da građani budu ispravno informisani i edukovani o lošim stranama današnje prakse rješavanja problema napuštenih životinja, ali i o dobrim stranama prakse koja postoji u razvijenim zemljama.</w:t>
      </w: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rPr>
        <w:t>Tema o napuštenim životinjama u medijima se često zloupotrebljava koristeći senzacionalističko izveštavanje, kako bi se podigao tiraž određenog medija što ima za posledicu nerazumijevanje problema od strane građana i javnih službi, dovodeći do udaljavanja od humanog rešenja. Mediji su neophodni za podršku aktivnostima koje se bave podizanjem svijesti i odgovornom vlasništvu na lokalnom nivou u svim segmentima koje generalno obuhvata unapređenje uslova zaštite dobrobiti životinja sa svim posrednim i neposrednim učesnicima koji bi dali  svoj doprinos u promovisanju odgovornog vlasništva. Zadaci medija su:</w:t>
      </w:r>
    </w:p>
    <w:p w:rsidR="00C37639" w:rsidRPr="00E8087C" w:rsidRDefault="00C37639" w:rsidP="00A9785F">
      <w:pPr>
        <w:pStyle w:val="ListParagraph"/>
        <w:numPr>
          <w:ilvl w:val="0"/>
          <w:numId w:val="22"/>
        </w:numPr>
        <w:spacing w:after="0" w:line="240" w:lineRule="auto"/>
        <w:jc w:val="both"/>
        <w:rPr>
          <w:rFonts w:asciiTheme="minorHAnsi" w:hAnsiTheme="minorHAnsi" w:cstheme="minorHAnsi"/>
        </w:rPr>
      </w:pPr>
      <w:r w:rsidRPr="00E8087C">
        <w:rPr>
          <w:rFonts w:asciiTheme="minorHAnsi" w:hAnsiTheme="minorHAnsi" w:cstheme="minorHAnsi"/>
        </w:rPr>
        <w:t>istinito i redovno informisanje građana;</w:t>
      </w:r>
    </w:p>
    <w:p w:rsidR="00C37639" w:rsidRPr="00E8087C" w:rsidRDefault="00C37639" w:rsidP="00A9785F">
      <w:pPr>
        <w:pStyle w:val="ListParagraph"/>
        <w:numPr>
          <w:ilvl w:val="0"/>
          <w:numId w:val="22"/>
        </w:numPr>
        <w:spacing w:after="0" w:line="240" w:lineRule="auto"/>
        <w:jc w:val="both"/>
        <w:rPr>
          <w:rFonts w:asciiTheme="minorHAnsi" w:hAnsiTheme="minorHAnsi" w:cstheme="minorHAnsi"/>
        </w:rPr>
      </w:pPr>
      <w:r w:rsidRPr="00E8087C">
        <w:rPr>
          <w:rFonts w:asciiTheme="minorHAnsi" w:hAnsiTheme="minorHAnsi" w:cstheme="minorHAnsi"/>
        </w:rPr>
        <w:t>edukacija građana;</w:t>
      </w:r>
    </w:p>
    <w:p w:rsidR="00C37639" w:rsidRPr="00E8087C" w:rsidRDefault="00C37639" w:rsidP="00A9785F">
      <w:pPr>
        <w:pStyle w:val="ListParagraph"/>
        <w:numPr>
          <w:ilvl w:val="0"/>
          <w:numId w:val="22"/>
        </w:numPr>
        <w:spacing w:after="0" w:line="240" w:lineRule="auto"/>
        <w:jc w:val="both"/>
        <w:rPr>
          <w:rFonts w:asciiTheme="minorHAnsi" w:hAnsiTheme="minorHAnsi" w:cstheme="minorHAnsi"/>
        </w:rPr>
      </w:pPr>
      <w:r w:rsidRPr="00E8087C">
        <w:rPr>
          <w:rFonts w:asciiTheme="minorHAnsi" w:hAnsiTheme="minorHAnsi" w:cstheme="minorHAnsi"/>
        </w:rPr>
        <w:t>promocija humanijeg odnosa prema životinjama.</w:t>
      </w:r>
    </w:p>
    <w:p w:rsidR="00C37639" w:rsidRPr="00E8087C" w:rsidRDefault="00C37639" w:rsidP="00A9785F">
      <w:pPr>
        <w:pStyle w:val="ListParagraph"/>
        <w:spacing w:after="0" w:line="240" w:lineRule="auto"/>
        <w:jc w:val="both"/>
        <w:rPr>
          <w:rFonts w:asciiTheme="minorHAnsi" w:hAnsiTheme="minorHAnsi" w:cstheme="minorHAnsi"/>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b/>
        </w:rPr>
        <w:t>10.</w:t>
      </w:r>
      <w:r w:rsidRPr="00E8087C">
        <w:rPr>
          <w:rFonts w:asciiTheme="minorHAnsi" w:hAnsiTheme="minorHAnsi" w:cstheme="minorHAnsi"/>
        </w:rPr>
        <w:t xml:space="preserve"> </w:t>
      </w:r>
      <w:r w:rsidRPr="00E8087C">
        <w:rPr>
          <w:rFonts w:asciiTheme="minorHAnsi" w:hAnsiTheme="minorHAnsi" w:cstheme="minorHAnsi"/>
          <w:b/>
        </w:rPr>
        <w:t>Vlasnici pasa</w:t>
      </w:r>
      <w:r w:rsidRPr="00E8087C">
        <w:rPr>
          <w:rFonts w:asciiTheme="minorHAnsi" w:hAnsiTheme="minorHAnsi" w:cstheme="minorHAnsi"/>
        </w:rPr>
        <w:t>. Vlasnik psa je obavezan da:</w:t>
      </w:r>
    </w:p>
    <w:p w:rsidR="00C37639" w:rsidRPr="00E8087C" w:rsidRDefault="00C37639" w:rsidP="00A9785F">
      <w:pPr>
        <w:pStyle w:val="ListParagraph"/>
        <w:numPr>
          <w:ilvl w:val="0"/>
          <w:numId w:val="23"/>
        </w:numPr>
        <w:spacing w:after="0" w:line="240" w:lineRule="auto"/>
        <w:jc w:val="both"/>
        <w:rPr>
          <w:rFonts w:asciiTheme="minorHAnsi" w:hAnsiTheme="minorHAnsi" w:cstheme="minorHAnsi"/>
        </w:rPr>
      </w:pPr>
      <w:r w:rsidRPr="00E8087C">
        <w:rPr>
          <w:rFonts w:asciiTheme="minorHAnsi" w:hAnsiTheme="minorHAnsi" w:cstheme="minorHAnsi"/>
        </w:rPr>
        <w:t xml:space="preserve">obezbijedi identifikaciju i registraciju kućnog ljubimca; </w:t>
      </w:r>
    </w:p>
    <w:p w:rsidR="00C37639" w:rsidRPr="00E8087C" w:rsidRDefault="00C37639" w:rsidP="00A9785F">
      <w:pPr>
        <w:pStyle w:val="ListParagraph"/>
        <w:numPr>
          <w:ilvl w:val="0"/>
          <w:numId w:val="23"/>
        </w:numPr>
        <w:spacing w:after="0" w:line="240" w:lineRule="auto"/>
        <w:jc w:val="both"/>
        <w:rPr>
          <w:rFonts w:asciiTheme="minorHAnsi" w:hAnsiTheme="minorHAnsi" w:cstheme="minorHAnsi"/>
        </w:rPr>
      </w:pPr>
      <w:r w:rsidRPr="00E8087C">
        <w:rPr>
          <w:rFonts w:asciiTheme="minorHAnsi" w:hAnsiTheme="minorHAnsi" w:cstheme="minorHAnsi"/>
        </w:rPr>
        <w:t xml:space="preserve">obezbijedi kontrolu razmnožavanja i brige o mladuncima kućnih ljubimaca, a u slučaju nekontrolisanog razmnožavanja kada ne želi ili nije u mogućnosti da brine o mladuncima, dužan je da snosi troškove njihovog zbrinjavanja (stav 2 člana 22 Zakona o zaštiti dobrobiti životinja). Kontrolu razmnožavanja moguće je i putem hemijske kontracepcije ili hirurške sterilizacije psa; </w:t>
      </w:r>
    </w:p>
    <w:p w:rsidR="00C37639" w:rsidRPr="00E8087C" w:rsidRDefault="00C37639" w:rsidP="00A9785F">
      <w:pPr>
        <w:pStyle w:val="ListParagraph"/>
        <w:numPr>
          <w:ilvl w:val="0"/>
          <w:numId w:val="23"/>
        </w:numPr>
        <w:spacing w:after="0" w:line="240" w:lineRule="auto"/>
        <w:jc w:val="both"/>
        <w:rPr>
          <w:rFonts w:asciiTheme="minorHAnsi" w:hAnsiTheme="minorHAnsi" w:cstheme="minorHAnsi"/>
        </w:rPr>
      </w:pPr>
      <w:r w:rsidRPr="00E8087C">
        <w:rPr>
          <w:rFonts w:asciiTheme="minorHAnsi" w:hAnsiTheme="minorHAnsi" w:cstheme="minorHAnsi"/>
        </w:rPr>
        <w:t xml:space="preserve">kućnom ljubimcu obezbijedi udoban smještaj, brigu i njegu u skladu sa  vrstom, rasom, polom, starosću, fizičkim i biološkim specifičnostima i potrebama u ponašanju i zdravstvenim stanjem životinje (stav 1 člana 22 Zakona o zaštiti   dobrobiti životinja);  </w:t>
      </w:r>
    </w:p>
    <w:p w:rsidR="00C37639" w:rsidRPr="00E8087C" w:rsidRDefault="00C37639" w:rsidP="00A9785F">
      <w:pPr>
        <w:pStyle w:val="ListParagraph"/>
        <w:numPr>
          <w:ilvl w:val="0"/>
          <w:numId w:val="23"/>
        </w:numPr>
        <w:spacing w:after="0" w:line="240" w:lineRule="auto"/>
        <w:jc w:val="both"/>
        <w:rPr>
          <w:rFonts w:asciiTheme="minorHAnsi" w:hAnsiTheme="minorHAnsi" w:cstheme="minorHAnsi"/>
        </w:rPr>
      </w:pPr>
      <w:r w:rsidRPr="00E8087C">
        <w:rPr>
          <w:rFonts w:asciiTheme="minorHAnsi" w:hAnsiTheme="minorHAnsi" w:cstheme="minorHAnsi"/>
        </w:rPr>
        <w:t xml:space="preserve">ne napušta domaću životinju, kućnog ljubimca ili uzgojenu divlju životinju i druge životinje koje se drže pod nadzorom (član 8 Zakona o zaštiti dobrobiti životinja);  </w:t>
      </w:r>
    </w:p>
    <w:p w:rsidR="00CB4547" w:rsidRPr="00E8087C" w:rsidRDefault="00C37639" w:rsidP="00A9785F">
      <w:pPr>
        <w:pStyle w:val="ListParagraph"/>
        <w:numPr>
          <w:ilvl w:val="0"/>
          <w:numId w:val="23"/>
        </w:numPr>
        <w:spacing w:after="0" w:line="240" w:lineRule="auto"/>
        <w:jc w:val="both"/>
        <w:rPr>
          <w:rFonts w:asciiTheme="minorHAnsi" w:hAnsiTheme="minorHAnsi" w:cstheme="minorHAnsi"/>
        </w:rPr>
      </w:pPr>
      <w:r w:rsidRPr="00E8087C">
        <w:rPr>
          <w:rFonts w:asciiTheme="minorHAnsi" w:hAnsiTheme="minorHAnsi" w:cstheme="minorHAnsi"/>
        </w:rPr>
        <w:t>obezbijedi zaštitu psa od bolesti te sprovođenje preventivnih mjera za  suzbijanje bolesti koje su od interesa za Crnu Goru. Vakcinaciju pasa i mačaka  protiv bjesnila na zahtjev vlasnika obavljaju veterinarske ambulante. Troškove  izvodenja vakcinacije pasa i mačaka snosi držalac životinje, osim u slučaju vakcinacije domaćih životinja po nalogu službenog veterinara. Prevencija ehinokokoze vrsi se dehelmintizacijom prilikom vakcinacije pasa protiv bjesnila.</w:t>
      </w:r>
    </w:p>
    <w:p w:rsidR="00A00477" w:rsidRPr="00E8087C" w:rsidRDefault="00A00477" w:rsidP="00A00477">
      <w:pPr>
        <w:pStyle w:val="ListParagraph"/>
        <w:spacing w:after="0" w:line="240" w:lineRule="auto"/>
        <w:jc w:val="both"/>
        <w:rPr>
          <w:rFonts w:asciiTheme="minorHAnsi" w:hAnsiTheme="minorHAnsi" w:cstheme="minorHAnsi"/>
        </w:rPr>
      </w:pPr>
    </w:p>
    <w:p w:rsidR="00D0072A" w:rsidRPr="00E8087C" w:rsidRDefault="00D0072A" w:rsidP="00A9785F">
      <w:pPr>
        <w:spacing w:after="0" w:line="240" w:lineRule="auto"/>
        <w:jc w:val="both"/>
        <w:rPr>
          <w:rFonts w:asciiTheme="minorHAnsi" w:hAnsiTheme="minorHAnsi" w:cstheme="minorHAnsi"/>
          <w:b/>
          <w:i/>
          <w:u w:val="single"/>
        </w:rPr>
      </w:pPr>
    </w:p>
    <w:p w:rsidR="00D0072A" w:rsidRPr="00E8087C" w:rsidRDefault="00D0072A" w:rsidP="00A9785F">
      <w:pPr>
        <w:spacing w:after="0" w:line="240" w:lineRule="auto"/>
        <w:jc w:val="both"/>
        <w:rPr>
          <w:rFonts w:asciiTheme="minorHAnsi" w:hAnsiTheme="minorHAnsi" w:cstheme="minorHAnsi"/>
          <w:b/>
          <w:u w:val="single"/>
        </w:rPr>
      </w:pPr>
      <w:r w:rsidRPr="00E8087C">
        <w:rPr>
          <w:rFonts w:asciiTheme="minorHAnsi" w:hAnsiTheme="minorHAnsi" w:cstheme="minorHAnsi"/>
          <w:b/>
          <w:u w:val="single"/>
        </w:rPr>
        <w:t>4.3. Komunalna infrastruktura</w:t>
      </w:r>
    </w:p>
    <w:p w:rsidR="00815053" w:rsidRPr="00E8087C" w:rsidRDefault="00815053" w:rsidP="00A9785F">
      <w:pPr>
        <w:spacing w:after="0" w:line="240" w:lineRule="auto"/>
        <w:jc w:val="both"/>
        <w:rPr>
          <w:rFonts w:asciiTheme="minorHAnsi" w:hAnsiTheme="minorHAnsi" w:cstheme="minorHAnsi"/>
        </w:rPr>
      </w:pPr>
    </w:p>
    <w:p w:rsidR="00C37639" w:rsidRPr="00E8087C" w:rsidRDefault="00815053" w:rsidP="00A9785F">
      <w:pPr>
        <w:spacing w:after="0" w:line="240" w:lineRule="auto"/>
        <w:jc w:val="both"/>
        <w:rPr>
          <w:rFonts w:asciiTheme="minorHAnsi" w:hAnsiTheme="minorHAnsi" w:cstheme="minorHAnsi"/>
        </w:rPr>
      </w:pPr>
      <w:r w:rsidRPr="00E8087C">
        <w:rPr>
          <w:rFonts w:asciiTheme="minorHAnsi" w:hAnsiTheme="minorHAnsi" w:cstheme="minorHAnsi"/>
        </w:rPr>
        <w:t>U komunalnu infrastrukturu spadaju skloništa (prihvatilišta) za napuštene životinje, pansioni za životinje, higijeničarska služba, info slu</w:t>
      </w:r>
      <w:r w:rsidR="00F036CF" w:rsidRPr="00E8087C">
        <w:rPr>
          <w:rFonts w:asciiTheme="minorHAnsi" w:hAnsiTheme="minorHAnsi" w:cstheme="minorHAnsi"/>
        </w:rPr>
        <w:t xml:space="preserve">žba </w:t>
      </w:r>
      <w:r w:rsidRPr="00E8087C">
        <w:rPr>
          <w:rFonts w:asciiTheme="minorHAnsi" w:hAnsiTheme="minorHAnsi" w:cstheme="minorHAnsi"/>
        </w:rPr>
        <w:t>i sl.</w:t>
      </w:r>
      <w:r w:rsidR="00267541" w:rsidRPr="00E8087C">
        <w:rPr>
          <w:rFonts w:asciiTheme="minorHAnsi" w:hAnsiTheme="minorHAnsi" w:cstheme="minorHAnsi"/>
        </w:rPr>
        <w:t xml:space="preserve"> </w:t>
      </w:r>
    </w:p>
    <w:p w:rsidR="00815053" w:rsidRPr="00E8087C" w:rsidRDefault="00815053" w:rsidP="00A9785F">
      <w:pPr>
        <w:spacing w:after="0" w:line="240" w:lineRule="auto"/>
        <w:jc w:val="both"/>
        <w:rPr>
          <w:rFonts w:asciiTheme="minorHAnsi" w:hAnsiTheme="minorHAnsi" w:cstheme="minorHAnsi"/>
          <w:b/>
          <w:i/>
          <w:u w:val="single"/>
        </w:rPr>
      </w:pPr>
    </w:p>
    <w:p w:rsidR="00815053" w:rsidRPr="00E8087C" w:rsidRDefault="00815053" w:rsidP="00A9785F">
      <w:pPr>
        <w:spacing w:after="0" w:line="240" w:lineRule="auto"/>
        <w:jc w:val="both"/>
        <w:rPr>
          <w:rFonts w:asciiTheme="minorHAnsi" w:hAnsiTheme="minorHAnsi" w:cstheme="minorHAnsi"/>
          <w:b/>
          <w:i/>
          <w:u w:val="single"/>
        </w:rPr>
      </w:pPr>
      <w:r w:rsidRPr="00E8087C">
        <w:rPr>
          <w:rFonts w:asciiTheme="minorHAnsi" w:hAnsiTheme="minorHAnsi" w:cstheme="minorHAnsi"/>
          <w:b/>
          <w:i/>
          <w:u w:val="single"/>
        </w:rPr>
        <w:t>4.3.1. Sklonište za kućne ljubimce</w:t>
      </w:r>
    </w:p>
    <w:p w:rsidR="00F31273" w:rsidRPr="00E8087C" w:rsidRDefault="00F31273" w:rsidP="00A9785F">
      <w:pPr>
        <w:spacing w:after="0" w:line="240" w:lineRule="auto"/>
        <w:jc w:val="both"/>
        <w:rPr>
          <w:rFonts w:asciiTheme="minorHAnsi" w:hAnsiTheme="minorHAnsi" w:cstheme="minorHAnsi"/>
          <w:b/>
          <w:i/>
          <w:u w:val="single"/>
        </w:rPr>
      </w:pPr>
    </w:p>
    <w:p w:rsidR="005B2748" w:rsidRPr="00E8087C" w:rsidRDefault="005B2748" w:rsidP="00A9785F">
      <w:pPr>
        <w:spacing w:after="0" w:line="240" w:lineRule="auto"/>
        <w:jc w:val="both"/>
        <w:rPr>
          <w:rFonts w:asciiTheme="minorHAnsi" w:hAnsiTheme="minorHAnsi" w:cstheme="minorHAnsi"/>
          <w:b/>
          <w:i/>
          <w:u w:val="single"/>
        </w:rPr>
      </w:pPr>
      <w:r w:rsidRPr="00E8087C">
        <w:rPr>
          <w:rFonts w:asciiTheme="minorHAnsi" w:hAnsiTheme="minorHAnsi" w:cstheme="minorHAnsi"/>
          <w:b/>
          <w:i/>
          <w:u w:val="single"/>
        </w:rPr>
        <w:t>4.3.1.1 Zakonska regulativa</w:t>
      </w:r>
    </w:p>
    <w:p w:rsidR="00815053" w:rsidRPr="00E8087C" w:rsidRDefault="00815053" w:rsidP="00A9785F">
      <w:pPr>
        <w:spacing w:after="0" w:line="240" w:lineRule="auto"/>
        <w:jc w:val="both"/>
        <w:rPr>
          <w:rFonts w:asciiTheme="minorHAnsi" w:hAnsiTheme="minorHAnsi" w:cstheme="minorHAnsi"/>
        </w:rPr>
      </w:pPr>
      <w:r w:rsidRPr="00E8087C">
        <w:rPr>
          <w:rFonts w:asciiTheme="minorHAnsi" w:hAnsiTheme="minorHAnsi" w:cstheme="minorHAnsi"/>
        </w:rPr>
        <w:t>Skloništa za napuštene životinje (kućne ljubimce) mogu osnivati privredna društva i  preduzetnici, odnosno druga pravna lica na lokacijama na kojima smještaj životinja ne</w:t>
      </w:r>
      <w:r w:rsidR="00320901" w:rsidRPr="00E8087C">
        <w:rPr>
          <w:rFonts w:asciiTheme="minorHAnsi" w:hAnsiTheme="minorHAnsi" w:cstheme="minorHAnsi"/>
        </w:rPr>
        <w:t xml:space="preserve">će  narušavati javni red i mir. </w:t>
      </w:r>
      <w:r w:rsidRPr="00E8087C">
        <w:rPr>
          <w:rFonts w:asciiTheme="minorHAnsi" w:hAnsiTheme="minorHAnsi" w:cstheme="minorHAnsi"/>
        </w:rPr>
        <w:t xml:space="preserve">Uprava vodi registar objekata za   privremeni smještaj (pansioni i skoništa) i nadležna je za poslove utvrđivanja ispunjenosti veterinarsko-sanitarnih uslova koji se utvrđuju neposrednim pregledom objekata </w:t>
      </w:r>
      <w:r w:rsidRPr="00E8087C">
        <w:rPr>
          <w:rFonts w:asciiTheme="minorHAnsi" w:hAnsiTheme="minorHAnsi" w:cstheme="minorHAnsi"/>
        </w:rPr>
        <w:lastRenderedPageBreak/>
        <w:t>od strane  komisije ovog oragana. Bliži uslove koje moraju ispunjavati pansioni i skloništa, način osposobljavanja lica i način vodenja registra propisan je Pravilnikom o bližim uslovima koje treba da ispunjavaju pansioni i skloništa za napuštene životinje (Sl. list CGbr. 28/15).</w:t>
      </w:r>
    </w:p>
    <w:p w:rsidR="00320901" w:rsidRPr="00E8087C" w:rsidRDefault="00320901" w:rsidP="00A9785F">
      <w:pPr>
        <w:spacing w:after="0" w:line="240" w:lineRule="auto"/>
        <w:jc w:val="both"/>
        <w:rPr>
          <w:rFonts w:asciiTheme="minorHAnsi" w:hAnsiTheme="minorHAnsi" w:cstheme="minorHAnsi"/>
        </w:rPr>
      </w:pPr>
    </w:p>
    <w:p w:rsidR="00320901" w:rsidRPr="00E8087C" w:rsidRDefault="00815053" w:rsidP="00A9785F">
      <w:pPr>
        <w:spacing w:after="0" w:line="240" w:lineRule="auto"/>
        <w:jc w:val="both"/>
        <w:rPr>
          <w:rFonts w:asciiTheme="minorHAnsi" w:hAnsiTheme="minorHAnsi" w:cstheme="minorHAnsi"/>
        </w:rPr>
      </w:pPr>
      <w:r w:rsidRPr="00E8087C">
        <w:rPr>
          <w:rFonts w:asciiTheme="minorHAnsi" w:hAnsiTheme="minorHAnsi" w:cstheme="minorHAnsi"/>
        </w:rPr>
        <w:t>Sklon</w:t>
      </w:r>
      <w:r w:rsidR="00320901" w:rsidRPr="00E8087C">
        <w:rPr>
          <w:rFonts w:asciiTheme="minorHAnsi" w:hAnsiTheme="minorHAnsi" w:cstheme="minorHAnsi"/>
        </w:rPr>
        <w:t>ište za napuštene životinje (kuć</w:t>
      </w:r>
      <w:r w:rsidRPr="00E8087C">
        <w:rPr>
          <w:rFonts w:asciiTheme="minorHAnsi" w:hAnsiTheme="minorHAnsi" w:cstheme="minorHAnsi"/>
        </w:rPr>
        <w:t xml:space="preserve">ne ljubimce) dužno je da:  </w:t>
      </w:r>
    </w:p>
    <w:p w:rsidR="00320901" w:rsidRPr="00E8087C" w:rsidRDefault="00815053" w:rsidP="00A9785F">
      <w:pPr>
        <w:pStyle w:val="ListParagraph"/>
        <w:numPr>
          <w:ilvl w:val="0"/>
          <w:numId w:val="26"/>
        </w:numPr>
        <w:spacing w:after="0" w:line="240" w:lineRule="auto"/>
        <w:jc w:val="both"/>
        <w:rPr>
          <w:rFonts w:asciiTheme="minorHAnsi" w:hAnsiTheme="minorHAnsi" w:cstheme="minorHAnsi"/>
        </w:rPr>
      </w:pPr>
      <w:r w:rsidRPr="00E8087C">
        <w:rPr>
          <w:rFonts w:asciiTheme="minorHAnsi" w:hAnsiTheme="minorHAnsi" w:cstheme="minorHAnsi"/>
        </w:rPr>
        <w:t xml:space="preserve">primi prijave o napuštenim i izgubljenim životinjama;   </w:t>
      </w:r>
    </w:p>
    <w:p w:rsidR="00320901" w:rsidRPr="00E8087C" w:rsidRDefault="00815053" w:rsidP="00A9785F">
      <w:pPr>
        <w:pStyle w:val="ListParagraph"/>
        <w:numPr>
          <w:ilvl w:val="0"/>
          <w:numId w:val="26"/>
        </w:numPr>
        <w:spacing w:after="0" w:line="240" w:lineRule="auto"/>
        <w:jc w:val="both"/>
        <w:rPr>
          <w:rFonts w:asciiTheme="minorHAnsi" w:hAnsiTheme="minorHAnsi" w:cstheme="minorHAnsi"/>
        </w:rPr>
      </w:pPr>
      <w:r w:rsidRPr="00E8087C">
        <w:rPr>
          <w:rFonts w:asciiTheme="minorHAnsi" w:hAnsiTheme="minorHAnsi" w:cstheme="minorHAnsi"/>
        </w:rPr>
        <w:t xml:space="preserve">organizuje samostalno ili u saradnji sa jedinicama lokalne samouprave sakupljanje i prevoženje izgubljenih i napuštenih životinja do skloništa;  </w:t>
      </w:r>
    </w:p>
    <w:p w:rsidR="00320901" w:rsidRPr="00E8087C" w:rsidRDefault="00815053" w:rsidP="00A9785F">
      <w:pPr>
        <w:pStyle w:val="ListParagraph"/>
        <w:numPr>
          <w:ilvl w:val="0"/>
          <w:numId w:val="26"/>
        </w:numPr>
        <w:spacing w:after="0" w:line="240" w:lineRule="auto"/>
        <w:jc w:val="both"/>
        <w:rPr>
          <w:rFonts w:asciiTheme="minorHAnsi" w:hAnsiTheme="minorHAnsi" w:cstheme="minorHAnsi"/>
        </w:rPr>
      </w:pPr>
      <w:r w:rsidRPr="00E8087C">
        <w:rPr>
          <w:rFonts w:asciiTheme="minorHAnsi" w:hAnsiTheme="minorHAnsi" w:cstheme="minorHAnsi"/>
        </w:rPr>
        <w:t xml:space="preserve">preuzme napuštenu i izgubljenu životinju i obezbjedi joj smještaj u skladu sa prijemnim kapacitetima, preporukama o radu skloništa;   </w:t>
      </w:r>
    </w:p>
    <w:p w:rsidR="00320901" w:rsidRPr="00E8087C" w:rsidRDefault="00815053" w:rsidP="00A9785F">
      <w:pPr>
        <w:pStyle w:val="ListParagraph"/>
        <w:numPr>
          <w:ilvl w:val="0"/>
          <w:numId w:val="26"/>
        </w:numPr>
        <w:spacing w:after="0" w:line="240" w:lineRule="auto"/>
        <w:jc w:val="both"/>
        <w:rPr>
          <w:rFonts w:asciiTheme="minorHAnsi" w:hAnsiTheme="minorHAnsi" w:cstheme="minorHAnsi"/>
        </w:rPr>
      </w:pPr>
      <w:r w:rsidRPr="00E8087C">
        <w:rPr>
          <w:rFonts w:asciiTheme="minorHAnsi" w:hAnsiTheme="minorHAnsi" w:cstheme="minorHAnsi"/>
        </w:rPr>
        <w:t xml:space="preserve">obezbijedi veterinarsko-zdravstvenu zaštitu životinja od strane registrovanih veterinarskih ambulanti; </w:t>
      </w:r>
    </w:p>
    <w:p w:rsidR="00320901" w:rsidRPr="00E8087C" w:rsidRDefault="00815053" w:rsidP="00A9785F">
      <w:pPr>
        <w:pStyle w:val="ListParagraph"/>
        <w:numPr>
          <w:ilvl w:val="0"/>
          <w:numId w:val="26"/>
        </w:numPr>
        <w:spacing w:after="0" w:line="240" w:lineRule="auto"/>
        <w:jc w:val="both"/>
        <w:rPr>
          <w:rFonts w:asciiTheme="minorHAnsi" w:hAnsiTheme="minorHAnsi" w:cstheme="minorHAnsi"/>
        </w:rPr>
      </w:pPr>
      <w:r w:rsidRPr="00E8087C">
        <w:rPr>
          <w:rFonts w:asciiTheme="minorHAnsi" w:hAnsiTheme="minorHAnsi" w:cstheme="minorHAnsi"/>
        </w:rPr>
        <w:t>obezbijedi zaposlen</w:t>
      </w:r>
      <w:r w:rsidR="00320901" w:rsidRPr="00E8087C">
        <w:rPr>
          <w:rFonts w:asciiTheme="minorHAnsi" w:hAnsiTheme="minorHAnsi" w:cstheme="minorHAnsi"/>
        </w:rPr>
        <w:t>o lice osposobljeno za brigu o</w:t>
      </w:r>
      <w:r w:rsidRPr="00E8087C">
        <w:rPr>
          <w:rFonts w:asciiTheme="minorHAnsi" w:hAnsiTheme="minorHAnsi" w:cstheme="minorHAnsi"/>
        </w:rPr>
        <w:t xml:space="preserve"> životinjama;  </w:t>
      </w:r>
    </w:p>
    <w:p w:rsidR="00320901" w:rsidRPr="00E8087C" w:rsidRDefault="00815053" w:rsidP="00A9785F">
      <w:pPr>
        <w:pStyle w:val="ListParagraph"/>
        <w:numPr>
          <w:ilvl w:val="0"/>
          <w:numId w:val="26"/>
        </w:numPr>
        <w:spacing w:after="0" w:line="240" w:lineRule="auto"/>
        <w:jc w:val="both"/>
        <w:rPr>
          <w:rFonts w:asciiTheme="minorHAnsi" w:hAnsiTheme="minorHAnsi" w:cstheme="minorHAnsi"/>
        </w:rPr>
      </w:pPr>
      <w:r w:rsidRPr="00E8087C">
        <w:rPr>
          <w:rFonts w:asciiTheme="minorHAnsi" w:hAnsiTheme="minorHAnsi" w:cstheme="minorHAnsi"/>
        </w:rPr>
        <w:t xml:space="preserve">traži držaoce napuštenih i izgubljenih kućnih ljubimaca ili udomljava kućne ljubimce;  </w:t>
      </w:r>
    </w:p>
    <w:p w:rsidR="00320901" w:rsidRPr="00E8087C" w:rsidRDefault="00C92F36" w:rsidP="00A9785F">
      <w:pPr>
        <w:pStyle w:val="ListParagraph"/>
        <w:numPr>
          <w:ilvl w:val="0"/>
          <w:numId w:val="26"/>
        </w:numPr>
        <w:spacing w:after="0" w:line="240" w:lineRule="auto"/>
        <w:jc w:val="both"/>
        <w:rPr>
          <w:rFonts w:asciiTheme="minorHAnsi" w:hAnsiTheme="minorHAnsi" w:cstheme="minorHAnsi"/>
        </w:rPr>
      </w:pPr>
      <w:r w:rsidRPr="00E8087C">
        <w:rPr>
          <w:rFonts w:asciiTheme="minorHAnsi" w:hAnsiTheme="minorHAnsi" w:cstheme="minorHAnsi"/>
        </w:rPr>
        <w:t>vodi evidencije o pronađ</w:t>
      </w:r>
      <w:r w:rsidR="00815053" w:rsidRPr="00E8087C">
        <w:rPr>
          <w:rFonts w:asciiTheme="minorHAnsi" w:hAnsiTheme="minorHAnsi" w:cstheme="minorHAnsi"/>
        </w:rPr>
        <w:t xml:space="preserve">enim životinjama i njihovom zbrinjavanju ili usmrćivanju. </w:t>
      </w:r>
    </w:p>
    <w:p w:rsidR="00815053" w:rsidRPr="00E8087C" w:rsidRDefault="00815053" w:rsidP="00A9785F">
      <w:pPr>
        <w:spacing w:after="0" w:line="240" w:lineRule="auto"/>
        <w:jc w:val="both"/>
        <w:rPr>
          <w:rFonts w:asciiTheme="minorHAnsi" w:hAnsiTheme="minorHAnsi" w:cstheme="minorHAnsi"/>
        </w:rPr>
      </w:pPr>
      <w:r w:rsidRPr="00E8087C">
        <w:rPr>
          <w:rFonts w:asciiTheme="minorHAnsi" w:hAnsiTheme="minorHAnsi" w:cstheme="minorHAnsi"/>
        </w:rPr>
        <w:t>Ukoliko držalac kućnog ljubimca nije podnio zahtjev za njegovo vraćanje u roku od 15 dana od dana prijema u sklonište, kućni ljubimac se može udomiti, a lice koje udomi pronađenu životinju dužno je pot</w:t>
      </w:r>
      <w:r w:rsidR="00C92F36" w:rsidRPr="00E8087C">
        <w:rPr>
          <w:rFonts w:asciiTheme="minorHAnsi" w:hAnsiTheme="minorHAnsi" w:cstheme="minorHAnsi"/>
        </w:rPr>
        <w:t>pisati izjavu o udomljavanju. A</w:t>
      </w:r>
      <w:r w:rsidRPr="00E8087C">
        <w:rPr>
          <w:rFonts w:asciiTheme="minorHAnsi" w:hAnsiTheme="minorHAnsi" w:cstheme="minorHAnsi"/>
        </w:rPr>
        <w:t>ko se životin</w:t>
      </w:r>
      <w:r w:rsidR="00C92F36" w:rsidRPr="00E8087C">
        <w:rPr>
          <w:rFonts w:asciiTheme="minorHAnsi" w:hAnsiTheme="minorHAnsi" w:cstheme="minorHAnsi"/>
        </w:rPr>
        <w:t>ja u roku od 30 dana od dana sm</w:t>
      </w:r>
      <w:r w:rsidRPr="00E8087C">
        <w:rPr>
          <w:rFonts w:asciiTheme="minorHAnsi" w:hAnsiTheme="minorHAnsi" w:cstheme="minorHAnsi"/>
        </w:rPr>
        <w:t>ještanja u sklonište ne udomi ili ne  zbrine na drugi način može se eutanazirati kao zadnja opcija, ali se prethodno moraju iscrpiti sve druge mugućnosti. Postupak usmrćivanja pasa sprovoditi veterinar u skladu sa zakonom.</w:t>
      </w:r>
    </w:p>
    <w:p w:rsidR="00C92F36" w:rsidRPr="00E8087C" w:rsidRDefault="00C92F36" w:rsidP="00A9785F">
      <w:pPr>
        <w:spacing w:after="0" w:line="240" w:lineRule="auto"/>
        <w:jc w:val="both"/>
        <w:rPr>
          <w:rFonts w:asciiTheme="minorHAnsi" w:hAnsiTheme="minorHAnsi" w:cstheme="minorHAnsi"/>
        </w:rPr>
      </w:pPr>
    </w:p>
    <w:p w:rsidR="00815053" w:rsidRPr="00E8087C" w:rsidRDefault="00815053"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Izgradnja </w:t>
      </w:r>
      <w:r w:rsidR="009E49E3" w:rsidRPr="00E8087C">
        <w:rPr>
          <w:rFonts w:asciiTheme="minorHAnsi" w:hAnsiTheme="minorHAnsi" w:cstheme="minorHAnsi"/>
        </w:rPr>
        <w:t>skloništa</w:t>
      </w:r>
      <w:r w:rsidRPr="00E8087C">
        <w:rPr>
          <w:rFonts w:asciiTheme="minorHAnsi" w:hAnsiTheme="minorHAnsi" w:cstheme="minorHAnsi"/>
        </w:rPr>
        <w:t xml:space="preserve"> neće samo po sebi dugoročno riješiti problem pasa lutalica. Ustvari, ono može pogoršati problem, </w:t>
      </w:r>
      <w:r w:rsidR="00C92F36" w:rsidRPr="00E8087C">
        <w:rPr>
          <w:rFonts w:asciiTheme="minorHAnsi" w:hAnsiTheme="minorHAnsi" w:cstheme="minorHAnsi"/>
        </w:rPr>
        <w:t>jer pruža pogodan način da se v</w:t>
      </w:r>
      <w:r w:rsidRPr="00E8087C">
        <w:rPr>
          <w:rFonts w:asciiTheme="minorHAnsi" w:hAnsiTheme="minorHAnsi" w:cstheme="minorHAnsi"/>
        </w:rPr>
        <w:t>l</w:t>
      </w:r>
      <w:r w:rsidR="00C92F36" w:rsidRPr="00E8087C">
        <w:rPr>
          <w:rFonts w:asciiTheme="minorHAnsi" w:hAnsiTheme="minorHAnsi" w:cstheme="minorHAnsi"/>
        </w:rPr>
        <w:t>a</w:t>
      </w:r>
      <w:r w:rsidRPr="00E8087C">
        <w:rPr>
          <w:rFonts w:asciiTheme="minorHAnsi" w:hAnsiTheme="minorHAnsi" w:cstheme="minorHAnsi"/>
        </w:rPr>
        <w:t>snici kućnih ljubimaca riješe svojih životinja i da više ne misle o tome kako da se brinu o njima. Dodatno, centri za udomljavanje mogu koštati dosta novca i vremena da se vode uspješno, pa prema tome treba razmotriti kreativne alternative prije nego se opredjeli za njegovu izgradnju. Umjesto da obezbjede centar za udomljavanje, koji liječi simptome napuštanja a ne uzroke, treba se fokusirati na poboljšanje odgovornog vlasništva kao metode za smanjenje slučajeva napuštanja životinja.</w:t>
      </w:r>
    </w:p>
    <w:p w:rsidR="00C92F36" w:rsidRPr="00E8087C" w:rsidRDefault="00C92F36" w:rsidP="00A9785F">
      <w:pPr>
        <w:spacing w:after="0" w:line="240" w:lineRule="auto"/>
        <w:jc w:val="both"/>
        <w:rPr>
          <w:rFonts w:asciiTheme="minorHAnsi" w:hAnsiTheme="minorHAnsi" w:cstheme="minorHAnsi"/>
        </w:rPr>
      </w:pPr>
    </w:p>
    <w:p w:rsidR="00815053" w:rsidRPr="00E8087C" w:rsidRDefault="009E49E3" w:rsidP="00A9785F">
      <w:pPr>
        <w:spacing w:after="0" w:line="240" w:lineRule="auto"/>
        <w:jc w:val="both"/>
        <w:rPr>
          <w:rFonts w:asciiTheme="minorHAnsi" w:hAnsiTheme="minorHAnsi" w:cstheme="minorHAnsi"/>
        </w:rPr>
      </w:pPr>
      <w:r w:rsidRPr="00E8087C">
        <w:rPr>
          <w:rFonts w:asciiTheme="minorHAnsi" w:hAnsiTheme="minorHAnsi" w:cstheme="minorHAnsi"/>
        </w:rPr>
        <w:t>Sklonište</w:t>
      </w:r>
      <w:r w:rsidR="00815053" w:rsidRPr="00E8087C">
        <w:rPr>
          <w:rFonts w:asciiTheme="minorHAnsi" w:hAnsiTheme="minorHAnsi" w:cstheme="minorHAnsi"/>
        </w:rPr>
        <w:t xml:space="preserve"> treba da bude smješteno na ograđenoj, nezagađenoj i bezb</w:t>
      </w:r>
      <w:r w:rsidR="00C92F36" w:rsidRPr="00E8087C">
        <w:rPr>
          <w:rFonts w:asciiTheme="minorHAnsi" w:hAnsiTheme="minorHAnsi" w:cstheme="minorHAnsi"/>
        </w:rPr>
        <w:t>j</w:t>
      </w:r>
      <w:r w:rsidR="00815053" w:rsidRPr="00E8087C">
        <w:rPr>
          <w:rFonts w:asciiTheme="minorHAnsi" w:hAnsiTheme="minorHAnsi" w:cstheme="minorHAnsi"/>
        </w:rPr>
        <w:t xml:space="preserve">ednoj parceli. Izgradnja </w:t>
      </w:r>
      <w:r w:rsidRPr="00E8087C">
        <w:rPr>
          <w:rFonts w:asciiTheme="minorHAnsi" w:hAnsiTheme="minorHAnsi" w:cstheme="minorHAnsi"/>
        </w:rPr>
        <w:t>skloništa</w:t>
      </w:r>
      <w:r w:rsidR="00815053" w:rsidRPr="00E8087C">
        <w:rPr>
          <w:rFonts w:asciiTheme="minorHAnsi" w:hAnsiTheme="minorHAnsi" w:cstheme="minorHAnsi"/>
        </w:rPr>
        <w:t xml:space="preserve"> podrazumijeva odabir najbolje lokacije, koja je infrastrukturno opremljena (voda, struja, put), zatim izradu projektno tehničke dokumentacije za izgradnju </w:t>
      </w:r>
      <w:r w:rsidRPr="00E8087C">
        <w:rPr>
          <w:rFonts w:asciiTheme="minorHAnsi" w:hAnsiTheme="minorHAnsi" w:cstheme="minorHAnsi"/>
        </w:rPr>
        <w:t>skloništa</w:t>
      </w:r>
      <w:r w:rsidR="00815053" w:rsidRPr="00E8087C">
        <w:rPr>
          <w:rFonts w:asciiTheme="minorHAnsi" w:hAnsiTheme="minorHAnsi" w:cstheme="minorHAnsi"/>
        </w:rPr>
        <w:t>, nabavku svih dozvola za izgradnju i na kraju dobijanje upotrebne dozvole za rad, kao i dozvole od strane nadležnog Ministarstva.  Centralni objekat je podeljen na nekoliko prostorija: ambulantu (prostoriju za veterinarske preglede, obeležavanje pasa, sterilizaciju...itd), prostoriju za zaposlene radnike, kancelariju sa arhivom, kupatilo, ostavu za hranu, ostavu za alat, prostoriju za kuvanje, kupatilo za životinje, nadstrš</w:t>
      </w:r>
      <w:r w:rsidR="00C92F36" w:rsidRPr="00E8087C">
        <w:rPr>
          <w:rFonts w:asciiTheme="minorHAnsi" w:hAnsiTheme="minorHAnsi" w:cstheme="minorHAnsi"/>
        </w:rPr>
        <w:t xml:space="preserve">enicu ili garažu za automobil. </w:t>
      </w:r>
      <w:r w:rsidR="00815053" w:rsidRPr="00E8087C">
        <w:rPr>
          <w:rFonts w:asciiTheme="minorHAnsi" w:hAnsiTheme="minorHAnsi" w:cstheme="minorHAnsi"/>
        </w:rPr>
        <w:t>Unutar ograđenog prostora po kome se psi mogu slobodno kretati mora postojati dovoljan broj kućica za pse u koje se oni mogu bezbjedno skloniti u slučaju nevremena. U tu svrhu treba da bude izgrađen i izvestan broj boksova od kojih su neophodni boksovi za: novopridošle pse (karantin), ženke sa kučićima, agresivne životinje i bolesne životinje.</w:t>
      </w:r>
    </w:p>
    <w:p w:rsidR="00C92F36" w:rsidRPr="00E8087C" w:rsidRDefault="00C92F36" w:rsidP="00A9785F">
      <w:pPr>
        <w:spacing w:after="0" w:line="240" w:lineRule="auto"/>
        <w:jc w:val="both"/>
        <w:rPr>
          <w:rFonts w:asciiTheme="minorHAnsi" w:hAnsiTheme="minorHAnsi" w:cstheme="minorHAnsi"/>
        </w:rPr>
      </w:pPr>
    </w:p>
    <w:p w:rsidR="00815053" w:rsidRPr="00E8087C" w:rsidRDefault="00815053"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Pse u </w:t>
      </w:r>
      <w:r w:rsidR="009E49E3" w:rsidRPr="00E8087C">
        <w:rPr>
          <w:rFonts w:asciiTheme="minorHAnsi" w:hAnsiTheme="minorHAnsi" w:cstheme="minorHAnsi"/>
        </w:rPr>
        <w:t>skloništu</w:t>
      </w:r>
      <w:r w:rsidRPr="00E8087C">
        <w:rPr>
          <w:rFonts w:asciiTheme="minorHAnsi" w:hAnsiTheme="minorHAnsi" w:cstheme="minorHAnsi"/>
        </w:rPr>
        <w:t xml:space="preserve"> donose radnici koji redovno i planski obilaze teritoriju opštine, barem dva puta nedeljno, ali i izlaze u akcije hvatanja po pozivu građana, inspekcije i policije. Vrlo često napuštene pse u </w:t>
      </w:r>
      <w:r w:rsidR="009E49E3" w:rsidRPr="00E8087C">
        <w:rPr>
          <w:rFonts w:asciiTheme="minorHAnsi" w:hAnsiTheme="minorHAnsi" w:cstheme="minorHAnsi"/>
        </w:rPr>
        <w:t>sklonište</w:t>
      </w:r>
      <w:r w:rsidR="00C92F36" w:rsidRPr="00E8087C">
        <w:rPr>
          <w:rFonts w:asciiTheme="minorHAnsi" w:hAnsiTheme="minorHAnsi" w:cstheme="minorHAnsi"/>
        </w:rPr>
        <w:t xml:space="preserve"> donose i sami građani</w:t>
      </w:r>
      <w:r w:rsidRPr="00E8087C">
        <w:rPr>
          <w:rFonts w:asciiTheme="minorHAnsi" w:hAnsiTheme="minorHAnsi" w:cstheme="minorHAnsi"/>
        </w:rPr>
        <w:t>.</w:t>
      </w:r>
      <w:r w:rsidR="00C92F36" w:rsidRPr="00E8087C">
        <w:rPr>
          <w:rFonts w:asciiTheme="minorHAnsi" w:hAnsiTheme="minorHAnsi" w:cstheme="minorHAnsi"/>
        </w:rPr>
        <w:t xml:space="preserve"> </w:t>
      </w:r>
      <w:r w:rsidRPr="00E8087C">
        <w:rPr>
          <w:rFonts w:asciiTheme="minorHAnsi" w:hAnsiTheme="minorHAnsi" w:cstheme="minorHAnsi"/>
        </w:rPr>
        <w:t xml:space="preserve">Ukoliko kapacitet </w:t>
      </w:r>
      <w:r w:rsidR="009E49E3" w:rsidRPr="00E8087C">
        <w:rPr>
          <w:rFonts w:asciiTheme="minorHAnsi" w:hAnsiTheme="minorHAnsi" w:cstheme="minorHAnsi"/>
        </w:rPr>
        <w:t>skloništa</w:t>
      </w:r>
      <w:r w:rsidRPr="00E8087C">
        <w:rPr>
          <w:rFonts w:asciiTheme="minorHAnsi" w:hAnsiTheme="minorHAnsi" w:cstheme="minorHAnsi"/>
        </w:rPr>
        <w:t xml:space="preserve"> dozvoljava prihvat pasa iz domaćinstva se vrši uz </w:t>
      </w:r>
      <w:r w:rsidRPr="00E8087C">
        <w:rPr>
          <w:rFonts w:asciiTheme="minorHAnsi" w:hAnsiTheme="minorHAnsi" w:cstheme="minorHAnsi"/>
        </w:rPr>
        <w:lastRenderedPageBreak/>
        <w:t xml:space="preserve">odgovarajuću naknadu. Ako je kapacitet </w:t>
      </w:r>
      <w:r w:rsidR="009E49E3" w:rsidRPr="00E8087C">
        <w:rPr>
          <w:rFonts w:asciiTheme="minorHAnsi" w:hAnsiTheme="minorHAnsi" w:cstheme="minorHAnsi"/>
        </w:rPr>
        <w:t>skloništa</w:t>
      </w:r>
      <w:r w:rsidRPr="00E8087C">
        <w:rPr>
          <w:rFonts w:asciiTheme="minorHAnsi" w:hAnsiTheme="minorHAnsi" w:cstheme="minorHAnsi"/>
        </w:rPr>
        <w:t xml:space="preserve"> popunjen</w:t>
      </w:r>
      <w:r w:rsidR="00C92F36" w:rsidRPr="00E8087C">
        <w:rPr>
          <w:rFonts w:asciiTheme="minorHAnsi" w:hAnsiTheme="minorHAnsi" w:cstheme="minorHAnsi"/>
        </w:rPr>
        <w:t>,</w:t>
      </w:r>
      <w:r w:rsidRPr="00E8087C">
        <w:rPr>
          <w:rFonts w:asciiTheme="minorHAnsi" w:hAnsiTheme="minorHAnsi" w:cstheme="minorHAnsi"/>
        </w:rPr>
        <w:t xml:space="preserve"> prihvat pasa iz domaćinstava se vrši po principu liste čekanja.</w:t>
      </w:r>
    </w:p>
    <w:p w:rsidR="00C92F36" w:rsidRPr="00E8087C" w:rsidRDefault="00C92F36" w:rsidP="00A9785F">
      <w:pPr>
        <w:spacing w:after="0" w:line="240" w:lineRule="auto"/>
        <w:jc w:val="both"/>
        <w:rPr>
          <w:rFonts w:asciiTheme="minorHAnsi" w:hAnsiTheme="minorHAnsi" w:cstheme="minorHAnsi"/>
        </w:rPr>
      </w:pPr>
    </w:p>
    <w:p w:rsidR="00815053" w:rsidRPr="00E8087C" w:rsidRDefault="00815053"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Po dolasku u </w:t>
      </w:r>
      <w:r w:rsidR="009E49E3" w:rsidRPr="00E8087C">
        <w:rPr>
          <w:rFonts w:asciiTheme="minorHAnsi" w:hAnsiTheme="minorHAnsi" w:cstheme="minorHAnsi"/>
        </w:rPr>
        <w:t>sklonište</w:t>
      </w:r>
      <w:r w:rsidRPr="00E8087C">
        <w:rPr>
          <w:rFonts w:asciiTheme="minorHAnsi" w:hAnsiTheme="minorHAnsi" w:cstheme="minorHAnsi"/>
        </w:rPr>
        <w:t xml:space="preserve"> pas treba da bude pregledan od strane veterinara, obeležen, vakcinisan, očišćen od parazita u roku od 72 sata. Takođe, pas treba da bude administrativno zaveden: fotografisan, dobija svoj karton u kome su ubeležni osnovni poda</w:t>
      </w:r>
      <w:r w:rsidR="009E49E3" w:rsidRPr="00E8087C">
        <w:rPr>
          <w:rFonts w:asciiTheme="minorHAnsi" w:hAnsiTheme="minorHAnsi" w:cstheme="minorHAnsi"/>
        </w:rPr>
        <w:t>ci o mestu sa kojeg je pas dospi</w:t>
      </w:r>
      <w:r w:rsidRPr="00E8087C">
        <w:rPr>
          <w:rFonts w:asciiTheme="minorHAnsi" w:hAnsiTheme="minorHAnsi" w:cstheme="minorHAnsi"/>
        </w:rPr>
        <w:t xml:space="preserve">o u </w:t>
      </w:r>
      <w:r w:rsidR="009E49E3" w:rsidRPr="00E8087C">
        <w:rPr>
          <w:rFonts w:asciiTheme="minorHAnsi" w:hAnsiTheme="minorHAnsi" w:cstheme="minorHAnsi"/>
        </w:rPr>
        <w:t>sklonište</w:t>
      </w:r>
      <w:r w:rsidRPr="00E8087C">
        <w:rPr>
          <w:rFonts w:asciiTheme="minorHAnsi" w:hAnsiTheme="minorHAnsi" w:cstheme="minorHAnsi"/>
        </w:rPr>
        <w:t xml:space="preserve">, podaci o njegovim ličnim osobinama i broj čipa. Ako se nakon nekoliko dana ne uoče smetnje u ponašanju novopridošlog psa isti se pušta iz karantina u veliko dvorište zajedno sa ostalim psima. U slučaju da se niko od građana nije javio u zakonom predviđenom roku pas se steriliše/kastrira kako ne bi došlo do nekontrolisanog razmnožavanja u samom </w:t>
      </w:r>
      <w:r w:rsidR="009E49E3" w:rsidRPr="00E8087C">
        <w:rPr>
          <w:rFonts w:asciiTheme="minorHAnsi" w:hAnsiTheme="minorHAnsi" w:cstheme="minorHAnsi"/>
        </w:rPr>
        <w:t>skloništ</w:t>
      </w:r>
      <w:r w:rsidRPr="00E8087C">
        <w:rPr>
          <w:rFonts w:asciiTheme="minorHAnsi" w:hAnsiTheme="minorHAnsi" w:cstheme="minorHAnsi"/>
        </w:rPr>
        <w:t xml:space="preserve">u. Boravak, odnosno zadržavanje pasa u </w:t>
      </w:r>
      <w:r w:rsidR="009E49E3" w:rsidRPr="00E8087C">
        <w:rPr>
          <w:rFonts w:asciiTheme="minorHAnsi" w:hAnsiTheme="minorHAnsi" w:cstheme="minorHAnsi"/>
        </w:rPr>
        <w:t>skloništu</w:t>
      </w:r>
      <w:r w:rsidRPr="00E8087C">
        <w:rPr>
          <w:rFonts w:asciiTheme="minorHAnsi" w:hAnsiTheme="minorHAnsi" w:cstheme="minorHAnsi"/>
        </w:rPr>
        <w:t xml:space="preserve"> je veoma različito. Neki psi ostaju u </w:t>
      </w:r>
      <w:r w:rsidR="009E49E3" w:rsidRPr="00E8087C">
        <w:rPr>
          <w:rFonts w:asciiTheme="minorHAnsi" w:hAnsiTheme="minorHAnsi" w:cstheme="minorHAnsi"/>
        </w:rPr>
        <w:t>skloništ</w:t>
      </w:r>
      <w:r w:rsidRPr="00E8087C">
        <w:rPr>
          <w:rFonts w:asciiTheme="minorHAnsi" w:hAnsiTheme="minorHAnsi" w:cstheme="minorHAnsi"/>
        </w:rPr>
        <w:t xml:space="preserve">u godinu dana ili duže, dok se za većinu nalazi novi vlasnik u kraćem vremenskom roku. </w:t>
      </w:r>
    </w:p>
    <w:p w:rsidR="00C92F36" w:rsidRPr="00E8087C" w:rsidRDefault="00C92F36" w:rsidP="00A9785F">
      <w:pPr>
        <w:spacing w:after="0" w:line="240" w:lineRule="auto"/>
        <w:jc w:val="both"/>
        <w:rPr>
          <w:rFonts w:asciiTheme="minorHAnsi" w:hAnsiTheme="minorHAnsi" w:cstheme="minorHAnsi"/>
        </w:rPr>
      </w:pPr>
    </w:p>
    <w:p w:rsidR="00815053" w:rsidRPr="00E8087C" w:rsidRDefault="00815053"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Odrasli psi se u </w:t>
      </w:r>
      <w:r w:rsidR="009E49E3" w:rsidRPr="00E8087C">
        <w:rPr>
          <w:rFonts w:asciiTheme="minorHAnsi" w:hAnsiTheme="minorHAnsi" w:cstheme="minorHAnsi"/>
        </w:rPr>
        <w:t>skloništu</w:t>
      </w:r>
      <w:r w:rsidRPr="00E8087C">
        <w:rPr>
          <w:rFonts w:asciiTheme="minorHAnsi" w:hAnsiTheme="minorHAnsi" w:cstheme="minorHAnsi"/>
        </w:rPr>
        <w:t xml:space="preserve"> hrane dva puta dnevno, a štenci u zavisnosti od uzrasta i do četiri puta dnevno. </w:t>
      </w:r>
      <w:r w:rsidR="009E49E3" w:rsidRPr="00E8087C">
        <w:rPr>
          <w:rFonts w:asciiTheme="minorHAnsi" w:hAnsiTheme="minorHAnsi" w:cstheme="minorHAnsi"/>
        </w:rPr>
        <w:t>Sklonište</w:t>
      </w:r>
      <w:r w:rsidRPr="00E8087C">
        <w:rPr>
          <w:rFonts w:asciiTheme="minorHAnsi" w:hAnsiTheme="minorHAnsi" w:cstheme="minorHAnsi"/>
        </w:rPr>
        <w:t xml:space="preserve"> mora biti po</w:t>
      </w:r>
      <w:r w:rsidR="00C92F36" w:rsidRPr="00E8087C">
        <w:rPr>
          <w:rFonts w:asciiTheme="minorHAnsi" w:hAnsiTheme="minorHAnsi" w:cstheme="minorHAnsi"/>
        </w:rPr>
        <w:t>d stalnim nadzorom svih 24 sata.</w:t>
      </w:r>
      <w:r w:rsidRPr="00E8087C">
        <w:rPr>
          <w:rFonts w:asciiTheme="minorHAnsi" w:hAnsiTheme="minorHAnsi" w:cstheme="minorHAnsi"/>
        </w:rPr>
        <w:t xml:space="preserve"> Udomljavanje zdravih, obeleženih, vakcinisanih i sterilisanih pasa iz </w:t>
      </w:r>
      <w:r w:rsidR="009E49E3" w:rsidRPr="00E8087C">
        <w:rPr>
          <w:rFonts w:asciiTheme="minorHAnsi" w:hAnsiTheme="minorHAnsi" w:cstheme="minorHAnsi"/>
        </w:rPr>
        <w:t>skloništa</w:t>
      </w:r>
      <w:r w:rsidRPr="00E8087C">
        <w:rPr>
          <w:rFonts w:asciiTheme="minorHAnsi" w:hAnsiTheme="minorHAnsi" w:cstheme="minorHAnsi"/>
        </w:rPr>
        <w:t xml:space="preserve"> je veoma važna mjera smanjenja populacije napuštenih životinja i obezbeđuje potreban prostor u </w:t>
      </w:r>
      <w:r w:rsidR="009E49E3" w:rsidRPr="00E8087C">
        <w:rPr>
          <w:rFonts w:asciiTheme="minorHAnsi" w:hAnsiTheme="minorHAnsi" w:cstheme="minorHAnsi"/>
        </w:rPr>
        <w:t>skloništu</w:t>
      </w:r>
      <w:r w:rsidRPr="00E8087C">
        <w:rPr>
          <w:rFonts w:asciiTheme="minorHAnsi" w:hAnsiTheme="minorHAnsi" w:cstheme="minorHAnsi"/>
        </w:rPr>
        <w:t xml:space="preserve"> za nove napuštene pse. Stoga, saradnja sa Društvom za zaštitu životinja mora biti na najvišem nivou kako bi informisanje građana o mogućnostima udomljavanja pasa iz</w:t>
      </w:r>
    </w:p>
    <w:p w:rsidR="00815053" w:rsidRPr="00E8087C" w:rsidRDefault="009E49E3" w:rsidP="00A9785F">
      <w:pPr>
        <w:spacing w:after="0" w:line="240" w:lineRule="auto"/>
        <w:jc w:val="both"/>
        <w:rPr>
          <w:rFonts w:asciiTheme="minorHAnsi" w:hAnsiTheme="minorHAnsi" w:cstheme="minorHAnsi"/>
        </w:rPr>
      </w:pPr>
      <w:r w:rsidRPr="00E8087C">
        <w:rPr>
          <w:rFonts w:asciiTheme="minorHAnsi" w:hAnsiTheme="minorHAnsi" w:cstheme="minorHAnsi"/>
        </w:rPr>
        <w:t>skloništa</w:t>
      </w:r>
      <w:r w:rsidR="00815053" w:rsidRPr="00E8087C">
        <w:rPr>
          <w:rFonts w:asciiTheme="minorHAnsi" w:hAnsiTheme="minorHAnsi" w:cstheme="minorHAnsi"/>
        </w:rPr>
        <w:t xml:space="preserve"> dalo očekivani efekat.</w:t>
      </w:r>
    </w:p>
    <w:p w:rsidR="001F43EB" w:rsidRPr="00E8087C" w:rsidRDefault="001F43EB" w:rsidP="00A9785F">
      <w:pPr>
        <w:spacing w:after="0" w:line="240" w:lineRule="auto"/>
        <w:jc w:val="both"/>
        <w:rPr>
          <w:rFonts w:asciiTheme="minorHAnsi" w:hAnsiTheme="minorHAnsi" w:cstheme="minorHAnsi"/>
        </w:rPr>
      </w:pPr>
    </w:p>
    <w:p w:rsidR="005B2748" w:rsidRPr="00E8087C" w:rsidRDefault="005B2748" w:rsidP="00A9785F">
      <w:pPr>
        <w:spacing w:after="0" w:line="240" w:lineRule="auto"/>
        <w:jc w:val="both"/>
        <w:rPr>
          <w:rFonts w:asciiTheme="minorHAnsi" w:hAnsiTheme="minorHAnsi" w:cstheme="minorHAnsi"/>
          <w:b/>
          <w:i/>
        </w:rPr>
      </w:pPr>
      <w:r w:rsidRPr="00E8087C">
        <w:rPr>
          <w:rFonts w:asciiTheme="minorHAnsi" w:hAnsiTheme="minorHAnsi" w:cstheme="minorHAnsi"/>
          <w:b/>
          <w:i/>
        </w:rPr>
        <w:t>4.3.1.2. Sklonište za pse i ostale napuštene životinje Berane</w:t>
      </w:r>
    </w:p>
    <w:p w:rsidR="00657A4F" w:rsidRPr="00E8087C" w:rsidRDefault="00657A4F" w:rsidP="00657A4F">
      <w:pPr>
        <w:spacing w:after="0" w:line="240" w:lineRule="auto"/>
        <w:jc w:val="both"/>
        <w:rPr>
          <w:rFonts w:asciiTheme="minorHAnsi" w:hAnsiTheme="minorHAnsi" w:cstheme="minorHAnsi"/>
          <w:i/>
        </w:rPr>
      </w:pPr>
      <w:r w:rsidRPr="00E8087C">
        <w:rPr>
          <w:rFonts w:asciiTheme="minorHAnsi" w:hAnsiTheme="minorHAnsi" w:cstheme="minorHAnsi"/>
          <w:i/>
        </w:rPr>
        <w:t xml:space="preserve">Sklonište za napuštene pse i ostale životinje je zvanično otvoreno 06.03.2015 godine od kada nesmetano radi. Zapošljava četri veteriarska tehničara i četri radnika na obezbeđenju. Sklonište je snadbijeveno induvidualnim boksovima za smjestaj napuštenih pasa kao i ograđenim dvorištem za setnju i socijalizaciju pasa. </w:t>
      </w:r>
    </w:p>
    <w:p w:rsidR="00657A4F" w:rsidRPr="00E8087C" w:rsidRDefault="00657A4F" w:rsidP="00657A4F">
      <w:pPr>
        <w:spacing w:after="0" w:line="240" w:lineRule="auto"/>
        <w:jc w:val="both"/>
        <w:rPr>
          <w:rFonts w:asciiTheme="minorHAnsi" w:hAnsiTheme="minorHAnsi" w:cstheme="minorHAnsi"/>
          <w:i/>
        </w:rPr>
      </w:pPr>
      <w:r w:rsidRPr="00E8087C">
        <w:rPr>
          <w:rFonts w:asciiTheme="minorHAnsi" w:hAnsiTheme="minorHAnsi" w:cstheme="minorHAnsi"/>
          <w:i/>
        </w:rPr>
        <w:t xml:space="preserve"> Skupština Opštine Berane je na redovnoj sjednici održanoj 30.09.2014 i 01.10.2014 godine donijela je Odluku o osnivanju “Skloništa za smeštaj i zaštitu napuštenih i izgubljenih pasa i ostalih napuštenih životinja” .</w:t>
      </w:r>
    </w:p>
    <w:p w:rsidR="00657A4F" w:rsidRPr="00E8087C" w:rsidRDefault="00657A4F" w:rsidP="00657A4F">
      <w:pPr>
        <w:spacing w:after="0" w:line="240" w:lineRule="auto"/>
        <w:jc w:val="both"/>
        <w:rPr>
          <w:rFonts w:asciiTheme="minorHAnsi" w:hAnsiTheme="minorHAnsi" w:cstheme="minorHAnsi"/>
          <w:i/>
        </w:rPr>
      </w:pPr>
      <w:r w:rsidRPr="00E8087C">
        <w:rPr>
          <w:rFonts w:asciiTheme="minorHAnsi" w:hAnsiTheme="minorHAnsi" w:cstheme="minorHAnsi"/>
          <w:i/>
        </w:rPr>
        <w:t>Prema članu 18 ove Odluke poslove upravljana ,održavanja i pružanja usluga ovog Skloništa Opština Berane povjerava preduzeću DOO Komunalno Berane.</w:t>
      </w:r>
    </w:p>
    <w:p w:rsidR="00657A4F" w:rsidRPr="00E8087C" w:rsidRDefault="00657A4F" w:rsidP="00657A4F">
      <w:pPr>
        <w:spacing w:after="0" w:line="240" w:lineRule="auto"/>
        <w:jc w:val="both"/>
        <w:rPr>
          <w:rFonts w:asciiTheme="minorHAnsi" w:hAnsiTheme="minorHAnsi" w:cstheme="minorHAnsi"/>
          <w:i/>
        </w:rPr>
      </w:pPr>
      <w:r w:rsidRPr="00E8087C">
        <w:rPr>
          <w:rFonts w:asciiTheme="minorHAnsi" w:hAnsiTheme="minorHAnsi" w:cstheme="minorHAnsi"/>
          <w:i/>
        </w:rPr>
        <w:t>Opština Berane je na osnovu revidovanog projekta Skloništa dobila sve potrebne dozvole i saglasnosti za gradnju ovog objekta:</w:t>
      </w:r>
    </w:p>
    <w:p w:rsidR="00657A4F" w:rsidRPr="00E8087C" w:rsidRDefault="00657A4F" w:rsidP="00657A4F">
      <w:pPr>
        <w:spacing w:after="0" w:line="240" w:lineRule="auto"/>
        <w:jc w:val="both"/>
        <w:rPr>
          <w:rFonts w:asciiTheme="minorHAnsi" w:hAnsiTheme="minorHAnsi" w:cstheme="minorHAnsi"/>
          <w:i/>
        </w:rPr>
      </w:pPr>
      <w:r w:rsidRPr="00E8087C">
        <w:rPr>
          <w:rFonts w:asciiTheme="minorHAnsi" w:hAnsiTheme="minorHAnsi" w:cstheme="minorHAnsi"/>
          <w:i/>
        </w:rPr>
        <w:t>1.</w:t>
      </w:r>
      <w:r w:rsidRPr="00E8087C">
        <w:rPr>
          <w:rFonts w:asciiTheme="minorHAnsi" w:hAnsiTheme="minorHAnsi" w:cstheme="minorHAnsi"/>
          <w:i/>
        </w:rPr>
        <w:tab/>
        <w:t>Građevinska dozvola broj 07-350-2/2 od 14.01.2015 godine</w:t>
      </w:r>
    </w:p>
    <w:p w:rsidR="00657A4F" w:rsidRPr="00E8087C" w:rsidRDefault="00657A4F" w:rsidP="00657A4F">
      <w:pPr>
        <w:spacing w:after="0" w:line="240" w:lineRule="auto"/>
        <w:jc w:val="both"/>
        <w:rPr>
          <w:rFonts w:asciiTheme="minorHAnsi" w:hAnsiTheme="minorHAnsi" w:cstheme="minorHAnsi"/>
          <w:i/>
        </w:rPr>
      </w:pPr>
      <w:r w:rsidRPr="00E8087C">
        <w:rPr>
          <w:rFonts w:asciiTheme="minorHAnsi" w:hAnsiTheme="minorHAnsi" w:cstheme="minorHAnsi"/>
          <w:i/>
        </w:rPr>
        <w:t>2.</w:t>
      </w:r>
      <w:r w:rsidRPr="00E8087C">
        <w:rPr>
          <w:rFonts w:asciiTheme="minorHAnsi" w:hAnsiTheme="minorHAnsi" w:cstheme="minorHAnsi"/>
          <w:i/>
        </w:rPr>
        <w:tab/>
        <w:t>Saglasnost za priključenje na elektro mrežu br. 40-00-4688 od 07.11.2014</w:t>
      </w:r>
    </w:p>
    <w:p w:rsidR="00657A4F" w:rsidRPr="00E8087C" w:rsidRDefault="00657A4F" w:rsidP="00657A4F">
      <w:pPr>
        <w:spacing w:after="0" w:line="240" w:lineRule="auto"/>
        <w:jc w:val="both"/>
        <w:rPr>
          <w:rFonts w:asciiTheme="minorHAnsi" w:hAnsiTheme="minorHAnsi" w:cstheme="minorHAnsi"/>
          <w:i/>
        </w:rPr>
      </w:pPr>
      <w:r w:rsidRPr="00E8087C">
        <w:rPr>
          <w:rFonts w:asciiTheme="minorHAnsi" w:hAnsiTheme="minorHAnsi" w:cstheme="minorHAnsi"/>
          <w:i/>
        </w:rPr>
        <w:t>Sklonište se nalazi u okviru katastarske parcele 23 KO Vinicka , i zahvata površinu od 1500 m2. U prvoj fazi izgradnje su završeni sledeći radovi:</w:t>
      </w:r>
    </w:p>
    <w:p w:rsidR="00657A4F" w:rsidRPr="00E8087C" w:rsidRDefault="00657A4F" w:rsidP="00657A4F">
      <w:pPr>
        <w:spacing w:after="0" w:line="240" w:lineRule="auto"/>
        <w:jc w:val="both"/>
        <w:rPr>
          <w:rFonts w:asciiTheme="minorHAnsi" w:hAnsiTheme="minorHAnsi" w:cstheme="minorHAnsi"/>
          <w:i/>
        </w:rPr>
      </w:pPr>
      <w:r w:rsidRPr="00E8087C">
        <w:rPr>
          <w:rFonts w:asciiTheme="minorHAnsi" w:hAnsiTheme="minorHAnsi" w:cstheme="minorHAnsi"/>
          <w:i/>
        </w:rPr>
        <w:t xml:space="preserve">Cjelokupan prostor je ograđen armiranom mrežom visine 2.20m. U unutrašnjosti objekta je izgrađeno 35 boksova za smeštaj pasa i to 30 boksova dimenzija 1.20mx2.40 i 5 boksova dimenzija 2.50mx2.40. 10 manjih boksova se nalazi odvojeno u jednom redu za prijem ne tretiranih pasa, a ostatak je u drugom redu na udaljenosti od 25 metara. Boksovi su nadkriveni krovnim limom, i u svakom je postavljena drvena kućica različitih dimenzija u odnosu na veličinu pasa koji će boraviti u njima. Objekat je priključen na elektro mrežu. Nije bilo tehničkih mogućnosti za priključenje na vodovodnu mrežu, ali je snadbijevanje vodom riješeno instaliranjem rezervoara za vodu. Na Skloništu su postavljena i dva privremena objekta u </w:t>
      </w:r>
      <w:r w:rsidRPr="00E8087C">
        <w:rPr>
          <w:rFonts w:asciiTheme="minorHAnsi" w:hAnsiTheme="minorHAnsi" w:cstheme="minorHAnsi"/>
          <w:i/>
        </w:rPr>
        <w:lastRenderedPageBreak/>
        <w:t>tipu građevinskog kontejnera u kojima sa nalaze adaptirane prostorije za smeštaj osoblja, kuhinju sa ostavom i prostorije za veterinarske intervencije.</w:t>
      </w:r>
    </w:p>
    <w:p w:rsidR="00657A4F" w:rsidRPr="00E8087C" w:rsidRDefault="00657A4F" w:rsidP="00657A4F">
      <w:pPr>
        <w:spacing w:after="0" w:line="240" w:lineRule="auto"/>
        <w:jc w:val="both"/>
        <w:rPr>
          <w:rFonts w:asciiTheme="minorHAnsi" w:hAnsiTheme="minorHAnsi" w:cstheme="minorHAnsi"/>
          <w:i/>
        </w:rPr>
      </w:pPr>
      <w:r w:rsidRPr="00E8087C">
        <w:rPr>
          <w:rFonts w:asciiTheme="minorHAnsi" w:hAnsiTheme="minorHAnsi" w:cstheme="minorHAnsi"/>
          <w:i/>
        </w:rPr>
        <w:t>Objekat je montažnog karaktera  i prilagođen namjeni skloništa za napuštene i izgubljene pse tako da u svom sastavu ima :</w:t>
      </w:r>
    </w:p>
    <w:p w:rsidR="00657A4F" w:rsidRPr="00E8087C" w:rsidRDefault="00657A4F" w:rsidP="00657A4F">
      <w:pPr>
        <w:spacing w:after="0" w:line="240" w:lineRule="auto"/>
        <w:jc w:val="both"/>
        <w:rPr>
          <w:rFonts w:asciiTheme="minorHAnsi" w:hAnsiTheme="minorHAnsi" w:cstheme="minorHAnsi"/>
          <w:i/>
        </w:rPr>
      </w:pPr>
      <w:r w:rsidRPr="00E8087C">
        <w:rPr>
          <w:rFonts w:asciiTheme="minorHAnsi" w:hAnsiTheme="minorHAnsi" w:cstheme="minorHAnsi"/>
          <w:i/>
        </w:rPr>
        <w:t>• Dva objekta Kontejnerskog tipa za boravak zaposlenih sa kuhinjom,prostorijom  za boravak, I prostorijom za vetarinarske usluge I magacinskim prostorom.</w:t>
      </w:r>
    </w:p>
    <w:p w:rsidR="00657A4F" w:rsidRPr="00E8087C" w:rsidRDefault="00657A4F" w:rsidP="00657A4F">
      <w:pPr>
        <w:spacing w:after="0" w:line="240" w:lineRule="auto"/>
        <w:jc w:val="both"/>
        <w:rPr>
          <w:rFonts w:asciiTheme="minorHAnsi" w:hAnsiTheme="minorHAnsi" w:cstheme="minorHAnsi"/>
          <w:i/>
        </w:rPr>
      </w:pPr>
      <w:r w:rsidRPr="00E8087C">
        <w:rPr>
          <w:rFonts w:asciiTheme="minorHAnsi" w:hAnsiTheme="minorHAnsi" w:cstheme="minorHAnsi"/>
          <w:i/>
        </w:rPr>
        <w:t>• Objekat A :</w:t>
      </w:r>
    </w:p>
    <w:p w:rsidR="00657A4F" w:rsidRPr="00E8087C" w:rsidRDefault="00657A4F" w:rsidP="00657A4F">
      <w:pPr>
        <w:pStyle w:val="ListParagraph"/>
        <w:numPr>
          <w:ilvl w:val="0"/>
          <w:numId w:val="27"/>
        </w:numPr>
        <w:spacing w:after="0" w:line="240" w:lineRule="auto"/>
        <w:jc w:val="both"/>
        <w:rPr>
          <w:rFonts w:asciiTheme="minorHAnsi" w:hAnsiTheme="minorHAnsi" w:cstheme="minorHAnsi"/>
          <w:i/>
        </w:rPr>
      </w:pPr>
      <w:r w:rsidRPr="00E8087C">
        <w:rPr>
          <w:rFonts w:asciiTheme="minorHAnsi" w:hAnsiTheme="minorHAnsi" w:cstheme="minorHAnsi"/>
          <w:i/>
        </w:rPr>
        <w:t>10 grupnih  boksova sa po tri kućare za boravak manjih pasa-  odrasle jedinke</w:t>
      </w:r>
    </w:p>
    <w:p w:rsidR="00657A4F" w:rsidRPr="00E8087C" w:rsidRDefault="00657A4F" w:rsidP="00657A4F">
      <w:pPr>
        <w:pStyle w:val="ListParagraph"/>
        <w:numPr>
          <w:ilvl w:val="0"/>
          <w:numId w:val="27"/>
        </w:numPr>
        <w:spacing w:after="0" w:line="240" w:lineRule="auto"/>
        <w:jc w:val="both"/>
        <w:rPr>
          <w:rFonts w:asciiTheme="minorHAnsi" w:hAnsiTheme="minorHAnsi" w:cstheme="minorHAnsi"/>
          <w:i/>
        </w:rPr>
      </w:pPr>
      <w:r w:rsidRPr="00E8087C">
        <w:rPr>
          <w:rFonts w:asciiTheme="minorHAnsi" w:hAnsiTheme="minorHAnsi" w:cstheme="minorHAnsi"/>
          <w:i/>
        </w:rPr>
        <w:t xml:space="preserve">10 grupnih boksova sa dve kućice za boravak pasa srednje veličine </w:t>
      </w:r>
    </w:p>
    <w:p w:rsidR="00657A4F" w:rsidRPr="00E8087C" w:rsidRDefault="00657A4F" w:rsidP="00657A4F">
      <w:pPr>
        <w:pStyle w:val="ListParagraph"/>
        <w:numPr>
          <w:ilvl w:val="0"/>
          <w:numId w:val="27"/>
        </w:numPr>
        <w:spacing w:after="0" w:line="240" w:lineRule="auto"/>
        <w:jc w:val="both"/>
        <w:rPr>
          <w:rFonts w:asciiTheme="minorHAnsi" w:hAnsiTheme="minorHAnsi" w:cstheme="minorHAnsi"/>
          <w:i/>
        </w:rPr>
      </w:pPr>
      <w:r w:rsidRPr="00E8087C">
        <w:rPr>
          <w:rFonts w:asciiTheme="minorHAnsi" w:hAnsiTheme="minorHAnsi" w:cstheme="minorHAnsi"/>
          <w:i/>
        </w:rPr>
        <w:t>4 grupna boksa za boravak gravidnih ženki sa mladuncima</w:t>
      </w:r>
    </w:p>
    <w:p w:rsidR="00657A4F" w:rsidRPr="00E8087C" w:rsidRDefault="00657A4F" w:rsidP="00657A4F">
      <w:pPr>
        <w:pStyle w:val="ListParagraph"/>
        <w:numPr>
          <w:ilvl w:val="0"/>
          <w:numId w:val="27"/>
        </w:numPr>
        <w:spacing w:after="0" w:line="240" w:lineRule="auto"/>
        <w:jc w:val="both"/>
        <w:rPr>
          <w:rFonts w:asciiTheme="minorHAnsi" w:hAnsiTheme="minorHAnsi" w:cstheme="minorHAnsi"/>
          <w:i/>
        </w:rPr>
      </w:pPr>
      <w:r w:rsidRPr="00E8087C">
        <w:rPr>
          <w:rFonts w:asciiTheme="minorHAnsi" w:hAnsiTheme="minorHAnsi" w:cstheme="minorHAnsi"/>
          <w:i/>
        </w:rPr>
        <w:t>10 izolacionih boksova za smještaj pasa koji nisu veterinarski obrađeni trijažom, kao i za pse na posmatranju</w:t>
      </w:r>
    </w:p>
    <w:p w:rsidR="00657A4F" w:rsidRPr="00E8087C" w:rsidRDefault="00657A4F" w:rsidP="00657A4F">
      <w:pPr>
        <w:spacing w:after="0" w:line="240" w:lineRule="auto"/>
        <w:jc w:val="both"/>
        <w:rPr>
          <w:rFonts w:asciiTheme="minorHAnsi" w:hAnsiTheme="minorHAnsi" w:cstheme="minorHAnsi"/>
          <w:i/>
        </w:rPr>
      </w:pPr>
      <w:r w:rsidRPr="00E8087C">
        <w:rPr>
          <w:rFonts w:asciiTheme="minorHAnsi" w:hAnsiTheme="minorHAnsi" w:cstheme="minorHAnsi"/>
          <w:i/>
        </w:rPr>
        <w:t>• Cisternu za snadbijevanje tehničkom vodom</w:t>
      </w:r>
    </w:p>
    <w:p w:rsidR="00657A4F" w:rsidRPr="00E8087C" w:rsidRDefault="00657A4F" w:rsidP="00657A4F">
      <w:pPr>
        <w:spacing w:after="0" w:line="240" w:lineRule="auto"/>
        <w:jc w:val="both"/>
        <w:rPr>
          <w:rFonts w:asciiTheme="minorHAnsi" w:hAnsiTheme="minorHAnsi" w:cstheme="minorHAnsi"/>
          <w:i/>
        </w:rPr>
      </w:pPr>
      <w:r w:rsidRPr="00E8087C">
        <w:rPr>
          <w:rFonts w:asciiTheme="minorHAnsi" w:hAnsiTheme="minorHAnsi" w:cstheme="minorHAnsi"/>
          <w:i/>
        </w:rPr>
        <w:t xml:space="preserve">Sklonište je adaptirano 2018 godine, kada je uz pomoć nevladinog sektora i privatnih donatora Komunalno preduzuće koje uprvlja Skloništem uradilo adaptaciju boksova za pse opšivkom limenim pločama kako bi se smješteni psi sačuvali od udara hladnih vjetrova i koliko toliko se promijenila mikroklima u smeštajnim boksovima. </w:t>
      </w:r>
    </w:p>
    <w:p w:rsidR="005B2748" w:rsidRPr="00E8087C" w:rsidRDefault="00657A4F" w:rsidP="00A9785F">
      <w:pPr>
        <w:spacing w:after="0" w:line="240" w:lineRule="auto"/>
        <w:jc w:val="both"/>
        <w:rPr>
          <w:rFonts w:asciiTheme="minorHAnsi" w:hAnsiTheme="minorHAnsi" w:cstheme="minorHAnsi"/>
          <w:i/>
        </w:rPr>
      </w:pPr>
      <w:r w:rsidRPr="00E8087C">
        <w:rPr>
          <w:rFonts w:asciiTheme="minorHAnsi" w:hAnsiTheme="minorHAnsi" w:cstheme="minorHAnsi"/>
          <w:i/>
        </w:rPr>
        <w:t>I dalje zbog velikih troškova koje ima Komunalno preduzeće oko održavanja ovog objekta nije u potpunosti završena izgradnja objekta, jer nije izgrađen objekat za smještaj zaposlenih, koji prema projektu u svom sastavu sadrži i veterinarsku ambulantu sa stolom i opremom za hiruške intervencije kao I kuhinjom za skladištenje i pripremu hrane za pse. Nema realnih naznaka kada će ovaj objekat u okviru Skloništa biti završen.</w:t>
      </w:r>
    </w:p>
    <w:p w:rsidR="000233B4" w:rsidRPr="00E8087C" w:rsidRDefault="000233B4" w:rsidP="00A9785F">
      <w:pPr>
        <w:spacing w:after="0" w:line="240" w:lineRule="auto"/>
        <w:jc w:val="both"/>
        <w:rPr>
          <w:rFonts w:asciiTheme="minorHAnsi" w:hAnsiTheme="minorHAnsi" w:cstheme="minorHAnsi"/>
          <w:b/>
          <w:i/>
        </w:rPr>
      </w:pPr>
    </w:p>
    <w:p w:rsidR="00815053" w:rsidRPr="00E8087C" w:rsidRDefault="00C92F36" w:rsidP="00A9785F">
      <w:pPr>
        <w:spacing w:after="0" w:line="240" w:lineRule="auto"/>
        <w:jc w:val="both"/>
        <w:rPr>
          <w:rFonts w:asciiTheme="minorHAnsi" w:hAnsiTheme="minorHAnsi" w:cstheme="minorHAnsi"/>
          <w:b/>
          <w:i/>
          <w:u w:val="single"/>
        </w:rPr>
      </w:pPr>
      <w:r w:rsidRPr="00E8087C">
        <w:rPr>
          <w:rFonts w:asciiTheme="minorHAnsi" w:hAnsiTheme="minorHAnsi" w:cstheme="minorHAnsi"/>
          <w:b/>
          <w:i/>
          <w:u w:val="single"/>
        </w:rPr>
        <w:t>4.3.2. Higijeničarska služba</w:t>
      </w:r>
    </w:p>
    <w:p w:rsidR="00C37639" w:rsidRPr="00E8087C" w:rsidRDefault="00C92F36" w:rsidP="00A9785F">
      <w:pPr>
        <w:spacing w:after="0" w:line="240" w:lineRule="auto"/>
        <w:jc w:val="both"/>
        <w:rPr>
          <w:rFonts w:asciiTheme="minorHAnsi" w:hAnsiTheme="minorHAnsi" w:cstheme="minorHAnsi"/>
        </w:rPr>
      </w:pPr>
      <w:r w:rsidRPr="00E8087C">
        <w:rPr>
          <w:rFonts w:asciiTheme="minorHAnsi" w:hAnsiTheme="minorHAnsi" w:cstheme="minorHAnsi"/>
        </w:rPr>
        <w:t>Prema članu 106 Zakona o veterinarstvu, jedinica lokalne samouprave obezbjeđuje sakupljanje životinjskih leševa sa javnih površina radi prerade i uništavanja organizovanjem higijeničarske službe ili angažovanjem pravnog lica koje ispunjava odgovarajuće uslove. Ako jedinica lokalne samouprave nije obezbijedila sakupljanje životinjskih leševa sa javnih površina, Vlada može za vršenje tih poslova da odredi pravno lice koje ispunjava uslove propisane zakonom. Jedinica lokalne samouprave dužna je da pravnom licu plaća naknadu za sakupljanje, prevoz, preradu i uništavanje leševa životinja i nus proizvoda životinjskog porijekla. H</w:t>
      </w:r>
      <w:r w:rsidR="00C37639" w:rsidRPr="00E8087C">
        <w:rPr>
          <w:rFonts w:asciiTheme="minorHAnsi" w:hAnsiTheme="minorHAnsi" w:cstheme="minorHAnsi"/>
        </w:rPr>
        <w:t>igijenitarsk</w:t>
      </w:r>
      <w:r w:rsidRPr="00E8087C">
        <w:rPr>
          <w:rFonts w:asciiTheme="minorHAnsi" w:hAnsiTheme="minorHAnsi" w:cstheme="minorHAnsi"/>
        </w:rPr>
        <w:t>a (zoohigijenska)</w:t>
      </w:r>
      <w:r w:rsidR="00C37639" w:rsidRPr="00E8087C">
        <w:rPr>
          <w:rFonts w:asciiTheme="minorHAnsi" w:hAnsiTheme="minorHAnsi" w:cstheme="minorHAnsi"/>
        </w:rPr>
        <w:t xml:space="preserve"> služb</w:t>
      </w:r>
      <w:r w:rsidRPr="00E8087C">
        <w:rPr>
          <w:rFonts w:asciiTheme="minorHAnsi" w:hAnsiTheme="minorHAnsi" w:cstheme="minorHAnsi"/>
        </w:rPr>
        <w:t>a</w:t>
      </w:r>
      <w:r w:rsidR="00C37639" w:rsidRPr="00E8087C">
        <w:rPr>
          <w:rFonts w:asciiTheme="minorHAnsi" w:hAnsiTheme="minorHAnsi" w:cstheme="minorHAnsi"/>
        </w:rPr>
        <w:t xml:space="preserve"> treba da budu opremljene vozilima za prevoz sa opremom i osobljem osposobljenim za navedene poslove, što je navedeno u Pravilniku o bližim uslovima koje treba da ispunjavaju pansioni i skloništa za napuštene životinje („Sl. list CG", br. 28/15). Hvatanje, prevoz i držanje napuštenih životinja (kutnih ljubimaca) u skloništima treba da se obavlja na način kojima se kod životinje ne izazviva patnja, bol i strah u skladu sa Zakonom  o zaštiti dobrobiti životinja.</w:t>
      </w:r>
    </w:p>
    <w:p w:rsidR="00C92F36" w:rsidRPr="00E8087C" w:rsidRDefault="00C92F36" w:rsidP="00A9785F">
      <w:pPr>
        <w:spacing w:after="0" w:line="240" w:lineRule="auto"/>
        <w:jc w:val="both"/>
        <w:rPr>
          <w:rFonts w:asciiTheme="minorHAnsi" w:hAnsiTheme="minorHAnsi" w:cstheme="minorHAnsi"/>
        </w:rPr>
      </w:pPr>
    </w:p>
    <w:p w:rsidR="00C92F36"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rPr>
        <w:t>Vlasnici i držaoci životinja dužni su da prijave uginuće životinje zoohigijenskoj službi i da se pridržavaju sv</w:t>
      </w:r>
      <w:r w:rsidR="00C92F36" w:rsidRPr="00E8087C">
        <w:rPr>
          <w:rFonts w:asciiTheme="minorHAnsi" w:hAnsiTheme="minorHAnsi" w:cstheme="minorHAnsi"/>
        </w:rPr>
        <w:t xml:space="preserve">ih uputstava koje je ova služba </w:t>
      </w:r>
      <w:r w:rsidRPr="00E8087C">
        <w:rPr>
          <w:rFonts w:asciiTheme="minorHAnsi" w:hAnsiTheme="minorHAnsi" w:cstheme="minorHAnsi"/>
        </w:rPr>
        <w:t>izdala u vezi sa odlaganjem leševa. Zoohigijenska služba je dužna, kada je to potrebno, da obezbijedi prevoz leša sa mjesta uginuća do objekta za pregled leševa ili za sakuplјanje, preradu ili uništenje, kao i da obezbijedi dezinfekciju mesta uginuća, vozila i opreme.</w:t>
      </w:r>
      <w:r w:rsidR="00C92F36" w:rsidRPr="00E8087C">
        <w:rPr>
          <w:rFonts w:asciiTheme="minorHAnsi" w:hAnsiTheme="minorHAnsi" w:cstheme="minorHAnsi"/>
        </w:rPr>
        <w:t xml:space="preserve"> </w:t>
      </w:r>
    </w:p>
    <w:p w:rsidR="00D0072A" w:rsidRDefault="00D0072A" w:rsidP="00A9785F">
      <w:pPr>
        <w:spacing w:after="0" w:line="240" w:lineRule="auto"/>
        <w:jc w:val="both"/>
        <w:rPr>
          <w:rFonts w:asciiTheme="minorHAnsi" w:hAnsiTheme="minorHAnsi" w:cstheme="minorHAnsi"/>
        </w:rPr>
      </w:pPr>
    </w:p>
    <w:p w:rsidR="00280B35" w:rsidRDefault="00280B35" w:rsidP="00A9785F">
      <w:pPr>
        <w:spacing w:after="0" w:line="240" w:lineRule="auto"/>
        <w:jc w:val="both"/>
        <w:rPr>
          <w:rFonts w:asciiTheme="minorHAnsi" w:hAnsiTheme="minorHAnsi" w:cstheme="minorHAnsi"/>
        </w:rPr>
      </w:pPr>
    </w:p>
    <w:p w:rsidR="00280B35" w:rsidRPr="00E8087C" w:rsidRDefault="00280B35" w:rsidP="00A9785F">
      <w:pPr>
        <w:spacing w:after="0" w:line="240" w:lineRule="auto"/>
        <w:jc w:val="both"/>
        <w:rPr>
          <w:rFonts w:asciiTheme="minorHAnsi" w:hAnsiTheme="minorHAnsi" w:cstheme="minorHAnsi"/>
        </w:rPr>
      </w:pPr>
    </w:p>
    <w:p w:rsidR="00C37639" w:rsidRPr="00E8087C" w:rsidRDefault="00C92F36" w:rsidP="00A9785F">
      <w:pPr>
        <w:spacing w:after="0" w:line="240" w:lineRule="auto"/>
        <w:jc w:val="both"/>
        <w:rPr>
          <w:rFonts w:asciiTheme="minorHAnsi" w:hAnsiTheme="minorHAnsi" w:cstheme="minorHAnsi"/>
          <w:b/>
          <w:i/>
          <w:u w:val="single"/>
        </w:rPr>
      </w:pPr>
      <w:r w:rsidRPr="00E8087C">
        <w:rPr>
          <w:rFonts w:asciiTheme="minorHAnsi" w:hAnsiTheme="minorHAnsi" w:cstheme="minorHAnsi"/>
          <w:b/>
          <w:i/>
          <w:u w:val="single"/>
        </w:rPr>
        <w:lastRenderedPageBreak/>
        <w:t>4.3.3. Info služba</w:t>
      </w:r>
    </w:p>
    <w:p w:rsidR="00C92F36"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Rad </w:t>
      </w:r>
      <w:r w:rsidR="009E49E3" w:rsidRPr="00E8087C">
        <w:rPr>
          <w:rFonts w:asciiTheme="minorHAnsi" w:hAnsiTheme="minorHAnsi" w:cstheme="minorHAnsi"/>
        </w:rPr>
        <w:t>skloništa</w:t>
      </w:r>
      <w:r w:rsidRPr="00E8087C">
        <w:rPr>
          <w:rFonts w:asciiTheme="minorHAnsi" w:hAnsiTheme="minorHAnsi" w:cstheme="minorHAnsi"/>
        </w:rPr>
        <w:t xml:space="preserve"> je javan i predstavlja deo javnog serv</w:t>
      </w:r>
      <w:r w:rsidR="00657A4F" w:rsidRPr="00E8087C">
        <w:rPr>
          <w:rFonts w:asciiTheme="minorHAnsi" w:hAnsiTheme="minorHAnsi" w:cstheme="minorHAnsi"/>
        </w:rPr>
        <w:t xml:space="preserve">isa građana. Unutar Komunalnog preduzeća </w:t>
      </w:r>
      <w:r w:rsidRPr="00E8087C">
        <w:rPr>
          <w:rFonts w:asciiTheme="minorHAnsi" w:hAnsiTheme="minorHAnsi" w:cstheme="minorHAnsi"/>
        </w:rPr>
        <w:t xml:space="preserve"> koje upravlja </w:t>
      </w:r>
      <w:r w:rsidR="009E49E3" w:rsidRPr="00E8087C">
        <w:rPr>
          <w:rFonts w:asciiTheme="minorHAnsi" w:hAnsiTheme="minorHAnsi" w:cstheme="minorHAnsi"/>
        </w:rPr>
        <w:t>skloništem</w:t>
      </w:r>
      <w:r w:rsidR="00657A4F" w:rsidRPr="00E8087C">
        <w:rPr>
          <w:rFonts w:asciiTheme="minorHAnsi" w:hAnsiTheme="minorHAnsi" w:cstheme="minorHAnsi"/>
        </w:rPr>
        <w:t xml:space="preserve"> organizovan je</w:t>
      </w:r>
      <w:r w:rsidRPr="00E8087C">
        <w:rPr>
          <w:rFonts w:asciiTheme="minorHAnsi" w:hAnsiTheme="minorHAnsi" w:cstheme="minorHAnsi"/>
        </w:rPr>
        <w:t xml:space="preserve"> servis za komunikaciju sa građanima – Info službu. Info služba je neophodna jer je u praksi utvrđeno da dnevno postoji više desetina poziva građana za probleme napuštenih životinja, držanja kućnih ljubimaca ili držanja domaćih životinja. </w:t>
      </w:r>
    </w:p>
    <w:p w:rsidR="00C92F36" w:rsidRPr="00E8087C" w:rsidRDefault="00C92F36" w:rsidP="00A9785F">
      <w:pPr>
        <w:spacing w:after="0" w:line="240" w:lineRule="auto"/>
        <w:jc w:val="both"/>
        <w:rPr>
          <w:rFonts w:asciiTheme="minorHAnsi" w:hAnsiTheme="minorHAnsi" w:cstheme="minorHAnsi"/>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Info služba treba radovno da informiše građane o radu </w:t>
      </w:r>
      <w:r w:rsidR="009E49E3" w:rsidRPr="00E8087C">
        <w:rPr>
          <w:rFonts w:asciiTheme="minorHAnsi" w:hAnsiTheme="minorHAnsi" w:cstheme="minorHAnsi"/>
        </w:rPr>
        <w:t>skloništ</w:t>
      </w:r>
      <w:r w:rsidRPr="00E8087C">
        <w:rPr>
          <w:rFonts w:asciiTheme="minorHAnsi" w:hAnsiTheme="minorHAnsi" w:cstheme="minorHAnsi"/>
        </w:rPr>
        <w:t xml:space="preserve">a i rezultatima koji su postignuti u smenjenju broja napuštenih životinja. Takođe treba da informiše zaposlene u </w:t>
      </w:r>
      <w:r w:rsidR="009E49E3" w:rsidRPr="00E8087C">
        <w:rPr>
          <w:rFonts w:asciiTheme="minorHAnsi" w:hAnsiTheme="minorHAnsi" w:cstheme="minorHAnsi"/>
        </w:rPr>
        <w:t>skloništu</w:t>
      </w:r>
      <w:r w:rsidRPr="00E8087C">
        <w:rPr>
          <w:rFonts w:asciiTheme="minorHAnsi" w:hAnsiTheme="minorHAnsi" w:cstheme="minorHAnsi"/>
        </w:rPr>
        <w:t xml:space="preserve"> o problemima građana u vezi sa ovom temom. Info služba treba da vodi redovnu evidenciju o broju poziva, o riješenim, odnosno, neriješenim slučajevima zbrinjavanja napuštenih životinja. Koor</w:t>
      </w:r>
      <w:r w:rsidR="00657A4F" w:rsidRPr="00E8087C">
        <w:rPr>
          <w:rFonts w:asciiTheme="minorHAnsi" w:hAnsiTheme="minorHAnsi" w:cstheme="minorHAnsi"/>
        </w:rPr>
        <w:t xml:space="preserve">dinator ove službe je </w:t>
      </w:r>
      <w:r w:rsidRPr="00E8087C">
        <w:rPr>
          <w:rFonts w:asciiTheme="minorHAnsi" w:hAnsiTheme="minorHAnsi" w:cstheme="minorHAnsi"/>
        </w:rPr>
        <w:t xml:space="preserve"> rukovodilac </w:t>
      </w:r>
      <w:r w:rsidR="009E49E3" w:rsidRPr="00E8087C">
        <w:rPr>
          <w:rFonts w:asciiTheme="minorHAnsi" w:hAnsiTheme="minorHAnsi" w:cstheme="minorHAnsi"/>
        </w:rPr>
        <w:t>skloništa</w:t>
      </w:r>
      <w:r w:rsidRPr="00E8087C">
        <w:rPr>
          <w:rFonts w:asciiTheme="minorHAnsi" w:hAnsiTheme="minorHAnsi" w:cstheme="minorHAnsi"/>
        </w:rPr>
        <w:t xml:space="preserve">. Saradnja pravnog lica koje upravlja </w:t>
      </w:r>
      <w:r w:rsidR="009E49E3" w:rsidRPr="00E8087C">
        <w:rPr>
          <w:rFonts w:asciiTheme="minorHAnsi" w:hAnsiTheme="minorHAnsi" w:cstheme="minorHAnsi"/>
        </w:rPr>
        <w:t>skloništem</w:t>
      </w:r>
      <w:r w:rsidRPr="00E8087C">
        <w:rPr>
          <w:rFonts w:asciiTheme="minorHAnsi" w:hAnsiTheme="minorHAnsi" w:cstheme="minorHAnsi"/>
        </w:rPr>
        <w:t xml:space="preserve"> sa Društvom za zaštitu životinja treba da bude najintenzivnija upravo na poslovima koji su vezani za rad ove službe.</w:t>
      </w:r>
    </w:p>
    <w:p w:rsidR="00C92F36" w:rsidRPr="00E8087C" w:rsidRDefault="00C92F36" w:rsidP="00A9785F">
      <w:pPr>
        <w:spacing w:after="0" w:line="240" w:lineRule="auto"/>
        <w:jc w:val="both"/>
        <w:rPr>
          <w:rFonts w:asciiTheme="minorHAnsi" w:hAnsiTheme="minorHAnsi" w:cstheme="minorHAnsi"/>
        </w:rPr>
      </w:pPr>
    </w:p>
    <w:p w:rsidR="00C37639"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Zadaci Info službe su evidentiranje pristiglih prijava od strane građana i </w:t>
      </w:r>
      <w:r w:rsidR="00C92F36" w:rsidRPr="00E8087C">
        <w:rPr>
          <w:rFonts w:asciiTheme="minorHAnsi" w:hAnsiTheme="minorHAnsi" w:cstheme="minorHAnsi"/>
        </w:rPr>
        <w:t xml:space="preserve">prosleđivanje prijava nadležnim </w:t>
      </w:r>
      <w:r w:rsidRPr="00E8087C">
        <w:rPr>
          <w:rFonts w:asciiTheme="minorHAnsi" w:hAnsiTheme="minorHAnsi" w:cstheme="minorHAnsi"/>
        </w:rPr>
        <w:t xml:space="preserve">organima. U cilju provjere podataka navedenih u prijavi lice koje je primilo prijavu istu prosleđuje radnicima u </w:t>
      </w:r>
      <w:r w:rsidR="009E49E3" w:rsidRPr="00E8087C">
        <w:rPr>
          <w:rFonts w:asciiTheme="minorHAnsi" w:hAnsiTheme="minorHAnsi" w:cstheme="minorHAnsi"/>
        </w:rPr>
        <w:t>skloništu</w:t>
      </w:r>
      <w:r w:rsidRPr="00E8087C">
        <w:rPr>
          <w:rFonts w:asciiTheme="minorHAnsi" w:hAnsiTheme="minorHAnsi" w:cstheme="minorHAnsi"/>
        </w:rPr>
        <w:t xml:space="preserve"> i Društvu za zaštitu životinja kako bi se izašlo na lice mjesta i utvrdila vjerodostajnost iznetih podataka u prijavi. Ukoliko se ustanovi da je došlo do protiv zakonitih radnji u vezi sa dobrobiti životinja obaveštava se veterinarska inspekcija, policija, tužilaštvo i Društvo. Prijave ili dojave građana najčešće se odnose na ubijanje životinja, zlostavljanje i napuštanje životinja od strane poznatog vlasnika, odnosno držaoca, probleme u vezi sa držanjem životinja, zanemarivanje životinja, položaj ili stanje napuštenih životinja, nepravilnosti u radu nadležnih organa...itd. Mogući problemi u komunikaciji sa građanima se odnose na nedovoljnu preciznost iznijetih podataka u prijavi, kao i na strah od reakcije lica protiv koga se prijava podnosi i sl. Najčešće aktivnosti u radu Info službe su: poklanjanje životinja, udomljavanje i „izgubljeno – nađeno“. </w:t>
      </w:r>
    </w:p>
    <w:p w:rsidR="00C92F36" w:rsidRPr="00E8087C" w:rsidRDefault="00C92F36" w:rsidP="00A9785F">
      <w:pPr>
        <w:spacing w:after="0" w:line="240" w:lineRule="auto"/>
        <w:jc w:val="both"/>
        <w:rPr>
          <w:rFonts w:asciiTheme="minorHAnsi" w:hAnsiTheme="minorHAnsi" w:cstheme="minorHAnsi"/>
        </w:rPr>
      </w:pPr>
    </w:p>
    <w:p w:rsidR="003E6AD4" w:rsidRPr="00E8087C" w:rsidRDefault="00C37639"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Prilikom udomljavanja svakog psa iz </w:t>
      </w:r>
      <w:r w:rsidR="009E49E3" w:rsidRPr="00E8087C">
        <w:rPr>
          <w:rFonts w:asciiTheme="minorHAnsi" w:hAnsiTheme="minorHAnsi" w:cstheme="minorHAnsi"/>
        </w:rPr>
        <w:t>skloništa</w:t>
      </w:r>
      <w:r w:rsidRPr="00E8087C">
        <w:rPr>
          <w:rFonts w:asciiTheme="minorHAnsi" w:hAnsiTheme="minorHAnsi" w:cstheme="minorHAnsi"/>
        </w:rPr>
        <w:t xml:space="preserve"> novi vlasnik mora popuniti Ugovor o udomljavanju koji sa njim potpisuje koordinator Upravnik </w:t>
      </w:r>
      <w:r w:rsidR="009E49E3" w:rsidRPr="00E8087C">
        <w:rPr>
          <w:rFonts w:asciiTheme="minorHAnsi" w:hAnsiTheme="minorHAnsi" w:cstheme="minorHAnsi"/>
        </w:rPr>
        <w:t>skloništa</w:t>
      </w:r>
      <w:r w:rsidRPr="00E8087C">
        <w:rPr>
          <w:rFonts w:asciiTheme="minorHAnsi" w:hAnsiTheme="minorHAnsi" w:cstheme="minorHAnsi"/>
        </w:rPr>
        <w:t xml:space="preserve">. Ugovorom o udomljavanju novi vlasnik se obavezuje da će postupati prema životinji sa pažnjom dobrog domaćina. Ugovor o udomljavanju je dokaz o mjestu na kome se pas iz </w:t>
      </w:r>
      <w:r w:rsidR="009E49E3" w:rsidRPr="00E8087C">
        <w:rPr>
          <w:rFonts w:asciiTheme="minorHAnsi" w:hAnsiTheme="minorHAnsi" w:cstheme="minorHAnsi"/>
        </w:rPr>
        <w:t>skloništa</w:t>
      </w:r>
      <w:r w:rsidRPr="00E8087C">
        <w:rPr>
          <w:rFonts w:asciiTheme="minorHAnsi" w:hAnsiTheme="minorHAnsi" w:cstheme="minorHAnsi"/>
        </w:rPr>
        <w:t xml:space="preserve"> danas nalazi, a koji pruža mogućnost kontrole udomljene životinje.</w:t>
      </w:r>
    </w:p>
    <w:p w:rsidR="009E49E3" w:rsidRPr="00E8087C" w:rsidRDefault="009E49E3" w:rsidP="00A9785F">
      <w:pPr>
        <w:spacing w:after="0" w:line="240" w:lineRule="auto"/>
        <w:jc w:val="both"/>
        <w:rPr>
          <w:rFonts w:asciiTheme="minorHAnsi" w:hAnsiTheme="minorHAnsi" w:cstheme="minorHAnsi"/>
        </w:rPr>
      </w:pPr>
    </w:p>
    <w:p w:rsidR="009E49E3" w:rsidRPr="00E8087C" w:rsidRDefault="009E49E3" w:rsidP="00A9785F">
      <w:pPr>
        <w:spacing w:after="0" w:line="240" w:lineRule="auto"/>
        <w:jc w:val="both"/>
        <w:rPr>
          <w:rFonts w:asciiTheme="minorHAnsi" w:hAnsiTheme="minorHAnsi" w:cstheme="minorHAnsi"/>
        </w:rPr>
      </w:pPr>
    </w:p>
    <w:p w:rsidR="005476BD" w:rsidRPr="00E8087C" w:rsidRDefault="001A3E8D" w:rsidP="00A9785F">
      <w:pPr>
        <w:spacing w:line="240" w:lineRule="auto"/>
        <w:rPr>
          <w:rFonts w:asciiTheme="minorHAnsi" w:hAnsiTheme="minorHAnsi" w:cstheme="minorHAnsi"/>
          <w:b/>
        </w:rPr>
      </w:pPr>
      <w:r w:rsidRPr="00E8087C">
        <w:rPr>
          <w:rFonts w:asciiTheme="minorHAnsi" w:hAnsiTheme="minorHAnsi" w:cstheme="minorHAnsi"/>
          <w:b/>
        </w:rPr>
        <w:t>V</w:t>
      </w:r>
      <w:r w:rsidR="00E0570A" w:rsidRPr="00E8087C">
        <w:rPr>
          <w:rFonts w:asciiTheme="minorHAnsi" w:hAnsiTheme="minorHAnsi" w:cstheme="minorHAnsi"/>
          <w:b/>
        </w:rPr>
        <w:t xml:space="preserve"> CILJEVI </w:t>
      </w:r>
      <w:r w:rsidR="000233B4" w:rsidRPr="00E8087C">
        <w:rPr>
          <w:rFonts w:asciiTheme="minorHAnsi" w:hAnsiTheme="minorHAnsi" w:cstheme="minorHAnsi"/>
          <w:b/>
        </w:rPr>
        <w:t>I MJERE PROGRAMA</w:t>
      </w:r>
    </w:p>
    <w:p w:rsidR="008F36E1" w:rsidRPr="00E8087C" w:rsidRDefault="001A3E8D" w:rsidP="00A9785F">
      <w:pPr>
        <w:spacing w:line="240" w:lineRule="auto"/>
        <w:rPr>
          <w:rFonts w:asciiTheme="minorHAnsi" w:hAnsiTheme="minorHAnsi" w:cstheme="minorHAnsi"/>
          <w:b/>
          <w:u w:val="single"/>
        </w:rPr>
      </w:pPr>
      <w:r w:rsidRPr="00E8087C">
        <w:rPr>
          <w:rFonts w:asciiTheme="minorHAnsi" w:hAnsiTheme="minorHAnsi" w:cstheme="minorHAnsi"/>
          <w:b/>
          <w:u w:val="single"/>
        </w:rPr>
        <w:t>5.1.</w:t>
      </w:r>
      <w:r w:rsidR="008F36E1" w:rsidRPr="00E8087C">
        <w:rPr>
          <w:rFonts w:asciiTheme="minorHAnsi" w:hAnsiTheme="minorHAnsi" w:cstheme="minorHAnsi"/>
          <w:b/>
          <w:u w:val="single"/>
        </w:rPr>
        <w:t>Ciljevi programa</w:t>
      </w:r>
    </w:p>
    <w:p w:rsidR="006656A6" w:rsidRPr="00E8087C" w:rsidRDefault="006656A6" w:rsidP="00A9785F">
      <w:pPr>
        <w:spacing w:after="0" w:line="240" w:lineRule="auto"/>
        <w:jc w:val="both"/>
        <w:rPr>
          <w:rFonts w:asciiTheme="minorHAnsi" w:hAnsiTheme="minorHAnsi" w:cstheme="minorHAnsi"/>
        </w:rPr>
      </w:pPr>
      <w:r w:rsidRPr="00E8087C">
        <w:rPr>
          <w:rFonts w:asciiTheme="minorHAnsi" w:hAnsiTheme="minorHAnsi" w:cstheme="minorHAnsi"/>
        </w:rPr>
        <w:t>Program podrazumijeva aktivno učešće svih činilaca društva u lancu r</w:t>
      </w:r>
      <w:r w:rsidR="00C157FB" w:rsidRPr="00E8087C">
        <w:rPr>
          <w:rFonts w:asciiTheme="minorHAnsi" w:hAnsiTheme="minorHAnsi" w:cstheme="minorHAnsi"/>
        </w:rPr>
        <w:t>j</w:t>
      </w:r>
      <w:r w:rsidRPr="00E8087C">
        <w:rPr>
          <w:rFonts w:asciiTheme="minorHAnsi" w:hAnsiTheme="minorHAnsi" w:cstheme="minorHAnsi"/>
        </w:rPr>
        <w:t xml:space="preserve">ešavanja ovog problema. Glavni cilj svih aktivnosti je smanjenje populacije napuštenih životinja, pa samim tim i otklanjanje negativnih posledica njihovog prisustva na ulici. Realizacija Programa garantuje uspostavljanje minimalnog broja napuštenih životinja na ulicama čime se izbegavaju teže posledice po građane i napuštene životinje, ali i nepotrebna eutanazija zdravih životinja. Cilj </w:t>
      </w:r>
      <w:r w:rsidR="003C5DA3" w:rsidRPr="00E8087C">
        <w:rPr>
          <w:rFonts w:asciiTheme="minorHAnsi" w:hAnsiTheme="minorHAnsi" w:cstheme="minorHAnsi"/>
        </w:rPr>
        <w:t>P</w:t>
      </w:r>
      <w:r w:rsidRPr="00E8087C">
        <w:rPr>
          <w:rFonts w:asciiTheme="minorHAnsi" w:hAnsiTheme="minorHAnsi" w:cstheme="minorHAnsi"/>
        </w:rPr>
        <w:t>rograma je ostvariv jedino u saradnji svih, odnosno u zajedničkoj akciji vladinog i nevladinog sektora – opštinskih i državnih organa sa jedne i udruženja građana, kao i samog građanina sa druge strane.</w:t>
      </w:r>
    </w:p>
    <w:p w:rsidR="006656A6" w:rsidRPr="00E8087C" w:rsidRDefault="006656A6" w:rsidP="00A9785F">
      <w:pPr>
        <w:spacing w:after="0" w:line="240" w:lineRule="auto"/>
        <w:jc w:val="both"/>
        <w:rPr>
          <w:rFonts w:asciiTheme="minorHAnsi" w:hAnsiTheme="minorHAnsi" w:cstheme="minorHAnsi"/>
        </w:rPr>
      </w:pPr>
    </w:p>
    <w:p w:rsidR="008F36E1" w:rsidRPr="00E8087C" w:rsidRDefault="008F36E1" w:rsidP="00A9785F">
      <w:pPr>
        <w:spacing w:line="240" w:lineRule="auto"/>
        <w:jc w:val="both"/>
        <w:rPr>
          <w:rFonts w:asciiTheme="minorHAnsi" w:hAnsiTheme="minorHAnsi" w:cstheme="minorHAnsi"/>
        </w:rPr>
      </w:pPr>
      <w:r w:rsidRPr="00E8087C">
        <w:rPr>
          <w:rFonts w:asciiTheme="minorHAnsi" w:hAnsiTheme="minorHAnsi" w:cstheme="minorHAnsi"/>
        </w:rPr>
        <w:lastRenderedPageBreak/>
        <w:t>Svrha ovog dokumenta je da ponudi smjernice u vezi sa načinima vršenja procjene potreba za upravljanje populacijom pasa, te da pomogne pri odlučivanju o najefektivnijem i najekonomičnijem pristupu upravljanju ovom populacijom na human način.</w:t>
      </w:r>
    </w:p>
    <w:p w:rsidR="00C157FB" w:rsidRPr="00E8087C" w:rsidRDefault="00C157FB" w:rsidP="00A9785F">
      <w:pPr>
        <w:spacing w:after="0" w:line="240" w:lineRule="auto"/>
        <w:jc w:val="both"/>
        <w:rPr>
          <w:rFonts w:asciiTheme="minorHAnsi" w:hAnsiTheme="minorHAnsi" w:cstheme="minorHAnsi"/>
        </w:rPr>
      </w:pPr>
      <w:r w:rsidRPr="00E8087C">
        <w:rPr>
          <w:rFonts w:asciiTheme="minorHAnsi" w:hAnsiTheme="minorHAnsi" w:cstheme="minorHAnsi"/>
        </w:rPr>
        <w:t>Kako bi se na efikasan način nosili sa populacijama pasa lutalica, neophodno je uspostaviti efikasan sistem koji će dotaći srž problema, a to je izvor. Dok se ovo ne dogodi nikakva intervencija u potpunosti neće ublažiti situaciju pasa lutalica.</w:t>
      </w:r>
    </w:p>
    <w:p w:rsidR="00B44207" w:rsidRPr="00E8087C" w:rsidRDefault="00B44207" w:rsidP="00A9785F">
      <w:pPr>
        <w:spacing w:after="0" w:line="240" w:lineRule="auto"/>
        <w:jc w:val="both"/>
        <w:rPr>
          <w:rFonts w:asciiTheme="minorHAnsi" w:hAnsiTheme="minorHAnsi" w:cstheme="minorHAnsi"/>
        </w:rPr>
      </w:pPr>
    </w:p>
    <w:p w:rsidR="008B5AEF" w:rsidRPr="00E8087C" w:rsidRDefault="001A3E8D" w:rsidP="008B5AEF">
      <w:pPr>
        <w:spacing w:after="0" w:line="240" w:lineRule="auto"/>
        <w:jc w:val="both"/>
        <w:rPr>
          <w:rFonts w:asciiTheme="minorHAnsi" w:hAnsiTheme="minorHAnsi" w:cstheme="minorHAnsi"/>
          <w:b/>
          <w:u w:val="single"/>
        </w:rPr>
      </w:pPr>
      <w:r w:rsidRPr="00E8087C">
        <w:rPr>
          <w:rFonts w:asciiTheme="minorHAnsi" w:hAnsiTheme="minorHAnsi" w:cstheme="minorHAnsi"/>
          <w:b/>
          <w:u w:val="single"/>
        </w:rPr>
        <w:t>5.2.</w:t>
      </w:r>
      <w:r w:rsidR="008B5AEF" w:rsidRPr="00E8087C">
        <w:rPr>
          <w:rFonts w:asciiTheme="minorHAnsi" w:hAnsiTheme="minorHAnsi" w:cstheme="minorHAnsi"/>
        </w:rPr>
        <w:t xml:space="preserve"> </w:t>
      </w:r>
      <w:r w:rsidR="008B5AEF" w:rsidRPr="00E8087C">
        <w:rPr>
          <w:rFonts w:asciiTheme="minorHAnsi" w:hAnsiTheme="minorHAnsi" w:cstheme="minorHAnsi"/>
          <w:b/>
          <w:u w:val="single"/>
        </w:rPr>
        <w:t>AKTIVNOSTI I MJERE ZA USPOSTAVLJANJE SISTEMA ZA KONTROLU POPULACIJE PASA</w:t>
      </w:r>
    </w:p>
    <w:p w:rsidR="008B5AEF" w:rsidRPr="00E8087C" w:rsidRDefault="008B5AEF" w:rsidP="008B5AEF">
      <w:pPr>
        <w:spacing w:after="0" w:line="240" w:lineRule="auto"/>
        <w:jc w:val="both"/>
        <w:rPr>
          <w:rFonts w:asciiTheme="minorHAnsi" w:hAnsiTheme="minorHAnsi" w:cstheme="minorHAnsi"/>
          <w:b/>
          <w:u w:val="single"/>
        </w:rPr>
      </w:pP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Na osnovu postojećih podataka i trenutne situacije na teritoriji opštine Berane, sve u cilju realizacije ovog programa, predlažemo sljedeće mjere:</w:t>
      </w:r>
    </w:p>
    <w:p w:rsidR="008B5AEF" w:rsidRDefault="008B5AEF" w:rsidP="000A0B8E">
      <w:pPr>
        <w:pStyle w:val="ListParagraph"/>
        <w:numPr>
          <w:ilvl w:val="2"/>
          <w:numId w:val="35"/>
        </w:numPr>
        <w:spacing w:after="0" w:line="240" w:lineRule="auto"/>
        <w:jc w:val="both"/>
        <w:rPr>
          <w:rFonts w:asciiTheme="minorHAnsi" w:hAnsiTheme="minorHAnsi" w:cstheme="minorHAnsi"/>
        </w:rPr>
      </w:pPr>
      <w:r w:rsidRPr="00E8087C">
        <w:rPr>
          <w:rFonts w:asciiTheme="minorHAnsi" w:hAnsiTheme="minorHAnsi" w:cstheme="minorHAnsi"/>
        </w:rPr>
        <w:t>Usvajanje i promocija lokalnog plana za kontrolu populacije pasa i njegovo praćenje sa početnom procjenom postojećeg broja pasa i njihove rasprostranjenosti;</w:t>
      </w:r>
    </w:p>
    <w:p w:rsidR="008B5AEF" w:rsidRDefault="008B5AEF" w:rsidP="000A0B8E">
      <w:pPr>
        <w:pStyle w:val="ListParagraph"/>
        <w:numPr>
          <w:ilvl w:val="2"/>
          <w:numId w:val="35"/>
        </w:numPr>
        <w:spacing w:after="0" w:line="240" w:lineRule="auto"/>
        <w:jc w:val="both"/>
        <w:rPr>
          <w:rFonts w:asciiTheme="minorHAnsi" w:hAnsiTheme="minorHAnsi" w:cstheme="minorHAnsi"/>
        </w:rPr>
      </w:pPr>
      <w:r w:rsidRPr="000A0B8E">
        <w:rPr>
          <w:rFonts w:asciiTheme="minorHAnsi" w:hAnsiTheme="minorHAnsi" w:cstheme="minorHAnsi"/>
        </w:rPr>
        <w:t>Identifikacija i registracija pasa u skladu sa zakonom;</w:t>
      </w:r>
    </w:p>
    <w:p w:rsidR="008B5AEF" w:rsidRDefault="008B5AEF" w:rsidP="000A0B8E">
      <w:pPr>
        <w:pStyle w:val="ListParagraph"/>
        <w:numPr>
          <w:ilvl w:val="2"/>
          <w:numId w:val="35"/>
        </w:numPr>
        <w:spacing w:after="0" w:line="240" w:lineRule="auto"/>
        <w:jc w:val="both"/>
        <w:rPr>
          <w:rFonts w:asciiTheme="minorHAnsi" w:hAnsiTheme="minorHAnsi" w:cstheme="minorHAnsi"/>
        </w:rPr>
      </w:pPr>
      <w:r w:rsidRPr="000A0B8E">
        <w:rPr>
          <w:rFonts w:asciiTheme="minorHAnsi" w:hAnsiTheme="minorHAnsi" w:cstheme="minorHAnsi"/>
        </w:rPr>
        <w:t>Kontrola razmnožavanja;</w:t>
      </w:r>
    </w:p>
    <w:p w:rsidR="008B5AEF" w:rsidRDefault="008B5AEF" w:rsidP="000A0B8E">
      <w:pPr>
        <w:pStyle w:val="ListParagraph"/>
        <w:numPr>
          <w:ilvl w:val="2"/>
          <w:numId w:val="35"/>
        </w:numPr>
        <w:spacing w:after="0" w:line="240" w:lineRule="auto"/>
        <w:jc w:val="both"/>
        <w:rPr>
          <w:rFonts w:asciiTheme="minorHAnsi" w:hAnsiTheme="minorHAnsi" w:cstheme="minorHAnsi"/>
        </w:rPr>
      </w:pPr>
      <w:r w:rsidRPr="000A0B8E">
        <w:rPr>
          <w:rFonts w:asciiTheme="minorHAnsi" w:hAnsiTheme="minorHAnsi" w:cstheme="minorHAnsi"/>
        </w:rPr>
        <w:t>Unaprjeđenje uslova u skloništu za napuštene životinje;</w:t>
      </w:r>
    </w:p>
    <w:p w:rsidR="008B5AEF" w:rsidRDefault="008B5AEF" w:rsidP="000A0B8E">
      <w:pPr>
        <w:pStyle w:val="ListParagraph"/>
        <w:numPr>
          <w:ilvl w:val="2"/>
          <w:numId w:val="35"/>
        </w:numPr>
        <w:spacing w:after="0" w:line="240" w:lineRule="auto"/>
        <w:jc w:val="both"/>
        <w:rPr>
          <w:rFonts w:asciiTheme="minorHAnsi" w:hAnsiTheme="minorHAnsi" w:cstheme="minorHAnsi"/>
        </w:rPr>
      </w:pPr>
      <w:r w:rsidRPr="000A0B8E">
        <w:rPr>
          <w:rFonts w:asciiTheme="minorHAnsi" w:hAnsiTheme="minorHAnsi" w:cstheme="minorHAnsi"/>
        </w:rPr>
        <w:t>Obuke;</w:t>
      </w:r>
    </w:p>
    <w:p w:rsidR="008B5AEF" w:rsidRDefault="008B5AEF" w:rsidP="000A0B8E">
      <w:pPr>
        <w:pStyle w:val="ListParagraph"/>
        <w:numPr>
          <w:ilvl w:val="2"/>
          <w:numId w:val="35"/>
        </w:numPr>
        <w:spacing w:after="0" w:line="240" w:lineRule="auto"/>
        <w:jc w:val="both"/>
        <w:rPr>
          <w:rFonts w:asciiTheme="minorHAnsi" w:hAnsiTheme="minorHAnsi" w:cstheme="minorHAnsi"/>
        </w:rPr>
      </w:pPr>
      <w:r w:rsidRPr="000A0B8E">
        <w:rPr>
          <w:rFonts w:asciiTheme="minorHAnsi" w:hAnsiTheme="minorHAnsi" w:cstheme="minorHAnsi"/>
        </w:rPr>
        <w:t>Saradnja sa lovačkim organizacijama i njihovo angažovanje u cilju identifikacije i kontrole populacije lovačkih pasa;</w:t>
      </w:r>
    </w:p>
    <w:p w:rsidR="008B5AEF" w:rsidRDefault="008B5AEF" w:rsidP="000A0B8E">
      <w:pPr>
        <w:pStyle w:val="ListParagraph"/>
        <w:numPr>
          <w:ilvl w:val="2"/>
          <w:numId w:val="35"/>
        </w:numPr>
        <w:spacing w:after="0" w:line="240" w:lineRule="auto"/>
        <w:jc w:val="both"/>
        <w:rPr>
          <w:rFonts w:asciiTheme="minorHAnsi" w:hAnsiTheme="minorHAnsi" w:cstheme="minorHAnsi"/>
        </w:rPr>
      </w:pPr>
      <w:r w:rsidRPr="000A0B8E">
        <w:rPr>
          <w:rFonts w:asciiTheme="minorHAnsi" w:hAnsiTheme="minorHAnsi" w:cstheme="minorHAnsi"/>
        </w:rPr>
        <w:t>Edukacija i podizanje svijesti o odgovornom vlasništvu;</w:t>
      </w:r>
    </w:p>
    <w:p w:rsidR="008B5AEF" w:rsidRDefault="008B5AEF" w:rsidP="000A0B8E">
      <w:pPr>
        <w:pStyle w:val="ListParagraph"/>
        <w:numPr>
          <w:ilvl w:val="2"/>
          <w:numId w:val="35"/>
        </w:numPr>
        <w:spacing w:after="0" w:line="240" w:lineRule="auto"/>
        <w:jc w:val="both"/>
        <w:rPr>
          <w:rFonts w:asciiTheme="minorHAnsi" w:hAnsiTheme="minorHAnsi" w:cstheme="minorHAnsi"/>
        </w:rPr>
      </w:pPr>
      <w:r w:rsidRPr="000A0B8E">
        <w:rPr>
          <w:rFonts w:asciiTheme="minorHAnsi" w:hAnsiTheme="minorHAnsi" w:cstheme="minorHAnsi"/>
        </w:rPr>
        <w:t>Smanjenje učestalosti ugriza pasa</w:t>
      </w:r>
    </w:p>
    <w:p w:rsidR="008B5AEF" w:rsidRDefault="000A0B8E" w:rsidP="000A0B8E">
      <w:pPr>
        <w:pStyle w:val="ListParagraph"/>
        <w:numPr>
          <w:ilvl w:val="2"/>
          <w:numId w:val="35"/>
        </w:numPr>
        <w:spacing w:after="0" w:line="240" w:lineRule="auto"/>
        <w:jc w:val="both"/>
        <w:rPr>
          <w:rFonts w:asciiTheme="minorHAnsi" w:hAnsiTheme="minorHAnsi" w:cstheme="minorHAnsi"/>
        </w:rPr>
      </w:pPr>
      <w:r>
        <w:rPr>
          <w:rFonts w:asciiTheme="minorHAnsi" w:hAnsiTheme="minorHAnsi" w:cstheme="minorHAnsi"/>
        </w:rPr>
        <w:t>Odobravanje odgajivačnica pasa</w:t>
      </w:r>
    </w:p>
    <w:p w:rsidR="008B5AEF" w:rsidRPr="000A0B8E" w:rsidRDefault="008B5AEF" w:rsidP="000A0B8E">
      <w:pPr>
        <w:pStyle w:val="ListParagraph"/>
        <w:numPr>
          <w:ilvl w:val="2"/>
          <w:numId w:val="35"/>
        </w:numPr>
        <w:spacing w:after="0" w:line="240" w:lineRule="auto"/>
        <w:jc w:val="both"/>
        <w:rPr>
          <w:rFonts w:asciiTheme="minorHAnsi" w:hAnsiTheme="minorHAnsi" w:cstheme="minorHAnsi"/>
        </w:rPr>
      </w:pPr>
      <w:r w:rsidRPr="000A0B8E">
        <w:rPr>
          <w:rFonts w:asciiTheme="minorHAnsi" w:hAnsiTheme="minorHAnsi" w:cstheme="minorHAnsi"/>
        </w:rPr>
        <w:t>Sprečavanja prevoza i ostavljanja pasa lutalica sa teritorija drugih opština</w:t>
      </w:r>
    </w:p>
    <w:p w:rsidR="008B5AEF" w:rsidRPr="00E8087C" w:rsidRDefault="008B5AEF" w:rsidP="008B5AEF">
      <w:pPr>
        <w:spacing w:after="0" w:line="240" w:lineRule="auto"/>
        <w:jc w:val="both"/>
        <w:rPr>
          <w:rFonts w:asciiTheme="minorHAnsi" w:hAnsiTheme="minorHAnsi" w:cstheme="minorHAnsi"/>
        </w:rPr>
      </w:pP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 xml:space="preserve">Kombinovanjem navedenih mjera kontrole populacije pasa moguće je postići najbolje rezultate. </w:t>
      </w:r>
    </w:p>
    <w:p w:rsidR="008B5AEF" w:rsidRPr="00E8087C" w:rsidRDefault="000A0B8E" w:rsidP="008B5AEF">
      <w:pPr>
        <w:spacing w:after="0" w:line="240" w:lineRule="auto"/>
        <w:jc w:val="both"/>
        <w:rPr>
          <w:rFonts w:asciiTheme="minorHAnsi" w:hAnsiTheme="minorHAnsi" w:cstheme="minorHAnsi"/>
          <w:b/>
          <w:sz w:val="28"/>
          <w:szCs w:val="28"/>
          <w:u w:val="single"/>
        </w:rPr>
      </w:pPr>
      <w:r>
        <w:rPr>
          <w:rFonts w:asciiTheme="minorHAnsi" w:hAnsiTheme="minorHAnsi" w:cstheme="minorHAnsi"/>
          <w:b/>
          <w:sz w:val="28"/>
          <w:szCs w:val="28"/>
        </w:rPr>
        <w:t xml:space="preserve">5.2.1. </w:t>
      </w:r>
      <w:r w:rsidR="008B5AEF" w:rsidRPr="00E8087C">
        <w:rPr>
          <w:rFonts w:asciiTheme="minorHAnsi" w:hAnsiTheme="minorHAnsi" w:cstheme="minorHAnsi"/>
          <w:b/>
          <w:sz w:val="28"/>
          <w:szCs w:val="28"/>
          <w:u w:val="single"/>
        </w:rPr>
        <w:t>Usvajanje i promocija lokalnog plana za kontrolu populacije pasa i njegovo praćenje sa početnom procjenom postojećeg broja pasa i njihove rasprostranjenosti</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 xml:space="preserve">Početna procjena postojećeg broja pasa i njihova rasprostranjenost su dio lokalanog plana za kontrolu populacije pasa čiji je nosilac opština Berane.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Da bi se razumjela dinamika populacije pasa u datoj zajednici, može se koristiti nekoliko različitih metoda, metode za dobijanje ukupnog broja populacije (procjena ukupnog broja) i metode za kontinuirano praćenje gustine i broja pasa na ulicima. Ove procjene populacije pasa mogu takođe da otkriju probleme koji se odnose na pse na određenoj lokaciji, što će pomoći prilikom određivanja prioriteta ključnih aktivnosti u sistemu kontrole.</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Mjere na lokalnom nivou, u skladu sa rezultatima procjene i specifičnosti sredine treba da imaju za cilj:</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poboljšanje zdravlja i dobrobiti populacije vlasničkih, napuštenih  i pasa lutalica;</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smanjenje i kontrolu populacije napuštenih i pasa lutalica;</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promovisanje  odgovornog vlasništva i podizanje svijesti stanovništva;</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smanjenje rizika od bjesnila, ehinokokoze, lajšmanioze i drugih zoonoza;</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smanjenje broja ujeda i drugih negativnih pojava i situacija (saobraćajne nesreće, buka i slično);</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 xml:space="preserve">sprječavanje negativnih uticaja pasa na zajednicu preko zagađenja (npr. fekalije, buka), uzrokovanjem saobraćajnih nesreća i rizika za druge pse, divlje životinje, domaće životinje i druge vrste kućnih ljubimaca.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lastRenderedPageBreak/>
        <w:t>Plan će biti usaglašen sa zakonskom regulativom i Programom za kontrolu populacije pasa u Crnoj Gori. Vršiće se kontinuirano sprovođenje monitoringa i evaluacije, kako bi se procjenila uspješnost plana i planirale dalje aktivnosti. O rezultatima sprovođenja plana vršiće se  godišnje izvještavnje Uprave i Savjeta za zaštitu životinja, najkasnije do 30. aprila tekuće, za prethodnu godinu.</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Praćenje i ocjenjivanje plana važno je zbog:</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procjene stanja kako bi se pokazalo u kojoj mjeri program/plan ostvaruje svoje ciljeve;</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prepoznavanja problema, poboljšanja sprovođenja i definisanja uspješnih mjera djelovanja;</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poređenja uspješnosti plana koji se koristi na različitim lokacijama i u različitim situacijama (pod pretpostavkom da su metode standardizovane);</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redovnog usklađivanja/ažuriranja.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 xml:space="preserve">Praćenje i evaluacija je stalan proces kojim se vrši provjera napretka plana i mjera u odnosu na ciljeve definisane programom i lokalnim planom i omogućava redovno usklađivanje/ažuriranje.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Opšti indikatori koji se prate između ostalih su:</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veličina populacije pasa, rasprostranjenost i gustina;</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zdravlje i dobrobit pasa u ciljnoj populaciji (npr. fizičko stanje, stanje kože, povrede ili šepavost);</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psi koji su obuhvaćeni programom CNR;</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učestalost zoonoza kod životinja i ljudi;</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broj ugriza pas;</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broj udomljenih, uhvaćenih pasa;</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stav i ponašanje zajednice prema psima, vlasnički trendovi i odgovornost vlasnika;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i drugi indikatori.</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Za portebe monitoringa i evaulacije postoje mnogi izvori informacija koji se mogu koristiti, uključujući:</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 xml:space="preserve">povratne informacije iz lokalne zajednice (sastanci, upitnici ili ankete itd.); </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dokumenta i mišljenja relevantnih stručnjaka (npr. veterinara, ljekara i institucija koje sprovode zakone itd.);</w:t>
      </w:r>
    </w:p>
    <w:p w:rsidR="008B5AEF" w:rsidRPr="00E8087C" w:rsidRDefault="008B5AEF" w:rsidP="008B5AEF">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 xml:space="preserve">mjerenja i procjene broja i kondicije pasa (direktna posmatranja veličine </w:t>
      </w:r>
      <w:r w:rsidR="00F75246" w:rsidRPr="00E8087C">
        <w:rPr>
          <w:rFonts w:asciiTheme="minorHAnsi" w:hAnsiTheme="minorHAnsi" w:cstheme="minorHAnsi"/>
        </w:rPr>
        <w:t xml:space="preserve">populacije i statusa dobrobiti)  </w:t>
      </w:r>
      <w:r w:rsidRPr="00E8087C">
        <w:rPr>
          <w:rFonts w:asciiTheme="minorHAnsi" w:hAnsiTheme="minorHAnsi" w:cstheme="minorHAnsi"/>
        </w:rPr>
        <w:t>i drugi dostupni izvori.</w:t>
      </w:r>
    </w:p>
    <w:p w:rsidR="008B5AEF" w:rsidRPr="00E8087C" w:rsidRDefault="008B5AEF" w:rsidP="00F75246">
      <w:pPr>
        <w:pStyle w:val="ListParagraph"/>
        <w:numPr>
          <w:ilvl w:val="0"/>
          <w:numId w:val="27"/>
        </w:numPr>
        <w:spacing w:after="0" w:line="240" w:lineRule="auto"/>
        <w:jc w:val="both"/>
        <w:rPr>
          <w:rFonts w:asciiTheme="minorHAnsi" w:hAnsiTheme="minorHAnsi" w:cstheme="minorHAnsi"/>
        </w:rPr>
      </w:pPr>
      <w:r w:rsidRPr="00E8087C">
        <w:rPr>
          <w:rFonts w:asciiTheme="minorHAnsi" w:hAnsiTheme="minorHAnsi" w:cstheme="minorHAnsi"/>
        </w:rPr>
        <w:t>Promocija lokalnog plana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Od presudnog je značaja je da u procesu konsultacija učestvuju svi oni koji se posredno ili neposredno suočavaju sa problemom napuštenih pasa. Potrebno je u najvećoj mjeri koristiti participativan pristup i to tako što će zainteresovane starne biti konsultovane, a njihovi predlozi korišteni prilikom osmišljavanja budućih intervencija. Na ovaj način program će biti mnogo bolje prihvaćen u lokalnoj zajednici i njegove šanse za uspjeh će biti veće.</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Potrebno je naglasiti da je problem pasa lutalica društveno ekonomski problem i stoga je neophodno uključiti i dobiti podršku od šire zajednice. Neophodno je da svaki plan bude podržan i uključuje interese lokalne zajednice, aktivirati lokalne medije, kako bi se stvorili pozitivni preduslovi za implementaciju Plana kontrole populacije pasa na lokalnom nivou, čiji je dio i kampanja za promociju odgovornog držanja pasa kao i kampanje podizanja svijesti o ovoj temi u narednim godinama trajanja plana. U sklopu kampanje potrebno je organizovati tribine i radionice na lokalnom nivou, kako bi se stvorio pozitivan kontekst za implementaciju i obezbijedila podrška lokalne zajednice i svih relevatnih predstavnika na lokalnom nivou, prvenstveno kroz saradnju sa NVO.</w:t>
      </w:r>
    </w:p>
    <w:p w:rsidR="008B5AEF" w:rsidRPr="00E8087C" w:rsidRDefault="008B5AEF" w:rsidP="008B5AEF">
      <w:pPr>
        <w:spacing w:after="0" w:line="240" w:lineRule="auto"/>
        <w:jc w:val="both"/>
        <w:rPr>
          <w:rFonts w:asciiTheme="minorHAnsi" w:hAnsiTheme="minorHAnsi" w:cstheme="minorHAnsi"/>
          <w:u w:val="single"/>
        </w:rPr>
      </w:pPr>
      <w:r w:rsidRPr="00E8087C">
        <w:rPr>
          <w:rFonts w:asciiTheme="minorHAnsi" w:hAnsiTheme="minorHAnsi" w:cstheme="minorHAnsi"/>
          <w:b/>
        </w:rPr>
        <w:t>MJERE:</w:t>
      </w:r>
      <w:r w:rsidRPr="00E8087C">
        <w:rPr>
          <w:rFonts w:asciiTheme="minorHAnsi" w:hAnsiTheme="minorHAnsi" w:cstheme="minorHAnsi"/>
        </w:rPr>
        <w:t xml:space="preserve"> </w:t>
      </w:r>
      <w:r w:rsidRPr="00E8087C">
        <w:rPr>
          <w:rFonts w:asciiTheme="minorHAnsi" w:hAnsiTheme="minorHAnsi" w:cstheme="minorHAnsi"/>
          <w:u w:val="single"/>
        </w:rPr>
        <w:t xml:space="preserve">Godišnje organizovati 2 tribine i radionice, koje će biti medijski propraćene u elektronskim, štampanim medijima i preko društvenih mreža. </w:t>
      </w:r>
    </w:p>
    <w:p w:rsidR="008B5AEF" w:rsidRPr="00E8087C" w:rsidRDefault="008B5AEF" w:rsidP="008B5AEF">
      <w:pPr>
        <w:spacing w:after="0" w:line="240" w:lineRule="auto"/>
        <w:jc w:val="both"/>
        <w:rPr>
          <w:rFonts w:asciiTheme="minorHAnsi" w:hAnsiTheme="minorHAnsi" w:cstheme="minorHAnsi"/>
          <w:u w:val="single"/>
        </w:rPr>
      </w:pPr>
      <w:r w:rsidRPr="00E8087C">
        <w:rPr>
          <w:rFonts w:asciiTheme="minorHAnsi" w:hAnsiTheme="minorHAnsi" w:cstheme="minorHAnsi"/>
          <w:b/>
        </w:rPr>
        <w:lastRenderedPageBreak/>
        <w:t>INDIKATORI</w:t>
      </w:r>
      <w:r w:rsidRPr="00E8087C">
        <w:rPr>
          <w:rFonts w:asciiTheme="minorHAnsi" w:hAnsiTheme="minorHAnsi" w:cstheme="minorHAnsi"/>
        </w:rPr>
        <w:t xml:space="preserve">: </w:t>
      </w:r>
      <w:r w:rsidRPr="00E8087C">
        <w:rPr>
          <w:rFonts w:asciiTheme="minorHAnsi" w:hAnsiTheme="minorHAnsi" w:cstheme="minorHAnsi"/>
          <w:u w:val="single"/>
        </w:rPr>
        <w:t xml:space="preserve">Broj organizovanih tribina i radionica sprovedenih u saradnji sa NVO sektorom, čije su aktivnosti, između ostalih i podizanje svijesti kroz medijsku promociju, edukacija u obrazovnim institucijama, kao i anketiranje ciljnih grupa, dijeljenje promotivnog materijala i sl. </w:t>
      </w:r>
    </w:p>
    <w:p w:rsidR="008B5AEF" w:rsidRPr="00E8087C" w:rsidRDefault="008B5AEF" w:rsidP="008B5AEF">
      <w:pPr>
        <w:spacing w:after="0" w:line="240" w:lineRule="auto"/>
        <w:jc w:val="both"/>
        <w:rPr>
          <w:rFonts w:asciiTheme="minorHAnsi" w:hAnsiTheme="minorHAnsi" w:cstheme="minorHAnsi"/>
          <w:u w:val="single"/>
        </w:rPr>
      </w:pP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Nosioci aktivnosti:</w:t>
      </w:r>
      <w:r w:rsidR="00F75246" w:rsidRPr="00E8087C">
        <w:rPr>
          <w:rFonts w:asciiTheme="minorHAnsi" w:hAnsiTheme="minorHAnsi" w:cstheme="minorHAnsi"/>
        </w:rPr>
        <w:t xml:space="preserve"> Opština Berane</w:t>
      </w:r>
      <w:r w:rsidRPr="00E8087C">
        <w:rPr>
          <w:rFonts w:asciiTheme="minorHAnsi" w:hAnsiTheme="minorHAnsi" w:cstheme="minorHAnsi"/>
        </w:rPr>
        <w:t xml:space="preserve"> u saradnji sa nadležnima institucijama i drugim zainteresovanim stranama (Uprava, Savjet za zaštitu životinja, lokalni veterinari, NVO itd.);</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 xml:space="preserve">Rok: </w:t>
      </w:r>
      <w:r w:rsidRPr="00E8087C">
        <w:rPr>
          <w:rFonts w:asciiTheme="minorHAnsi" w:hAnsiTheme="minorHAnsi" w:cstheme="minorHAnsi"/>
        </w:rPr>
        <w:t>I</w:t>
      </w:r>
      <w:r w:rsidR="00F75246" w:rsidRPr="00E8087C">
        <w:rPr>
          <w:rFonts w:asciiTheme="minorHAnsi" w:hAnsiTheme="minorHAnsi" w:cstheme="minorHAnsi"/>
        </w:rPr>
        <w:t>I</w:t>
      </w:r>
      <w:r w:rsidRPr="00E8087C">
        <w:rPr>
          <w:rFonts w:asciiTheme="minorHAnsi" w:hAnsiTheme="minorHAnsi" w:cstheme="minorHAnsi"/>
        </w:rPr>
        <w:t xml:space="preserve"> kvartal 202</w:t>
      </w:r>
      <w:r w:rsidR="00F15769">
        <w:rPr>
          <w:rFonts w:asciiTheme="minorHAnsi" w:hAnsiTheme="minorHAnsi" w:cstheme="minorHAnsi"/>
        </w:rPr>
        <w:t>5</w:t>
      </w:r>
      <w:r w:rsidRPr="00E8087C">
        <w:rPr>
          <w:rFonts w:asciiTheme="minorHAnsi" w:hAnsiTheme="minorHAnsi" w:cstheme="minorHAnsi"/>
        </w:rPr>
        <w:t>.godine usvajanje programa i njegova kontinuirana promocija</w:t>
      </w:r>
    </w:p>
    <w:p w:rsidR="008B5AEF" w:rsidRPr="00E8087C" w:rsidRDefault="000A0B8E" w:rsidP="008B5AEF">
      <w:pPr>
        <w:spacing w:after="0" w:line="240" w:lineRule="auto"/>
        <w:jc w:val="both"/>
        <w:rPr>
          <w:rFonts w:asciiTheme="minorHAnsi" w:hAnsiTheme="minorHAnsi" w:cstheme="minorHAnsi"/>
          <w:b/>
          <w:sz w:val="28"/>
          <w:szCs w:val="28"/>
        </w:rPr>
      </w:pPr>
      <w:r>
        <w:rPr>
          <w:rFonts w:asciiTheme="minorHAnsi" w:hAnsiTheme="minorHAnsi" w:cstheme="minorHAnsi"/>
          <w:b/>
          <w:sz w:val="28"/>
          <w:szCs w:val="28"/>
        </w:rPr>
        <w:t>5.2.</w:t>
      </w:r>
      <w:r w:rsidR="008B5AEF" w:rsidRPr="00E8087C">
        <w:rPr>
          <w:rFonts w:asciiTheme="minorHAnsi" w:hAnsiTheme="minorHAnsi" w:cstheme="minorHAnsi"/>
          <w:b/>
          <w:sz w:val="28"/>
          <w:szCs w:val="28"/>
        </w:rPr>
        <w:t>2. Identifikacija i registracija pasa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 xml:space="preserve">Registracija i identifikacija pasa je ključna kao dio odgovornog vlasništva pasa jer je povezana sa programima za zdravlje životinja, kao što je obavezna vakcinacija protiv bjesnila i sljedljivosti i omogućava praćenja pasa i pronalaženja vlasnika ako se pas izgubi i sprovođenje kaznene politike.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Identifikacija psa i registracija tog psa sa vlasnikom u centralnoj bazi podataka predstavlja važno sredstvo za ponovno spajanje izgubljenih pasa sa vlasnicima. Ona je dobar osnov za sprovođenje zakona i podsticanje odgovornosti kod vlasnika, jer životinja postaje prepoznatljiva kao vlasnička.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 xml:space="preserve">Dosljedno sprovođenje propisa za identifikaciju i registraciju pasa jedinstvenim identifikacijskim oznakama (mikročip), te ažuriranje uspostavljene baze podataka na državnom nivou je u nadležnosti Uprave. Nakon identifikacije i vakcinacije od strane registrovane veterinarske ambulante vrši se upis pasa u Registar kućnih ljubimaca u skladu sa Zakonom o veterinarstvu i Pravilnikom o načinu identifikacije pasa i mačaka (˝Službeni list CG˝ broj 62/18).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 xml:space="preserve">Opština </w:t>
      </w:r>
      <w:r w:rsidR="00AB50E1" w:rsidRPr="00E8087C">
        <w:rPr>
          <w:rFonts w:asciiTheme="minorHAnsi" w:hAnsiTheme="minorHAnsi" w:cstheme="minorHAnsi"/>
        </w:rPr>
        <w:t xml:space="preserve">Berane </w:t>
      </w:r>
      <w:r w:rsidRPr="00E8087C">
        <w:rPr>
          <w:rFonts w:asciiTheme="minorHAnsi" w:hAnsiTheme="minorHAnsi" w:cstheme="minorHAnsi"/>
        </w:rPr>
        <w:t xml:space="preserve">obezbjeđuje dio sredstava potrebnih za uslugu čipovanja 1000 pasa/godišnje (subvencija), kako bi se u kontinuitetu implemetirao ovaj pravilnik, te kako bi svi psi bili identifikovani mikročipom i registrovani u bazi podataka radi utvrđivanja stvarnog broja vlasničkih pasa i veličine populacije pasa. Takođe, je važno da se svi psi u skloništu identifikuju mikročipom i registruju u centralnom elektronskom registru i to obavlja angažovana veterinarska ambulanta u skloništu.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 xml:space="preserve">Zakonom o veterinarstvu, Zakonom o zaštiti dobrobiti životinja, Zakonom o identifikaciji i registraciji životinja, Pravilnikom o načinu identifikacije pasa i mačaka i drugim propisima navedenim u poglavlju IV regulišu se pitanja i kaznena politika u ovoj oblasti. Takođe i lokalnom Odlukom o uslovima i načinu držanja kućnih ljubimaca, načinu postupanja sa napuštenim i izgubljenim kućnim ljubimcima, načinu zbrinjavanja i kontrole razmnožavanja kućnih ljubimaca između ostalog propisuju se uslovi i način držanja kućnih ljubimaca, sakupljanje, smještaj, način postupanja sa napuštenim i izgubljenim kućnim ljubimcima, način zbrinjavanja i kontrole njihovog razmnožavanja, kao i predviđene kaznene mjere za pravna i fizička lica – vlasnike pasa, kao i za privredno društvo koje vrši poslove zbrinjavanja napuštenih i izgubljenih kućnih ljubimaca i održavanje skloništa za njihovo zbrinjavanje (DOO ˝Komunalno˝ </w:t>
      </w:r>
      <w:r w:rsidR="00AB50E1" w:rsidRPr="00E8087C">
        <w:rPr>
          <w:rFonts w:asciiTheme="minorHAnsi" w:hAnsiTheme="minorHAnsi" w:cstheme="minorHAnsi"/>
        </w:rPr>
        <w:t>Berane</w:t>
      </w:r>
      <w:r w:rsidRPr="00E8087C">
        <w:rPr>
          <w:rFonts w:asciiTheme="minorHAnsi" w:hAnsiTheme="minorHAnsi" w:cstheme="minorHAnsi"/>
        </w:rPr>
        <w:t>).</w:t>
      </w:r>
    </w:p>
    <w:p w:rsidR="008B5AEF" w:rsidRPr="00E8087C" w:rsidRDefault="008B5AEF" w:rsidP="008B5AEF">
      <w:pPr>
        <w:spacing w:after="0" w:line="240" w:lineRule="auto"/>
        <w:jc w:val="both"/>
        <w:rPr>
          <w:rFonts w:asciiTheme="minorHAnsi" w:hAnsiTheme="minorHAnsi" w:cstheme="minorHAnsi"/>
          <w:u w:val="single"/>
        </w:rPr>
      </w:pPr>
      <w:r w:rsidRPr="00E8087C">
        <w:rPr>
          <w:rFonts w:asciiTheme="minorHAnsi" w:hAnsiTheme="minorHAnsi" w:cstheme="minorHAnsi"/>
          <w:b/>
        </w:rPr>
        <w:t>MJERE:</w:t>
      </w:r>
      <w:r w:rsidRPr="00E8087C">
        <w:rPr>
          <w:rFonts w:asciiTheme="minorHAnsi" w:hAnsiTheme="minorHAnsi" w:cstheme="minorHAnsi"/>
        </w:rPr>
        <w:t xml:space="preserve"> </w:t>
      </w:r>
      <w:r w:rsidRPr="00E8087C">
        <w:rPr>
          <w:rFonts w:asciiTheme="minorHAnsi" w:hAnsiTheme="minorHAnsi" w:cstheme="minorHAnsi"/>
          <w:u w:val="single"/>
        </w:rPr>
        <w:t>Godišnja subvencija Opštine za mikročipovanje 1000 vlasničkih pasa u iznosu od 5000 €. Sprovođenje kaznene politike za vlasnike koji odbijaju da obave mikročipovanje i kontrola na terenu od strane Komunalne policije i Komunalne inspekcije.</w:t>
      </w:r>
    </w:p>
    <w:p w:rsidR="008B5AEF" w:rsidRPr="00E8087C" w:rsidRDefault="008B5AEF" w:rsidP="008B5AEF">
      <w:pPr>
        <w:spacing w:after="0" w:line="240" w:lineRule="auto"/>
        <w:jc w:val="both"/>
        <w:rPr>
          <w:rFonts w:asciiTheme="minorHAnsi" w:hAnsiTheme="minorHAnsi" w:cstheme="minorHAnsi"/>
          <w:u w:val="single"/>
        </w:rPr>
      </w:pPr>
      <w:r w:rsidRPr="00E8087C">
        <w:rPr>
          <w:rFonts w:asciiTheme="minorHAnsi" w:hAnsiTheme="minorHAnsi" w:cstheme="minorHAnsi"/>
          <w:b/>
        </w:rPr>
        <w:t>INDIKATORI:</w:t>
      </w:r>
      <w:r w:rsidRPr="00E8087C">
        <w:rPr>
          <w:rFonts w:asciiTheme="minorHAnsi" w:hAnsiTheme="minorHAnsi" w:cstheme="minorHAnsi"/>
        </w:rPr>
        <w:t xml:space="preserve"> </w:t>
      </w:r>
      <w:r w:rsidRPr="00E8087C">
        <w:rPr>
          <w:rFonts w:asciiTheme="minorHAnsi" w:hAnsiTheme="minorHAnsi" w:cstheme="minorHAnsi"/>
          <w:u w:val="single"/>
        </w:rPr>
        <w:t xml:space="preserve">Broj identifikovanih i registrovanih pasa upisanih u centralni registar, broj kontrola i sprovedenih postupaka koje je izvršila Komunalna policija i Komunalna inspekcija, provjerom vlasničkih pasa i analiza stanja na mjesečnom nivou. Indikator je i  broj realizovanih čipovanja na godišnjem nivou.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Nosioci aktivnosti</w:t>
      </w:r>
      <w:r w:rsidRPr="00E8087C">
        <w:rPr>
          <w:rFonts w:asciiTheme="minorHAnsi" w:hAnsiTheme="minorHAnsi" w:cstheme="minorHAnsi"/>
        </w:rPr>
        <w:t xml:space="preserve">: Opština </w:t>
      </w:r>
      <w:r w:rsidR="00AB50E1" w:rsidRPr="00E8087C">
        <w:rPr>
          <w:rFonts w:asciiTheme="minorHAnsi" w:hAnsiTheme="minorHAnsi" w:cstheme="minorHAnsi"/>
        </w:rPr>
        <w:t>Berane</w:t>
      </w:r>
      <w:r w:rsidRPr="00E8087C">
        <w:rPr>
          <w:rFonts w:asciiTheme="minorHAnsi" w:hAnsiTheme="minorHAnsi" w:cstheme="minorHAnsi"/>
        </w:rPr>
        <w:t>, Uprava, Veterinarske ambulante, Komunalna policija i inspekcija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Rok:</w:t>
      </w:r>
      <w:r w:rsidRPr="00E8087C">
        <w:rPr>
          <w:rFonts w:asciiTheme="minorHAnsi" w:hAnsiTheme="minorHAnsi" w:cstheme="minorHAnsi"/>
        </w:rPr>
        <w:t xml:space="preserve"> 202</w:t>
      </w:r>
      <w:r w:rsidR="00F15769">
        <w:rPr>
          <w:rFonts w:asciiTheme="minorHAnsi" w:hAnsiTheme="minorHAnsi" w:cstheme="minorHAnsi"/>
        </w:rPr>
        <w:t>5</w:t>
      </w:r>
      <w:r w:rsidRPr="00E8087C">
        <w:rPr>
          <w:rFonts w:asciiTheme="minorHAnsi" w:hAnsiTheme="minorHAnsi" w:cstheme="minorHAnsi"/>
        </w:rPr>
        <w:t>.godine i dalje</w:t>
      </w:r>
    </w:p>
    <w:p w:rsidR="008B5AEF" w:rsidRPr="00E8087C" w:rsidRDefault="000A0B8E" w:rsidP="008B5AEF">
      <w:pPr>
        <w:spacing w:after="0" w:line="240" w:lineRule="auto"/>
        <w:jc w:val="both"/>
        <w:rPr>
          <w:rFonts w:asciiTheme="minorHAnsi" w:hAnsiTheme="minorHAnsi" w:cstheme="minorHAnsi"/>
          <w:b/>
          <w:sz w:val="28"/>
          <w:szCs w:val="28"/>
        </w:rPr>
      </w:pPr>
      <w:r w:rsidRPr="000A0B8E">
        <w:rPr>
          <w:rFonts w:asciiTheme="minorHAnsi" w:hAnsiTheme="minorHAnsi" w:cstheme="minorHAnsi"/>
          <w:b/>
          <w:sz w:val="28"/>
          <w:szCs w:val="28"/>
        </w:rPr>
        <w:t>5.2.</w:t>
      </w:r>
      <w:r w:rsidR="008B5AEF" w:rsidRPr="00E8087C">
        <w:rPr>
          <w:rFonts w:asciiTheme="minorHAnsi" w:hAnsiTheme="minorHAnsi" w:cstheme="minorHAnsi"/>
          <w:b/>
          <w:sz w:val="28"/>
          <w:szCs w:val="28"/>
        </w:rPr>
        <w:t>3. Kontrola razmnožavanja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 xml:space="preserve">Kontrola razmnožavanja uz odgovorno vlasništvo je značajna mjera u kontroli i upravljanju populacijama pasa. Radi kontrole razmnožavanja populacije pasa, Opština </w:t>
      </w:r>
      <w:r w:rsidR="00AB50E1" w:rsidRPr="00E8087C">
        <w:rPr>
          <w:rFonts w:asciiTheme="minorHAnsi" w:hAnsiTheme="minorHAnsi" w:cstheme="minorHAnsi"/>
        </w:rPr>
        <w:t>Berane</w:t>
      </w:r>
      <w:r w:rsidR="00AB50E1" w:rsidRPr="00E8087C">
        <w:rPr>
          <w:rFonts w:asciiTheme="minorHAnsi" w:hAnsiTheme="minorHAnsi" w:cstheme="minorHAnsi"/>
          <w:b/>
        </w:rPr>
        <w:t xml:space="preserve"> </w:t>
      </w:r>
      <w:r w:rsidRPr="00E8087C">
        <w:rPr>
          <w:rFonts w:asciiTheme="minorHAnsi" w:hAnsiTheme="minorHAnsi" w:cstheme="minorHAnsi"/>
        </w:rPr>
        <w:t xml:space="preserve">će, kao i u prethodnom periodu </w:t>
      </w:r>
      <w:r w:rsidRPr="00E8087C">
        <w:rPr>
          <w:rFonts w:asciiTheme="minorHAnsi" w:hAnsiTheme="minorHAnsi" w:cstheme="minorHAnsi"/>
        </w:rPr>
        <w:lastRenderedPageBreak/>
        <w:t xml:space="preserve">ostvariti kontakt sa međunarodnim NVO, kako bi se razmotile mogućnosti donacije sredstava neophodnih za ovu aktivnost.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Smanjenje reprodukcije je humani način ograničavanja rasta populacije. Tamo gdje postoje populacije pasa bez nadzora ili bez vlasnika kontrola reprodukcije se koristi za stabilizaciju ili smanjivanje njihovog broja na prihvatljiv nivo.</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 xml:space="preserve">Na osnovu člana 22 Zakona o zaštiti dobrobiti životinja i prema standardima Svjetske organizacije za zdravlje životinja, kontrola razmnožavanja je obaveza vlasnika i predstavlja odgovornost vlasnika psa koji je dužan obezbijediti kontrolu razmnožavanja životinja pod njegovim nadzorom. Kontrola razmnožavanja je sastavni dio odgovornog vlasništva, a njene metode uključuju sljedeće: hirušku sterilizaciju, hemijsku kontracepciju i odvajanje ženki za vrijeme estrusa od nekastriranih mužjaka. Kada su skloništa za napuštene pse u pitanju, isključivo će se obavljati hirurška sterilizacija.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Hirušku sterilizaciju može obavljati samo veterinar zaposlen u registrovanoj veterinarskoj ambulanti. Ona uključuje odgovarajuću metodu uz primjenu anestezije i ublažavanje bola, poštujući standard dobre veterinarske prakse. Ljekovi i drugi veterinarski-medicinski proizvodi koji se koriste u kontroli razmnožavanja treba da budu sigurni, kvalitetni i efikasni za traženu svrhu, da se koriste u skladu sa uputstvom proizvođača i da imaju dozvolu za stavljanje u promet izdatu od strane Agencije za ljekove i medicinska sredstva Crne Gore.</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Subvencioniranje programa sterilizacije od strane državnih ili drugih organa i organizacija u kombinaciji sa drugim mjerama kontrole populacije pasa može znatno pomoći u smanjenju broja pasa lutalica i početnoj fazi implementacije, ali je vrlo bitno planirati održivost takvog sistema nakon što se subvencioniranje završi.</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 xml:space="preserve">Uhvati-sterliši-vakciniši-pusti (CNVR) je jedna od mjera koja se može koristiti, a kojom se kontroliše populacija na određenom lokalitetu gdje je stanovništvo informisano o ciljevima i očekivanim rezultatima CNVR interevencije. Potrebno je uspostaviti sistem nadzora nad psima koji su obuhvaćeni CNVR programom, koji će biti identifikovani i vidno obilježeni. Vraćeni psi moraju biti pod nadzorom lica (volontera, ljubitelja životinja), koje će prihvatiti odgovornost da vodi brigu o njima. CNVR se može koristiti kao prelazna mjera dok se ne izgradi sveobuhvatni sistem i stabilzuje populacija pasa. CNVR je pogrešno shvaćen kao jedinstvena metoda za kontrolu populacije pasa. Međutim, on jeste jedan od načina za kontrolu reprodukcije i kao i svaka druga mjera za kontolu populacije, mora se koristiti u kombinaciji sa ostalim mjerama. CNVR nije sprovodiv na svim lokacijama; zahtjeva tolerantnu zajednicu koja prihvata pse lutalice i koja je spremna da brine o psima lutalicama. Takođe, bitno je da postoji odobrenje od strane institucija za CNVR i da je CNVR integrisan u sistem kontrole. CNVR nije odgovarajuća metoda za sve pse, ona bi se trebala primjenjivati na individualnoj osnovi i obuhvatiti pse za koje je ta metoda najadekvatnija.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 xml:space="preserve">Na primer, udomljavanje može biti prikladnije za neke pse, kao što su socijalizovani štenci, dok psi koji izazivaju sukob kroz agresivno ponašanje ne mogu biti pogodni za povratak na teritoriju na kojoj su uhvaćeni. CNVR metodom se može doprinjeti smanjenju broja rođenih štenaca, ali tamo gde je smrtnost štenaca velika populacija pasa se ne održava reprodukcijom, već napuštanjem i kretanjem pasa pa je važno da se CNVR kombinuje sa ostalim mjerama radi uticanja na veličinu odrasle populacije pasa. Procenat ženki koje treba sterilisati godišnje zavisi od potencijalne stope rasta populacije (broj pasa koji će se reprodukovati nakon jedne godine, u poređenju sa prvobitnim brojem pasa). Psi moraju biti vraćeni tamo gde su uhvaćeni nakon posteperativnog perioda u što kraćem mogućem roku, koji nije duži od 14 dana, pod uslovom da je životinja zdrava i oporavljena.  Na taj način se održava populacija pasa na njihovim izvornim teritorijama pristupom istim resursima kao i prije hvatanja i izbjegava se rizik od </w:t>
      </w:r>
      <w:r w:rsidRPr="00E8087C">
        <w:rPr>
          <w:rFonts w:asciiTheme="minorHAnsi" w:hAnsiTheme="minorHAnsi" w:cstheme="minorHAnsi"/>
        </w:rPr>
        <w:lastRenderedPageBreak/>
        <w:t>agresije između pasa koji proizlazi iz puštanja na druge teritorije. Sterilizacija i kastracija pasa koji idu na udomljavanje nije isto što i sprovođenje CNR metode i vraćanje na prvobitnu teritoriju na način da se u što kraćem roku sterliše i kastrira što veći broj pasa.</w:t>
      </w:r>
    </w:p>
    <w:p w:rsidR="008B5AEF" w:rsidRPr="00E8087C" w:rsidRDefault="008B5AEF" w:rsidP="008B5AEF">
      <w:pPr>
        <w:spacing w:after="0" w:line="240" w:lineRule="auto"/>
        <w:jc w:val="both"/>
        <w:rPr>
          <w:rFonts w:asciiTheme="minorHAnsi" w:hAnsiTheme="minorHAnsi" w:cstheme="minorHAnsi"/>
          <w:u w:val="single"/>
        </w:rPr>
      </w:pPr>
      <w:r w:rsidRPr="00E8087C">
        <w:rPr>
          <w:rFonts w:asciiTheme="minorHAnsi" w:hAnsiTheme="minorHAnsi" w:cstheme="minorHAnsi"/>
          <w:b/>
        </w:rPr>
        <w:t>MJERE:</w:t>
      </w:r>
      <w:r w:rsidRPr="00E8087C">
        <w:rPr>
          <w:rFonts w:asciiTheme="minorHAnsi" w:hAnsiTheme="minorHAnsi" w:cstheme="minorHAnsi"/>
        </w:rPr>
        <w:t xml:space="preserve"> </w:t>
      </w:r>
      <w:r w:rsidRPr="00E8087C">
        <w:rPr>
          <w:rFonts w:asciiTheme="minorHAnsi" w:hAnsiTheme="minorHAnsi" w:cstheme="minorHAnsi"/>
          <w:u w:val="single"/>
        </w:rPr>
        <w:t xml:space="preserve">Kontinuirano sprovođenje kampanje, koje promovišu sterilizaciju  i kastraciju vlasničkih pasa, putem gostovanja na lokalnom elektronskom mediju (RTV NK i sajt opštine Nikšić), i anketiranje građana jednom godišnje, jer su napušteni vlasnički psi prepoznati kao jedan od glavnih izvora pasa na ulicima i povećanja populacije u saradnji sa lokalnim veterinarskim ambulantama i NVO sektorom; </w:t>
      </w:r>
    </w:p>
    <w:p w:rsidR="008B5AEF" w:rsidRPr="00E8087C" w:rsidRDefault="008B5AEF" w:rsidP="00AB50E1">
      <w:pPr>
        <w:pStyle w:val="ListParagraph"/>
        <w:numPr>
          <w:ilvl w:val="0"/>
          <w:numId w:val="27"/>
        </w:numPr>
        <w:spacing w:after="0" w:line="240" w:lineRule="auto"/>
        <w:jc w:val="both"/>
        <w:rPr>
          <w:rFonts w:asciiTheme="minorHAnsi" w:hAnsiTheme="minorHAnsi" w:cstheme="minorHAnsi"/>
          <w:u w:val="single"/>
        </w:rPr>
      </w:pPr>
      <w:r w:rsidRPr="00E8087C">
        <w:rPr>
          <w:rFonts w:asciiTheme="minorHAnsi" w:hAnsiTheme="minorHAnsi" w:cstheme="minorHAnsi"/>
          <w:u w:val="single"/>
        </w:rPr>
        <w:t xml:space="preserve">Subvencije iz opštinskog budžeta na godišnjem nivou za sterilizaciju vlasničkih pasa (200 pasa – 25 eura/pas); </w:t>
      </w:r>
    </w:p>
    <w:p w:rsidR="008B5AEF" w:rsidRPr="00E8087C" w:rsidRDefault="008B5AEF" w:rsidP="00AB50E1">
      <w:pPr>
        <w:pStyle w:val="ListParagraph"/>
        <w:numPr>
          <w:ilvl w:val="0"/>
          <w:numId w:val="27"/>
        </w:numPr>
        <w:spacing w:after="0" w:line="240" w:lineRule="auto"/>
        <w:jc w:val="both"/>
        <w:rPr>
          <w:rFonts w:asciiTheme="minorHAnsi" w:hAnsiTheme="minorHAnsi" w:cstheme="minorHAnsi"/>
          <w:u w:val="single"/>
        </w:rPr>
      </w:pPr>
      <w:r w:rsidRPr="00E8087C">
        <w:rPr>
          <w:rFonts w:asciiTheme="minorHAnsi" w:hAnsiTheme="minorHAnsi" w:cstheme="minorHAnsi"/>
          <w:u w:val="single"/>
        </w:rPr>
        <w:t>CNVR program, finansiranje iz opštinskog budžeta (100 pasa – 50 eura/pas). Cijena po veterinarskom cjenovniku od 90-120 eura</w:t>
      </w:r>
    </w:p>
    <w:p w:rsidR="008B5AEF" w:rsidRPr="00E8087C" w:rsidRDefault="008B5AEF" w:rsidP="008B5AEF">
      <w:pPr>
        <w:spacing w:after="0" w:line="240" w:lineRule="auto"/>
        <w:jc w:val="both"/>
        <w:rPr>
          <w:rFonts w:asciiTheme="minorHAnsi" w:hAnsiTheme="minorHAnsi" w:cstheme="minorHAnsi"/>
          <w:u w:val="single"/>
        </w:rPr>
      </w:pPr>
      <w:r w:rsidRPr="00E8087C">
        <w:rPr>
          <w:rFonts w:asciiTheme="minorHAnsi" w:hAnsiTheme="minorHAnsi" w:cstheme="minorHAnsi"/>
          <w:b/>
        </w:rPr>
        <w:t>INDIKATORI:</w:t>
      </w:r>
      <w:r w:rsidRPr="00E8087C">
        <w:rPr>
          <w:rFonts w:asciiTheme="minorHAnsi" w:hAnsiTheme="minorHAnsi" w:cstheme="minorHAnsi"/>
        </w:rPr>
        <w:t xml:space="preserve"> </w:t>
      </w:r>
      <w:r w:rsidRPr="00E8087C">
        <w:rPr>
          <w:rFonts w:asciiTheme="minorHAnsi" w:hAnsiTheme="minorHAnsi" w:cstheme="minorHAnsi"/>
          <w:u w:val="single"/>
        </w:rPr>
        <w:t>Broj realizovanih promocija i rezultati sprovedenih anketa; Broj sterilisanih vlasničkih pasa na godišnjem nivou; Broj sterilisanih uličnih pasa na godišnjem nivou; Praćenje uspješnosti CNVR programa po određenim mjesnim zajednicama.</w:t>
      </w:r>
    </w:p>
    <w:p w:rsidR="008B5AEF" w:rsidRPr="00E8087C" w:rsidRDefault="008B5AEF" w:rsidP="008B5AEF">
      <w:pPr>
        <w:spacing w:after="0" w:line="240" w:lineRule="auto"/>
        <w:jc w:val="both"/>
        <w:rPr>
          <w:rFonts w:asciiTheme="minorHAnsi" w:hAnsiTheme="minorHAnsi" w:cstheme="minorHAnsi"/>
          <w:u w:val="single"/>
        </w:rPr>
      </w:pP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Nosioci aktivnosti: lokalna samouprava u saradnji sa nadležnima institucijama i drugim zainteresovanim stranama (Uprava, Savjet za zaštitu životinja, lokalni veterinari, NVO itd.);</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Rok:</w:t>
      </w:r>
      <w:r w:rsidRPr="00E8087C">
        <w:rPr>
          <w:rFonts w:asciiTheme="minorHAnsi" w:hAnsiTheme="minorHAnsi" w:cstheme="minorHAnsi"/>
        </w:rPr>
        <w:t xml:space="preserve"> Kontinuirano</w:t>
      </w:r>
    </w:p>
    <w:p w:rsidR="008B5AEF" w:rsidRPr="00E8087C" w:rsidRDefault="000A0B8E" w:rsidP="008B5AEF">
      <w:pPr>
        <w:spacing w:after="0" w:line="240" w:lineRule="auto"/>
        <w:jc w:val="both"/>
        <w:rPr>
          <w:rFonts w:asciiTheme="minorHAnsi" w:hAnsiTheme="minorHAnsi" w:cstheme="minorHAnsi"/>
          <w:b/>
          <w:sz w:val="28"/>
          <w:szCs w:val="28"/>
        </w:rPr>
      </w:pPr>
      <w:r w:rsidRPr="000A0B8E">
        <w:rPr>
          <w:rFonts w:asciiTheme="minorHAnsi" w:hAnsiTheme="minorHAnsi" w:cstheme="minorHAnsi"/>
          <w:b/>
          <w:sz w:val="28"/>
          <w:szCs w:val="28"/>
        </w:rPr>
        <w:t>5.2.</w:t>
      </w:r>
      <w:r w:rsidR="008B5AEF" w:rsidRPr="00E8087C">
        <w:rPr>
          <w:rFonts w:asciiTheme="minorHAnsi" w:hAnsiTheme="minorHAnsi" w:cstheme="minorHAnsi"/>
          <w:b/>
          <w:sz w:val="28"/>
          <w:szCs w:val="28"/>
        </w:rPr>
        <w:t>4. Unaprjeđenje uslova u skloništu za napuštene životinje</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 xml:space="preserve">Kako postojeće sklonište ima ograničen kapacitet, to je Opština razmatra i druge mogućnosti rješavanja problema kontrole populacije pasa, u cilju smanjenja njihovog broja na ulicama, kroz  izgradnju ˝slobodne zone˝. </w:t>
      </w:r>
    </w:p>
    <w:p w:rsidR="008B5AEF" w:rsidRPr="00E8087C" w:rsidRDefault="008B5AEF" w:rsidP="008B5AEF">
      <w:pPr>
        <w:spacing w:after="0" w:line="240" w:lineRule="auto"/>
        <w:jc w:val="both"/>
        <w:rPr>
          <w:rFonts w:asciiTheme="minorHAnsi" w:hAnsiTheme="minorHAnsi" w:cstheme="minorHAnsi"/>
          <w:u w:val="single"/>
        </w:rPr>
      </w:pPr>
      <w:r w:rsidRPr="00E8087C">
        <w:rPr>
          <w:rFonts w:asciiTheme="minorHAnsi" w:hAnsiTheme="minorHAnsi" w:cstheme="minorHAnsi"/>
          <w:b/>
        </w:rPr>
        <w:t>MJERE:</w:t>
      </w:r>
      <w:r w:rsidRPr="00E8087C">
        <w:rPr>
          <w:rFonts w:asciiTheme="minorHAnsi" w:hAnsiTheme="minorHAnsi" w:cstheme="minorHAnsi"/>
        </w:rPr>
        <w:t xml:space="preserve"> </w:t>
      </w:r>
      <w:r w:rsidRPr="00E8087C">
        <w:rPr>
          <w:rFonts w:asciiTheme="minorHAnsi" w:hAnsiTheme="minorHAnsi" w:cstheme="minorHAnsi"/>
          <w:u w:val="single"/>
        </w:rPr>
        <w:t>Kontinuirano finansiranje i nadzor rada skloništa od strane Opštine, kako bi se obezbijedili uslovi za normalno funkcionisanje u skladu sa Ugovorom o obavljanju komunalne djelatnosti zbrinjavanja napuštenih i izgubljenih životinja i davanju na upravljanje i korišćenje skloništa za napuštene  živ</w:t>
      </w:r>
      <w:r w:rsidR="003A7445" w:rsidRPr="00E8087C">
        <w:rPr>
          <w:rFonts w:asciiTheme="minorHAnsi" w:hAnsiTheme="minorHAnsi" w:cstheme="minorHAnsi"/>
          <w:u w:val="single"/>
        </w:rPr>
        <w:t xml:space="preserve">otinje sa DOO ˝Komunalno˝ Berane </w:t>
      </w:r>
      <w:r w:rsidRPr="00E8087C">
        <w:rPr>
          <w:rFonts w:asciiTheme="minorHAnsi" w:hAnsiTheme="minorHAnsi" w:cstheme="minorHAnsi"/>
          <w:u w:val="single"/>
        </w:rPr>
        <w:t>. Dva puta godišnje organizovanje obuke i treninga za zaposlene u skloništu (1 predavanja od strane stručnih lica i 1 obilazak skloništa u okruženju kao primjer dobre prakse)</w:t>
      </w:r>
    </w:p>
    <w:p w:rsidR="008B5AEF" w:rsidRPr="00E8087C" w:rsidRDefault="008B5AEF" w:rsidP="008B5AEF">
      <w:pPr>
        <w:spacing w:after="0" w:line="240" w:lineRule="auto"/>
        <w:jc w:val="both"/>
        <w:rPr>
          <w:rFonts w:asciiTheme="minorHAnsi" w:hAnsiTheme="minorHAnsi" w:cstheme="minorHAnsi"/>
        </w:rPr>
      </w:pPr>
    </w:p>
    <w:p w:rsidR="008B5AEF" w:rsidRPr="00E8087C" w:rsidRDefault="008B5AEF" w:rsidP="008B5AEF">
      <w:pPr>
        <w:spacing w:after="0" w:line="240" w:lineRule="auto"/>
        <w:jc w:val="both"/>
        <w:rPr>
          <w:rFonts w:asciiTheme="minorHAnsi" w:hAnsiTheme="minorHAnsi" w:cstheme="minorHAnsi"/>
          <w:u w:val="single"/>
        </w:rPr>
      </w:pPr>
      <w:r w:rsidRPr="00E8087C">
        <w:rPr>
          <w:rFonts w:asciiTheme="minorHAnsi" w:hAnsiTheme="minorHAnsi" w:cstheme="minorHAnsi"/>
          <w:b/>
        </w:rPr>
        <w:t>INDIKATORI</w:t>
      </w:r>
      <w:r w:rsidRPr="00E8087C">
        <w:rPr>
          <w:rFonts w:asciiTheme="minorHAnsi" w:hAnsiTheme="minorHAnsi" w:cstheme="minorHAnsi"/>
        </w:rPr>
        <w:t xml:space="preserve">: </w:t>
      </w:r>
      <w:r w:rsidRPr="00E8087C">
        <w:rPr>
          <w:rFonts w:asciiTheme="minorHAnsi" w:hAnsiTheme="minorHAnsi" w:cstheme="minorHAnsi"/>
          <w:u w:val="single"/>
        </w:rPr>
        <w:t>Povećanje broja udomljenih pasa, unapređenje rada u sklon</w:t>
      </w:r>
      <w:r w:rsidR="003A7445" w:rsidRPr="00E8087C">
        <w:rPr>
          <w:rFonts w:asciiTheme="minorHAnsi" w:hAnsiTheme="minorHAnsi" w:cstheme="minorHAnsi"/>
          <w:u w:val="single"/>
        </w:rPr>
        <w:t>ištu kroz sprovedene aktivnosti</w:t>
      </w:r>
    </w:p>
    <w:p w:rsidR="008B5AEF" w:rsidRPr="00E8087C" w:rsidRDefault="008B5AEF" w:rsidP="008B5AEF">
      <w:pPr>
        <w:spacing w:after="0" w:line="240" w:lineRule="auto"/>
        <w:jc w:val="both"/>
        <w:rPr>
          <w:rFonts w:asciiTheme="minorHAnsi" w:hAnsiTheme="minorHAnsi" w:cstheme="minorHAnsi"/>
          <w:u w:val="single"/>
        </w:rPr>
      </w:pPr>
      <w:r w:rsidRPr="00E8087C">
        <w:rPr>
          <w:rFonts w:asciiTheme="minorHAnsi" w:hAnsiTheme="minorHAnsi" w:cstheme="minorHAnsi"/>
          <w:b/>
          <w:u w:val="single"/>
        </w:rPr>
        <w:t>Nosioci</w:t>
      </w:r>
      <w:r w:rsidRPr="00E8087C">
        <w:rPr>
          <w:rFonts w:asciiTheme="minorHAnsi" w:hAnsiTheme="minorHAnsi" w:cstheme="minorHAnsi"/>
          <w:u w:val="single"/>
        </w:rPr>
        <w:t>: Lokalne samouprave, NVO i druga pravna lica i preduzetnici</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Rok</w:t>
      </w:r>
      <w:r w:rsidR="003A7445" w:rsidRPr="00E8087C">
        <w:rPr>
          <w:rFonts w:asciiTheme="minorHAnsi" w:hAnsiTheme="minorHAnsi" w:cstheme="minorHAnsi"/>
        </w:rPr>
        <w:t>: 202</w:t>
      </w:r>
      <w:r w:rsidR="00F15769">
        <w:rPr>
          <w:rFonts w:asciiTheme="minorHAnsi" w:hAnsiTheme="minorHAnsi" w:cstheme="minorHAnsi"/>
        </w:rPr>
        <w:t>5</w:t>
      </w:r>
      <w:r w:rsidRPr="00E8087C">
        <w:rPr>
          <w:rFonts w:asciiTheme="minorHAnsi" w:hAnsiTheme="minorHAnsi" w:cstheme="minorHAnsi"/>
        </w:rPr>
        <w:t>.godina i dalje kontinuirano</w:t>
      </w:r>
    </w:p>
    <w:p w:rsidR="008B5AEF" w:rsidRPr="00E8087C" w:rsidRDefault="000A0B8E" w:rsidP="008B5AEF">
      <w:pPr>
        <w:spacing w:after="0" w:line="240" w:lineRule="auto"/>
        <w:jc w:val="both"/>
        <w:rPr>
          <w:rFonts w:asciiTheme="minorHAnsi" w:hAnsiTheme="minorHAnsi" w:cstheme="minorHAnsi"/>
          <w:b/>
          <w:sz w:val="28"/>
          <w:szCs w:val="28"/>
        </w:rPr>
      </w:pPr>
      <w:r w:rsidRPr="000A0B8E">
        <w:rPr>
          <w:rFonts w:asciiTheme="minorHAnsi" w:hAnsiTheme="minorHAnsi" w:cstheme="minorHAnsi"/>
          <w:b/>
          <w:sz w:val="28"/>
          <w:szCs w:val="28"/>
        </w:rPr>
        <w:t>5.2.</w:t>
      </w:r>
      <w:r w:rsidR="003A7445" w:rsidRPr="00E8087C">
        <w:rPr>
          <w:rFonts w:asciiTheme="minorHAnsi" w:hAnsiTheme="minorHAnsi" w:cstheme="minorHAnsi"/>
          <w:b/>
          <w:sz w:val="28"/>
          <w:szCs w:val="28"/>
        </w:rPr>
        <w:t>5</w:t>
      </w:r>
      <w:r w:rsidR="008B5AEF" w:rsidRPr="00E8087C">
        <w:rPr>
          <w:rFonts w:asciiTheme="minorHAnsi" w:hAnsiTheme="minorHAnsi" w:cstheme="minorHAnsi"/>
          <w:b/>
          <w:sz w:val="28"/>
          <w:szCs w:val="28"/>
        </w:rPr>
        <w:t>. Obuke</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U izradi lokalnih planova potrebno je identifikovati tehničke i stručne potrebe i razviti plan za obuku i jačanje stručnih i tehničkih kapaciteta. Da bi se postigla uspješna i efikasna kontrola pasa na lokalnom nivou, neophodno je da se razradi sistem za kontrolu populacije, uključujući sve tehničke i stručne kapacitete i znanje na svim nivoima uz mogućnost  dodatne obuke za one koji već rade na kontroli populacije pasa.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 xml:space="preserve">Programi tehničke obuke svih aktera uključenih u dizajn i sprovođenje programa za kontrolu populacije pasa moraju zadovoljiti standarde propisane zakonom i priznatim svjetskim standardima dobre prakse i uključuju najmanje sljedeće oblasti: obuke za zaposlene u skloništima i veterinarsko osoblje; uslovi za hvatanje i prevoz pasa; smještaj pasa i upravljanje skloništima; procedure udomljavanja; obuke za socijalizaciju i resocijalizaciju pasa, te ponašanje u gradu, ponašanje prema drugim psima i ljudima; eutanazija – kada i  kako se izvodi; vođenje evidencije i redovna analiza podataka – iako ne utiče direktno na brigu o životinja ažurno vođenje evidencije koje pokriva učestalost povreda ili oboljenja može pomoći </w:t>
      </w:r>
      <w:r w:rsidRPr="00E8087C">
        <w:rPr>
          <w:rFonts w:asciiTheme="minorHAnsi" w:hAnsiTheme="minorHAnsi" w:cstheme="minorHAnsi"/>
        </w:rPr>
        <w:lastRenderedPageBreak/>
        <w:t>pri identifikaciji dijela programa koji možda narušava zdravlje. Na primjer, neobično velik broj slučajeva post-operativnih komplikacija u određeno vrijeme može ukazivati na potrebu za dodatnom obukom određenog osoblja ili promjene u post-operativnoj njezi.</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Na lokalnom nivou obuka treba da bude usmjerena na rukovodioce komunalnih organizacija i one u lokalnim upravama koji su odgovorni za razvoj program kontrole populacije pasa, svih zaposlenih u skloništima, kao i NVOs koje imaju registrovana skloništa. U izvođenje ovih aktivnosti treba uključiti Veterinarsku komoru Crne Gore i Udruženje veterinara male prakse, kao i druge moguće obrazovne institucije koje sprovode programe strukovne edukacije.</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MJERE:</w:t>
      </w:r>
      <w:r w:rsidRPr="00E8087C">
        <w:rPr>
          <w:rFonts w:asciiTheme="minorHAnsi" w:hAnsiTheme="minorHAnsi" w:cstheme="minorHAnsi"/>
        </w:rPr>
        <w:t xml:space="preserve"> </w:t>
      </w:r>
      <w:r w:rsidRPr="00E8087C">
        <w:rPr>
          <w:rFonts w:asciiTheme="minorHAnsi" w:hAnsiTheme="minorHAnsi" w:cstheme="minorHAnsi"/>
          <w:u w:val="single"/>
        </w:rPr>
        <w:t>Pokretanje inicijative od strane Opštine prema nadležnim institucijama za organizovanje programa obuke zaposlenih u Komunalnoj policiji i zaposlenih u skloništu; Povećanje broja zaposlenih u komunalnoj policiji koji će se baviti poslovima koji se odnose na opštinsku Odluku.</w:t>
      </w:r>
    </w:p>
    <w:p w:rsidR="008B5AEF" w:rsidRPr="00E8087C" w:rsidRDefault="008B5AEF" w:rsidP="008B5AEF">
      <w:pPr>
        <w:spacing w:after="0" w:line="240" w:lineRule="auto"/>
        <w:jc w:val="both"/>
        <w:rPr>
          <w:rFonts w:asciiTheme="minorHAnsi" w:hAnsiTheme="minorHAnsi" w:cstheme="minorHAnsi"/>
          <w:u w:val="single"/>
        </w:rPr>
      </w:pPr>
      <w:r w:rsidRPr="00E8087C">
        <w:rPr>
          <w:rFonts w:asciiTheme="minorHAnsi" w:hAnsiTheme="minorHAnsi" w:cstheme="minorHAnsi"/>
          <w:b/>
        </w:rPr>
        <w:t>INDIKATOR:</w:t>
      </w:r>
      <w:r w:rsidRPr="00E8087C">
        <w:rPr>
          <w:rFonts w:asciiTheme="minorHAnsi" w:hAnsiTheme="minorHAnsi" w:cstheme="minorHAnsi"/>
        </w:rPr>
        <w:t xml:space="preserve"> </w:t>
      </w:r>
      <w:r w:rsidRPr="00E8087C">
        <w:rPr>
          <w:rFonts w:asciiTheme="minorHAnsi" w:hAnsiTheme="minorHAnsi" w:cstheme="minorHAnsi"/>
          <w:u w:val="single"/>
        </w:rPr>
        <w:t xml:space="preserve">Sticanje znanja i povećanje broja obučenih i osposobljenih lica za rad u ovoj oblasti. Povećanje broja zaposlenih u komunalnoj policiji na ovim poslovima.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Nosioci:</w:t>
      </w:r>
      <w:r w:rsidRPr="00E8087C">
        <w:rPr>
          <w:rFonts w:asciiTheme="minorHAnsi" w:hAnsiTheme="minorHAnsi" w:cstheme="minorHAnsi"/>
        </w:rPr>
        <w:t xml:space="preserve"> Uprava, VKCG, UVMPCG, Savjet za zaštitu životinja, Lokalna uprava, NVO</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Rok:</w:t>
      </w:r>
      <w:r w:rsidRPr="00E8087C">
        <w:rPr>
          <w:rFonts w:asciiTheme="minorHAnsi" w:hAnsiTheme="minorHAnsi" w:cstheme="minorHAnsi"/>
        </w:rPr>
        <w:t xml:space="preserve"> 202</w:t>
      </w:r>
      <w:r w:rsidR="00F15769">
        <w:rPr>
          <w:rFonts w:asciiTheme="minorHAnsi" w:hAnsiTheme="minorHAnsi" w:cstheme="minorHAnsi"/>
        </w:rPr>
        <w:t>5</w:t>
      </w:r>
      <w:r w:rsidRPr="00E8087C">
        <w:rPr>
          <w:rFonts w:asciiTheme="minorHAnsi" w:hAnsiTheme="minorHAnsi" w:cstheme="minorHAnsi"/>
        </w:rPr>
        <w:t>. godina i kontinuirano</w:t>
      </w:r>
    </w:p>
    <w:p w:rsidR="008B5AEF" w:rsidRPr="00E8087C" w:rsidRDefault="000A0B8E" w:rsidP="008B5AEF">
      <w:pPr>
        <w:spacing w:after="0" w:line="240" w:lineRule="auto"/>
        <w:jc w:val="both"/>
        <w:rPr>
          <w:rFonts w:asciiTheme="minorHAnsi" w:hAnsiTheme="minorHAnsi" w:cstheme="minorHAnsi"/>
          <w:b/>
          <w:sz w:val="28"/>
          <w:szCs w:val="28"/>
        </w:rPr>
      </w:pPr>
      <w:r w:rsidRPr="000A0B8E">
        <w:rPr>
          <w:rFonts w:asciiTheme="minorHAnsi" w:hAnsiTheme="minorHAnsi" w:cstheme="minorHAnsi"/>
          <w:b/>
          <w:sz w:val="28"/>
          <w:szCs w:val="28"/>
        </w:rPr>
        <w:t>5.2.</w:t>
      </w:r>
      <w:r w:rsidR="003A7445" w:rsidRPr="00E8087C">
        <w:rPr>
          <w:rFonts w:asciiTheme="minorHAnsi" w:hAnsiTheme="minorHAnsi" w:cstheme="minorHAnsi"/>
          <w:b/>
          <w:sz w:val="28"/>
          <w:szCs w:val="28"/>
        </w:rPr>
        <w:t>6</w:t>
      </w:r>
      <w:r w:rsidR="008B5AEF" w:rsidRPr="00E8087C">
        <w:rPr>
          <w:rFonts w:asciiTheme="minorHAnsi" w:hAnsiTheme="minorHAnsi" w:cstheme="minorHAnsi"/>
          <w:b/>
          <w:sz w:val="28"/>
          <w:szCs w:val="28"/>
        </w:rPr>
        <w:t>. Saradnja sa lovačkim organizacijama i njihovo angažovanje u cilju identifikacije i kontrole populacije lovačkih pasa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U cilju podizanja svijesti o dobrobiti, obavezi identifikacije i kontroli populaci</w:t>
      </w:r>
      <w:r w:rsidR="003A7445" w:rsidRPr="00E8087C">
        <w:rPr>
          <w:rFonts w:asciiTheme="minorHAnsi" w:hAnsiTheme="minorHAnsi" w:cstheme="minorHAnsi"/>
        </w:rPr>
        <w:t xml:space="preserve">je lovačkih pasa, Opština Berane </w:t>
      </w:r>
      <w:r w:rsidRPr="00E8087C">
        <w:rPr>
          <w:rFonts w:asciiTheme="minorHAnsi" w:hAnsiTheme="minorHAnsi" w:cstheme="minorHAnsi"/>
        </w:rPr>
        <w:t xml:space="preserve"> treba da ostvari saradnju sa lokalnim lovačkim organizacijama.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MJERA:</w:t>
      </w:r>
      <w:r w:rsidRPr="00E8087C">
        <w:rPr>
          <w:rFonts w:asciiTheme="minorHAnsi" w:hAnsiTheme="minorHAnsi" w:cstheme="minorHAnsi"/>
        </w:rPr>
        <w:t xml:space="preserve"> Na inicijativu Opštine organizovati kvartalno sastanke sa lokalnom lovačkom organizacijom u cilju kontrole lovaca koji posjeduju lovačke pse, koji nijesu registrovani u centralnom registru i nijesu uredno vakcinisani protiv bjesnila; Organizovanje dva puta godišnje edukaciju lovaca u MZ gdje su najviše zastupljeni, u cilju promocije odgovornog vlasništva i kontrole razmnožavanja pasa i to u vidu radionica i obavještenja putem bilborda i reklamnog materijala, u saradnji sa nadležnim institucijama; Inicijativa ka nadležnim institucijama o donošenju zakonske regulative o načinu držanja i postupanja sa lovačkm pasa.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INDIKATORI:</w:t>
      </w:r>
      <w:r w:rsidRPr="00E8087C">
        <w:rPr>
          <w:rFonts w:asciiTheme="minorHAnsi" w:hAnsiTheme="minorHAnsi" w:cstheme="minorHAnsi"/>
        </w:rPr>
        <w:t xml:space="preserve"> Odziv i uspješnost održanih sastanaka; Smanjenje broja napuštenih lovačkih pasa i lovačkih štenaca na ulicama; Povećanje broja čipovanih i vakcinisanih lovačkih pasa; Pokrenuta inicijativa za donošenje Pravilnika o lovačkim psima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Nosioc</w:t>
      </w:r>
      <w:r w:rsidR="003A7445" w:rsidRPr="00E8087C">
        <w:rPr>
          <w:rFonts w:asciiTheme="minorHAnsi" w:hAnsiTheme="minorHAnsi" w:cstheme="minorHAnsi"/>
          <w:b/>
        </w:rPr>
        <w:t>i</w:t>
      </w:r>
      <w:r w:rsidR="003A7445" w:rsidRPr="00E8087C">
        <w:rPr>
          <w:rFonts w:asciiTheme="minorHAnsi" w:hAnsiTheme="minorHAnsi" w:cstheme="minorHAnsi"/>
        </w:rPr>
        <w:t>: Lokalna samouprava, L</w:t>
      </w:r>
      <w:r w:rsidRPr="00E8087C">
        <w:rPr>
          <w:rFonts w:asciiTheme="minorHAnsi" w:hAnsiTheme="minorHAnsi" w:cstheme="minorHAnsi"/>
        </w:rPr>
        <w:t xml:space="preserve">ovačke organizacije, Uprava, Savjet za zaštitu životinja, NVO i veterinarske ambulante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Rok</w:t>
      </w:r>
      <w:r w:rsidRPr="00E8087C">
        <w:rPr>
          <w:rFonts w:asciiTheme="minorHAnsi" w:hAnsiTheme="minorHAnsi" w:cstheme="minorHAnsi"/>
        </w:rPr>
        <w:t>: 202</w:t>
      </w:r>
      <w:r w:rsidR="00F15769">
        <w:rPr>
          <w:rFonts w:asciiTheme="minorHAnsi" w:hAnsiTheme="minorHAnsi" w:cstheme="minorHAnsi"/>
        </w:rPr>
        <w:t>5</w:t>
      </w:r>
      <w:r w:rsidRPr="00E8087C">
        <w:rPr>
          <w:rFonts w:asciiTheme="minorHAnsi" w:hAnsiTheme="minorHAnsi" w:cstheme="minorHAnsi"/>
        </w:rPr>
        <w:t xml:space="preserve"> i kontinuirano</w:t>
      </w:r>
    </w:p>
    <w:p w:rsidR="008B5AEF" w:rsidRPr="00E8087C" w:rsidRDefault="000A0B8E" w:rsidP="008B5AEF">
      <w:pPr>
        <w:spacing w:after="0" w:line="240" w:lineRule="auto"/>
        <w:jc w:val="both"/>
        <w:rPr>
          <w:rFonts w:asciiTheme="minorHAnsi" w:hAnsiTheme="minorHAnsi" w:cstheme="minorHAnsi"/>
          <w:b/>
          <w:sz w:val="28"/>
          <w:szCs w:val="28"/>
        </w:rPr>
      </w:pPr>
      <w:r w:rsidRPr="000A0B8E">
        <w:rPr>
          <w:rFonts w:asciiTheme="minorHAnsi" w:hAnsiTheme="minorHAnsi" w:cstheme="minorHAnsi"/>
          <w:b/>
          <w:sz w:val="28"/>
          <w:szCs w:val="28"/>
        </w:rPr>
        <w:t>5.2.</w:t>
      </w:r>
      <w:r w:rsidR="003A7445" w:rsidRPr="00E8087C">
        <w:rPr>
          <w:rFonts w:asciiTheme="minorHAnsi" w:hAnsiTheme="minorHAnsi" w:cstheme="minorHAnsi"/>
          <w:b/>
          <w:sz w:val="28"/>
          <w:szCs w:val="28"/>
        </w:rPr>
        <w:t>7</w:t>
      </w:r>
      <w:r w:rsidR="008B5AEF" w:rsidRPr="00E8087C">
        <w:rPr>
          <w:rFonts w:asciiTheme="minorHAnsi" w:hAnsiTheme="minorHAnsi" w:cstheme="minorHAnsi"/>
          <w:b/>
          <w:sz w:val="28"/>
          <w:szCs w:val="28"/>
        </w:rPr>
        <w:t>.Edukacija i podizanje svijesti o odgovornom vlasništvu</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Najveći izvor pasa na ulicama je posljedica neodgovornog vlasništva. Kako bi podstaklo rješavanje ovog problema potrebno je podizanje svijesti djece školskog uzrasta o odgovornom vlasništvu, obavezama koje imaju kao sadašnji i budući vlasnici, držaoci kućnih ljubimaca i o svim elementima odgovornog vlasništva. Cilj je smanjenje broja napuštenih pasa i vlasničkih pasa bez nadzora.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 xml:space="preserve">U 2019. godini je sprovedena planirana kampanja za odgovorno držanje pasa “Drug iz snova, a bez krova”, kroz projekat IPA 2014 Jačanje veterinarskog sektora i bila je prva u nizu kampanja koje će obezbijediti dugoročno i efikasno predstavljanje koncepta odgovornog vlasništva. Dugoročno, edukacija je jedan od najbitnijih elemenata sveobuhvatnog pristupa upravljanju populacijom, jer je ljudsko ponašanje vrlo uticajan faktor u dinamici populacije pasa. Uopšte, edukacijom treba podsticati veću odgovornost vlasnika pasa. Takođe, postoje specifične ključne poruke edukacije koje bi bilo bitno naglasiti tokom različitih edukativnih aktivnosti, na primjer: prevencija ugriza, odabir i briga o psima, što se očekuje od odgovornog </w:t>
      </w:r>
      <w:r w:rsidRPr="00E8087C">
        <w:rPr>
          <w:rFonts w:asciiTheme="minorHAnsi" w:hAnsiTheme="minorHAnsi" w:cstheme="minorHAnsi"/>
        </w:rPr>
        <w:lastRenderedPageBreak/>
        <w:t>vlasnika, upućivanje na značaj i mogućnost pristupa preventivnim tretmanima, znanje o normalnim i abnormalnim ponašanjima pasa.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Edukacija o ponašanju pasa, navikama i odnosu djece prema njima, treba da sadrži: informacije o izboru odgovarajuće rase psa i osiguranje zdravlja i dobrobiti psa, što uključuje navikavanje psa na okolinu u kojoj se nalazi te socijalizacija i obuka psa; identifikaciju i registraciju pasa i upis u Registar kućnih ljubimaca koje vodi Uprava; sprječavanje bolesti, naročito bjesnila, ehinokokoze i lajšmanioze redovnom vakcinacijom i tretiranjem protiv endo i ekto parazita; edukacija namijenjena kako bi se smanjila učestalost ugriza, posebne djece; sprječavanje negativnih uticaja pasa na zajednicu preko zagađenja (npr. fekalije i buka), uzrokovanjem saobraćajnih nesreća i rizika za druge pse, divlje životinje, domaće životinje i druge vrste kućnih ljubimaca; kontrolu razmnožavanja pasa putem kontrole repordukcije i ograničavanju kretanja ženki u estrusu.</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 xml:space="preserve">Edukacijske incijative treba da se razvijaju u koordinaciji sa lokalnim obrazovnim ustanovama i trebaju biti sprovedene od strane obučenih profesionalaca. Bitno je uključiti sve potencijalne izvore za edukaciju o psima kako bi se obezbijedilo da su poruke dosljedne, sa posebnim fokusom na poruke protiv surovosti i promovisanje pozitivne i zdrave koegzistencije sa životinjama u lokalnoj zajednici. Idealno, ovo bi objedinilo sve grupe iz područja za dobrobit životinja; veterinare, škole, institucije, organizacije za sprovođenje i medije.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MJERE:</w:t>
      </w:r>
      <w:r w:rsidRPr="00E8087C">
        <w:rPr>
          <w:rFonts w:asciiTheme="minorHAnsi" w:hAnsiTheme="minorHAnsi" w:cstheme="minorHAnsi"/>
        </w:rPr>
        <w:t xml:space="preserve"> Dva puta godišnje organizovati radionice za građane, u cilju promocije odgovornog vlasništva u centru grada održavanjem predavanja i podjelom reklamnog materijala; Četiri puta godišnje edukaciju u prosvetnim institucijam i podjela reklamnog materijala.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INDIKATORI:</w:t>
      </w:r>
      <w:r w:rsidRPr="00E8087C">
        <w:rPr>
          <w:rFonts w:asciiTheme="minorHAnsi" w:hAnsiTheme="minorHAnsi" w:cstheme="minorHAnsi"/>
        </w:rPr>
        <w:t xml:space="preserve"> Broj organizovanih radionica i količina po</w:t>
      </w:r>
      <w:r w:rsidR="00E8087C">
        <w:rPr>
          <w:rFonts w:asciiTheme="minorHAnsi" w:hAnsiTheme="minorHAnsi" w:cstheme="minorHAnsi"/>
        </w:rPr>
        <w:t>dijeljenog reklamnog materijala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Nosioci:</w:t>
      </w:r>
      <w:r w:rsidRPr="00E8087C">
        <w:rPr>
          <w:rFonts w:asciiTheme="minorHAnsi" w:hAnsiTheme="minorHAnsi" w:cstheme="minorHAnsi"/>
        </w:rPr>
        <w:t xml:space="preserve"> Uprava</w:t>
      </w:r>
      <w:r w:rsidR="003A7445" w:rsidRPr="00E8087C">
        <w:rPr>
          <w:rFonts w:asciiTheme="minorHAnsi" w:hAnsiTheme="minorHAnsi" w:cstheme="minorHAnsi"/>
        </w:rPr>
        <w:t xml:space="preserve"> za </w:t>
      </w:r>
      <w:r w:rsidR="00E8087C">
        <w:rPr>
          <w:rFonts w:asciiTheme="minorHAnsi" w:hAnsiTheme="minorHAnsi" w:cstheme="minorHAnsi"/>
        </w:rPr>
        <w:t>bezbijednost hrane, veterinu</w:t>
      </w:r>
      <w:r w:rsidR="003A7445" w:rsidRPr="00E8087C">
        <w:rPr>
          <w:rFonts w:asciiTheme="minorHAnsi" w:hAnsiTheme="minorHAnsi" w:cstheme="minorHAnsi"/>
        </w:rPr>
        <w:t xml:space="preserve"> i fitosanitarne poslove, L</w:t>
      </w:r>
      <w:r w:rsidRPr="00E8087C">
        <w:rPr>
          <w:rFonts w:asciiTheme="minorHAnsi" w:hAnsiTheme="minorHAnsi" w:cstheme="minorHAnsi"/>
        </w:rPr>
        <w:t>okalna samouprava, Komunalno preduzeće, NVO, relevnatne institucije. U planiranje i realizaciju ovih aktivnosti treba uključiti Ministarstvo prosvjete, veterinarske organizacije, nacionalni i lokalni medije.</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Rok:</w:t>
      </w:r>
      <w:r w:rsidRPr="00E8087C">
        <w:rPr>
          <w:rFonts w:asciiTheme="minorHAnsi" w:hAnsiTheme="minorHAnsi" w:cstheme="minorHAnsi"/>
        </w:rPr>
        <w:t xml:space="preserve"> kontinuirano.</w:t>
      </w:r>
    </w:p>
    <w:p w:rsidR="008B5AEF" w:rsidRPr="00E8087C" w:rsidRDefault="000A0B8E" w:rsidP="008B5AEF">
      <w:pPr>
        <w:spacing w:after="0" w:line="240" w:lineRule="auto"/>
        <w:jc w:val="both"/>
        <w:rPr>
          <w:rFonts w:asciiTheme="minorHAnsi" w:hAnsiTheme="minorHAnsi" w:cstheme="minorHAnsi"/>
          <w:b/>
          <w:sz w:val="28"/>
          <w:szCs w:val="28"/>
        </w:rPr>
      </w:pPr>
      <w:r w:rsidRPr="000A0B8E">
        <w:rPr>
          <w:rFonts w:asciiTheme="minorHAnsi" w:hAnsiTheme="minorHAnsi" w:cstheme="minorHAnsi"/>
          <w:b/>
          <w:sz w:val="28"/>
          <w:szCs w:val="28"/>
        </w:rPr>
        <w:t>5.2.</w:t>
      </w:r>
      <w:r w:rsidR="003A7445" w:rsidRPr="00E8087C">
        <w:rPr>
          <w:rFonts w:asciiTheme="minorHAnsi" w:hAnsiTheme="minorHAnsi" w:cstheme="minorHAnsi"/>
          <w:b/>
          <w:sz w:val="28"/>
          <w:szCs w:val="28"/>
        </w:rPr>
        <w:t>8</w:t>
      </w:r>
      <w:r w:rsidR="008B5AEF" w:rsidRPr="00E8087C">
        <w:rPr>
          <w:rFonts w:asciiTheme="minorHAnsi" w:hAnsiTheme="minorHAnsi" w:cstheme="minorHAnsi"/>
          <w:b/>
          <w:sz w:val="28"/>
          <w:szCs w:val="28"/>
        </w:rPr>
        <w:t>. Smanjenje učestalosti ugriza pasa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Najefikasnije sredstvo za smanjenje učestalosti ugriza pasa su edukacija sa ciljem podizanja svijesti i prenošenje odgovornosti na vlasnika psa te primjena kaznenih odredbi propisanih zakonskom regulativom iz oblasti zaštite dobrobiti životinja (Zakon, podzakonski akti, odluke na lokalnom nivou). Uspostavljanje sistema identifikacije i registracije pasa značajno je za pronalaženje vlasnika psa i naplata štete koju eventualno prouzrokuje napušteni pas. Takođe, jedna od mjera zaštite od napada pasa je i registracija opasnih pasa te razvijanje odgovornog vlasništva. Vlasnik koji drži opasnog psa treba da prođe obuku sa psom, uz provjeru stepena socijalizacije psa. Ako poslije provjere stepena socijalizacije, opasan pas ne postigne zadovoljavajući nivo socijalizcije, ako i dalje predstavlja opasnost za druge ljude i životinje, takav pas se dalje ne drži i usmrćuje se na human način. Poslove obuke pasa mogu obavljati pravna ili fizička lica registrovana i upisana u evidenciju za tu djelatnost kod Kinološkog saveza Crne Gore, kao i lica registrovana i sertifikovana od strane priznate institucije za obuke pasa.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Zadn</w:t>
      </w:r>
      <w:r w:rsidR="003A7445" w:rsidRPr="00E8087C">
        <w:rPr>
          <w:rFonts w:asciiTheme="minorHAnsi" w:hAnsiTheme="minorHAnsi" w:cstheme="minorHAnsi"/>
        </w:rPr>
        <w:t>jih četiri godine opština Berane  izdvaja oko 4</w:t>
      </w:r>
      <w:r w:rsidRPr="00E8087C">
        <w:rPr>
          <w:rFonts w:asciiTheme="minorHAnsi" w:hAnsiTheme="minorHAnsi" w:cstheme="minorHAnsi"/>
        </w:rPr>
        <w:t>0.000€/god. za naknadu štete zbog pasa lutalica.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MJERE:</w:t>
      </w:r>
      <w:r w:rsidRPr="00E8087C">
        <w:rPr>
          <w:rFonts w:asciiTheme="minorHAnsi" w:hAnsiTheme="minorHAnsi" w:cstheme="minorHAnsi"/>
        </w:rPr>
        <w:t xml:space="preserve"> Donošenje protokola o načinu postupanja prilikom prijave ujeda pasa; Organizovanje sastanaka sa institucijama i opštinama koje imaju iskustva u rešavanju ovog problemima u cilju pronalaženja rješenja;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INDIKATORI:</w:t>
      </w:r>
      <w:r w:rsidRPr="00E8087C">
        <w:rPr>
          <w:rFonts w:asciiTheme="minorHAnsi" w:hAnsiTheme="minorHAnsi" w:cstheme="minorHAnsi"/>
        </w:rPr>
        <w:t xml:space="preserve"> Smanjenje broja prijavljenih eventualno nastalih šteta, kao i umanjen iznos izdvojenih sredstava za sudske postupke zbog nastale štete od pasa lutalica.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 xml:space="preserve">Nosioci: </w:t>
      </w:r>
      <w:r w:rsidRPr="00E8087C">
        <w:rPr>
          <w:rFonts w:asciiTheme="minorHAnsi" w:hAnsiTheme="minorHAnsi" w:cstheme="minorHAnsi"/>
        </w:rPr>
        <w:t xml:space="preserve">Lokalne samouprave, </w:t>
      </w:r>
      <w:r w:rsidR="00E8087C" w:rsidRPr="00E8087C">
        <w:rPr>
          <w:rFonts w:asciiTheme="minorHAnsi" w:hAnsiTheme="minorHAnsi" w:cstheme="minorHAnsi"/>
        </w:rPr>
        <w:t>Uprava za bezbijednost hrane, veterinu i fitosanitarne poslove</w:t>
      </w:r>
      <w:r w:rsidRPr="00E8087C">
        <w:rPr>
          <w:rFonts w:asciiTheme="minorHAnsi" w:hAnsiTheme="minorHAnsi" w:cstheme="minorHAnsi"/>
        </w:rPr>
        <w:t xml:space="preserve"> u saradnji sa Ministarstvom unutrašnjih poslova i Ministarstvom zdravlja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lastRenderedPageBreak/>
        <w:t>Rok:</w:t>
      </w:r>
      <w:r w:rsidRPr="00E8087C">
        <w:rPr>
          <w:rFonts w:asciiTheme="minorHAnsi" w:hAnsiTheme="minorHAnsi" w:cstheme="minorHAnsi"/>
        </w:rPr>
        <w:t xml:space="preserve"> Kontinuirano</w:t>
      </w:r>
    </w:p>
    <w:p w:rsidR="008B5AEF" w:rsidRPr="00E8087C" w:rsidRDefault="000A0B8E" w:rsidP="008B5AEF">
      <w:pPr>
        <w:spacing w:after="0" w:line="240" w:lineRule="auto"/>
        <w:jc w:val="both"/>
        <w:rPr>
          <w:rFonts w:asciiTheme="minorHAnsi" w:hAnsiTheme="minorHAnsi" w:cstheme="minorHAnsi"/>
          <w:b/>
          <w:sz w:val="28"/>
          <w:szCs w:val="28"/>
        </w:rPr>
      </w:pPr>
      <w:r w:rsidRPr="000A0B8E">
        <w:rPr>
          <w:rFonts w:asciiTheme="minorHAnsi" w:hAnsiTheme="minorHAnsi" w:cstheme="minorHAnsi"/>
          <w:b/>
          <w:sz w:val="28"/>
          <w:szCs w:val="28"/>
        </w:rPr>
        <w:t>5.2.</w:t>
      </w:r>
      <w:r w:rsidR="003A7445" w:rsidRPr="00E8087C">
        <w:rPr>
          <w:rFonts w:asciiTheme="minorHAnsi" w:hAnsiTheme="minorHAnsi" w:cstheme="minorHAnsi"/>
          <w:b/>
          <w:sz w:val="28"/>
          <w:szCs w:val="28"/>
        </w:rPr>
        <w:t>9</w:t>
      </w:r>
      <w:r w:rsidR="008B5AEF" w:rsidRPr="00E8087C">
        <w:rPr>
          <w:rFonts w:asciiTheme="minorHAnsi" w:hAnsiTheme="minorHAnsi" w:cstheme="minorHAnsi"/>
          <w:b/>
          <w:sz w:val="28"/>
          <w:szCs w:val="28"/>
        </w:rPr>
        <w:t>. Odobravanje odgajivačnica pasa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rPr>
        <w:t>Kao što je navedeno odgajivačnice pasa sa tri i više rasplodnih ženki namijenjenih prodaji u komercijalne svrhe obavezne su da ispune veterinarsko-sanitarne uslove i budu registrovane od strane Uprave. Kako postoji nesklad između podataka Kinološkog saveza Crne Gore i Uprave potrebno je intezivirati aktivnosti na obaveznoj registraciji odgajivačnica.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MJERA:</w:t>
      </w:r>
      <w:r w:rsidRPr="00E8087C">
        <w:rPr>
          <w:rFonts w:asciiTheme="minorHAnsi" w:hAnsiTheme="minorHAnsi" w:cstheme="minorHAnsi"/>
        </w:rPr>
        <w:t xml:space="preserve"> Upućivanje inicijative ka nadležnim institucijama kako bi sve odgajivačnice ušle u sistem i dostava podataka o istim na godišnjem nivou od strane Uprave i koniloškog saveza CG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INDIKATOR:</w:t>
      </w:r>
      <w:r w:rsidRPr="00E8087C">
        <w:rPr>
          <w:rFonts w:asciiTheme="minorHAnsi" w:hAnsiTheme="minorHAnsi" w:cstheme="minorHAnsi"/>
        </w:rPr>
        <w:t xml:space="preserve">  Broj registrovanih odgajivačn</w:t>
      </w:r>
      <w:r w:rsidR="003A7445" w:rsidRPr="00E8087C">
        <w:rPr>
          <w:rFonts w:asciiTheme="minorHAnsi" w:hAnsiTheme="minorHAnsi" w:cstheme="minorHAnsi"/>
        </w:rPr>
        <w:t xml:space="preserve">ica na teritoriji opštine Berane </w:t>
      </w:r>
      <w:r w:rsidRPr="00E8087C">
        <w:rPr>
          <w:rFonts w:asciiTheme="minorHAnsi" w:hAnsiTheme="minorHAnsi" w:cstheme="minorHAnsi"/>
        </w:rPr>
        <w:t xml:space="preserve"> godišnje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 xml:space="preserve">Nosioc: </w:t>
      </w:r>
      <w:r w:rsidR="00E8087C" w:rsidRPr="00E8087C">
        <w:rPr>
          <w:rFonts w:asciiTheme="minorHAnsi" w:hAnsiTheme="minorHAnsi" w:cstheme="minorHAnsi"/>
        </w:rPr>
        <w:t>Uprava za bezbijednost hrane, veterinu i fitosanitarne poslove</w:t>
      </w:r>
      <w:r w:rsidRPr="00E8087C">
        <w:rPr>
          <w:rFonts w:asciiTheme="minorHAnsi" w:hAnsiTheme="minorHAnsi" w:cstheme="minorHAnsi"/>
        </w:rPr>
        <w:t>, Kinološki savez Crne Gore, Lokalna uprava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Rok:</w:t>
      </w:r>
      <w:r w:rsidRPr="00E8087C">
        <w:rPr>
          <w:rFonts w:asciiTheme="minorHAnsi" w:hAnsiTheme="minorHAnsi" w:cstheme="minorHAnsi"/>
        </w:rPr>
        <w:t xml:space="preserve"> Kontinuirano</w:t>
      </w:r>
    </w:p>
    <w:p w:rsidR="00E8087C" w:rsidRPr="00E8087C" w:rsidRDefault="00E8087C" w:rsidP="008B5AEF">
      <w:pPr>
        <w:spacing w:after="0" w:line="240" w:lineRule="auto"/>
        <w:jc w:val="both"/>
        <w:rPr>
          <w:rFonts w:asciiTheme="minorHAnsi" w:hAnsiTheme="minorHAnsi" w:cstheme="minorHAnsi"/>
        </w:rPr>
      </w:pPr>
    </w:p>
    <w:p w:rsidR="008B5AEF" w:rsidRPr="00E8087C" w:rsidRDefault="000A0B8E" w:rsidP="008B5AEF">
      <w:pPr>
        <w:spacing w:after="0" w:line="240" w:lineRule="auto"/>
        <w:jc w:val="both"/>
        <w:rPr>
          <w:rFonts w:asciiTheme="minorHAnsi" w:hAnsiTheme="minorHAnsi" w:cstheme="minorHAnsi"/>
          <w:b/>
          <w:sz w:val="28"/>
          <w:szCs w:val="28"/>
        </w:rPr>
      </w:pPr>
      <w:r w:rsidRPr="000A0B8E">
        <w:rPr>
          <w:rFonts w:asciiTheme="minorHAnsi" w:hAnsiTheme="minorHAnsi" w:cstheme="minorHAnsi"/>
          <w:b/>
          <w:sz w:val="28"/>
          <w:szCs w:val="28"/>
        </w:rPr>
        <w:t>5.2.</w:t>
      </w:r>
      <w:r w:rsidR="00E8087C" w:rsidRPr="00E8087C">
        <w:rPr>
          <w:rFonts w:asciiTheme="minorHAnsi" w:hAnsiTheme="minorHAnsi" w:cstheme="minorHAnsi"/>
          <w:b/>
          <w:sz w:val="28"/>
          <w:szCs w:val="28"/>
        </w:rPr>
        <w:t>10</w:t>
      </w:r>
      <w:r w:rsidR="008B5AEF" w:rsidRPr="00E8087C">
        <w:rPr>
          <w:rFonts w:asciiTheme="minorHAnsi" w:hAnsiTheme="minorHAnsi" w:cstheme="minorHAnsi"/>
          <w:b/>
          <w:sz w:val="28"/>
          <w:szCs w:val="28"/>
        </w:rPr>
        <w:t>. Sprečavanja prevoza i ostavljanja pasa lutalica sa teritorija drugih opština</w:t>
      </w:r>
    </w:p>
    <w:p w:rsidR="008B5AEF" w:rsidRPr="00E8087C" w:rsidRDefault="00E8087C" w:rsidP="008B5AEF">
      <w:pPr>
        <w:spacing w:after="0" w:line="240" w:lineRule="auto"/>
        <w:jc w:val="both"/>
        <w:rPr>
          <w:rFonts w:asciiTheme="minorHAnsi" w:hAnsiTheme="minorHAnsi" w:cstheme="minorHAnsi"/>
        </w:rPr>
      </w:pPr>
      <w:r w:rsidRPr="00E8087C">
        <w:rPr>
          <w:rFonts w:asciiTheme="minorHAnsi" w:hAnsiTheme="minorHAnsi" w:cstheme="minorHAnsi"/>
        </w:rPr>
        <w:t>Kako je u opštini Berane</w:t>
      </w:r>
      <w:r w:rsidR="008B5AEF" w:rsidRPr="00E8087C">
        <w:rPr>
          <w:rFonts w:asciiTheme="minorHAnsi" w:hAnsiTheme="minorHAnsi" w:cstheme="minorHAnsi"/>
        </w:rPr>
        <w:t xml:space="preserve"> veliki problem dovoženje pasa sa teritorija drugih opština, to je neophodno sistematski pristupiti rješavanju ovog problema. Mjere su da Uprava definiše zakonsku obavezu svih opština da pse lutalice čipuju kao svoje vlasništvo, kako bi se na taj način utvrdilo sa teritorije koje opštine isti se dovoze. Takođe je neophodna intezivna saradnja lokalne uprave sa MUP-om, u cilju kontrole vozila kojim bi se eventualno vršio prevoz pasa sa jedne na drugu teritoriju opštinu.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MJERA:</w:t>
      </w:r>
      <w:r w:rsidRPr="00E8087C">
        <w:rPr>
          <w:rFonts w:asciiTheme="minorHAnsi" w:hAnsiTheme="minorHAnsi" w:cstheme="minorHAnsi"/>
        </w:rPr>
        <w:t xml:space="preserve"> Pokretan</w:t>
      </w:r>
      <w:r w:rsidR="00E8087C" w:rsidRPr="00E8087C">
        <w:rPr>
          <w:rFonts w:asciiTheme="minorHAnsi" w:hAnsiTheme="minorHAnsi" w:cstheme="minorHAnsi"/>
        </w:rPr>
        <w:t xml:space="preserve">je inicijative od strane Lokalne samouprave </w:t>
      </w:r>
      <w:r w:rsidRPr="00E8087C">
        <w:rPr>
          <w:rFonts w:asciiTheme="minorHAnsi" w:hAnsiTheme="minorHAnsi" w:cstheme="minorHAnsi"/>
        </w:rPr>
        <w:t xml:space="preserve"> ka Upravi</w:t>
      </w:r>
      <w:r w:rsidR="00E8087C" w:rsidRPr="00E8087C">
        <w:rPr>
          <w:rFonts w:asciiTheme="minorHAnsi" w:hAnsiTheme="minorHAnsi" w:cstheme="minorHAnsi"/>
        </w:rPr>
        <w:t xml:space="preserve"> za bezbijednost hrane i fitosanitarne poslove </w:t>
      </w:r>
      <w:r w:rsidRPr="00E8087C">
        <w:rPr>
          <w:rFonts w:asciiTheme="minorHAnsi" w:hAnsiTheme="minorHAnsi" w:cstheme="minorHAnsi"/>
        </w:rPr>
        <w:t xml:space="preserve"> za izmjenu zakonske regulative da se psi lutalice za koje nema mjesta u skloništu čipuju na</w:t>
      </w:r>
      <w:r w:rsidR="00E8087C" w:rsidRPr="00E8087C">
        <w:rPr>
          <w:rFonts w:asciiTheme="minorHAnsi" w:hAnsiTheme="minorHAnsi" w:cstheme="minorHAnsi"/>
        </w:rPr>
        <w:t xml:space="preserve"> teritorijama  Opština </w:t>
      </w:r>
      <w:r w:rsidRPr="00E8087C">
        <w:rPr>
          <w:rFonts w:asciiTheme="minorHAnsi" w:hAnsiTheme="minorHAnsi" w:cstheme="minorHAnsi"/>
        </w:rPr>
        <w:t xml:space="preserve"> u kojima borave. Kontrola vozila koja potencijalno mogu prevoziti pse, od strane MUP-a, u cilju kažnjavanja lica koja vrše nezakonit transpotpasa, a u saradnji sa Komunalnom policijom.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INDIKATOR</w:t>
      </w:r>
      <w:r w:rsidRPr="00E8087C">
        <w:rPr>
          <w:rFonts w:asciiTheme="minorHAnsi" w:hAnsiTheme="minorHAnsi" w:cstheme="minorHAnsi"/>
        </w:rPr>
        <w:t>: Indikator je broj otkrivenih nelegalnih transporta u cilju nekontrolisanog dovezenih pasa iz drugih opština</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Nosioci:</w:t>
      </w:r>
      <w:r w:rsidRPr="00E8087C">
        <w:rPr>
          <w:rFonts w:asciiTheme="minorHAnsi" w:hAnsiTheme="minorHAnsi" w:cstheme="minorHAnsi"/>
        </w:rPr>
        <w:t xml:space="preserve"> </w:t>
      </w:r>
      <w:r w:rsidR="00E8087C" w:rsidRPr="00E8087C">
        <w:rPr>
          <w:rFonts w:asciiTheme="minorHAnsi" w:hAnsiTheme="minorHAnsi" w:cstheme="minorHAnsi"/>
        </w:rPr>
        <w:t>Uprava za bezbijednost hrane, veterinu i fitosanitarne poslove</w:t>
      </w:r>
      <w:r w:rsidRPr="00E8087C">
        <w:rPr>
          <w:rFonts w:asciiTheme="minorHAnsi" w:hAnsiTheme="minorHAnsi" w:cstheme="minorHAnsi"/>
        </w:rPr>
        <w:t xml:space="preserve">, MUP, Lokalna uprava </w:t>
      </w:r>
    </w:p>
    <w:p w:rsidR="008B5AEF" w:rsidRPr="00E8087C" w:rsidRDefault="008B5AEF" w:rsidP="008B5AEF">
      <w:pPr>
        <w:spacing w:after="0" w:line="240" w:lineRule="auto"/>
        <w:jc w:val="both"/>
        <w:rPr>
          <w:rFonts w:asciiTheme="minorHAnsi" w:hAnsiTheme="minorHAnsi" w:cstheme="minorHAnsi"/>
        </w:rPr>
      </w:pPr>
      <w:r w:rsidRPr="00E8087C">
        <w:rPr>
          <w:rFonts w:asciiTheme="minorHAnsi" w:hAnsiTheme="minorHAnsi" w:cstheme="minorHAnsi"/>
          <w:b/>
        </w:rPr>
        <w:t>Rok:</w:t>
      </w:r>
      <w:r w:rsidRPr="00E8087C">
        <w:rPr>
          <w:rFonts w:asciiTheme="minorHAnsi" w:hAnsiTheme="minorHAnsi" w:cstheme="minorHAnsi"/>
        </w:rPr>
        <w:t xml:space="preserve"> Kontinuirano</w:t>
      </w:r>
    </w:p>
    <w:p w:rsidR="00E8087C" w:rsidRPr="00E8087C" w:rsidRDefault="00E8087C" w:rsidP="00E8087C">
      <w:pPr>
        <w:keepNext/>
        <w:keepLines/>
        <w:spacing w:before="40" w:after="0" w:line="259" w:lineRule="auto"/>
        <w:outlineLvl w:val="1"/>
        <w:rPr>
          <w:rFonts w:asciiTheme="minorHAnsi" w:eastAsia="Times New Roman" w:hAnsiTheme="minorHAnsi" w:cstheme="minorHAnsi"/>
          <w:b/>
          <w:sz w:val="26"/>
          <w:szCs w:val="26"/>
        </w:rPr>
      </w:pPr>
      <w:bookmarkStart w:id="0" w:name="_Toc56186658"/>
      <w:bookmarkStart w:id="1" w:name="_Toc161041168"/>
      <w:bookmarkStart w:id="2" w:name="_Toc54619980"/>
    </w:p>
    <w:p w:rsidR="00E8087C" w:rsidRPr="00E8087C" w:rsidRDefault="00E8087C" w:rsidP="00E8087C">
      <w:pPr>
        <w:keepNext/>
        <w:keepLines/>
        <w:spacing w:before="40" w:after="0" w:line="259" w:lineRule="auto"/>
        <w:outlineLvl w:val="1"/>
        <w:rPr>
          <w:rFonts w:asciiTheme="minorHAnsi" w:eastAsia="Times New Roman" w:hAnsiTheme="minorHAnsi" w:cstheme="minorHAnsi"/>
          <w:b/>
          <w:sz w:val="26"/>
          <w:szCs w:val="26"/>
        </w:rPr>
      </w:pPr>
      <w:r w:rsidRPr="00E8087C">
        <w:rPr>
          <w:rFonts w:asciiTheme="minorHAnsi" w:eastAsia="Times New Roman" w:hAnsiTheme="minorHAnsi" w:cstheme="minorHAnsi"/>
          <w:b/>
          <w:sz w:val="26"/>
          <w:szCs w:val="26"/>
        </w:rPr>
        <w:t>IX NEOPHODNI RESURSI</w:t>
      </w:r>
      <w:bookmarkEnd w:id="0"/>
      <w:bookmarkEnd w:id="1"/>
      <w:r w:rsidRPr="00E8087C">
        <w:rPr>
          <w:rFonts w:asciiTheme="minorHAnsi" w:eastAsia="Times New Roman" w:hAnsiTheme="minorHAnsi" w:cstheme="minorHAnsi"/>
          <w:b/>
          <w:sz w:val="26"/>
          <w:szCs w:val="26"/>
        </w:rPr>
        <w:t xml:space="preserve"> </w:t>
      </w:r>
      <w:bookmarkEnd w:id="2"/>
    </w:p>
    <w:p w:rsidR="00E8087C" w:rsidRPr="00E8087C" w:rsidRDefault="00E8087C" w:rsidP="00E8087C">
      <w:pPr>
        <w:spacing w:after="160" w:line="259" w:lineRule="auto"/>
        <w:rPr>
          <w:rFonts w:asciiTheme="minorHAnsi" w:eastAsia="Times New Roman" w:hAnsiTheme="minorHAnsi" w:cstheme="minorHAnsi"/>
          <w:szCs w:val="24"/>
          <w:highlight w:val="yellow"/>
        </w:rPr>
      </w:pPr>
    </w:p>
    <w:p w:rsidR="00E8087C" w:rsidRPr="00E8087C" w:rsidRDefault="00E8087C" w:rsidP="00E8087C">
      <w:pPr>
        <w:spacing w:after="160" w:line="259" w:lineRule="auto"/>
        <w:jc w:val="both"/>
        <w:rPr>
          <w:rFonts w:asciiTheme="minorHAnsi" w:eastAsia="Times New Roman" w:hAnsiTheme="minorHAnsi" w:cstheme="minorHAnsi"/>
          <w:szCs w:val="24"/>
        </w:rPr>
      </w:pPr>
      <w:r>
        <w:rPr>
          <w:rFonts w:asciiTheme="minorHAnsi" w:eastAsia="Times New Roman" w:hAnsiTheme="minorHAnsi" w:cstheme="minorHAnsi"/>
          <w:szCs w:val="24"/>
        </w:rPr>
        <w:t>Za implementaciju ovog plana L</w:t>
      </w:r>
      <w:r w:rsidRPr="00E8087C">
        <w:rPr>
          <w:rFonts w:asciiTheme="minorHAnsi" w:eastAsia="Times New Roman" w:hAnsiTheme="minorHAnsi" w:cstheme="minorHAnsi"/>
          <w:szCs w:val="24"/>
        </w:rPr>
        <w:t>okalna samouprava treba da obezbjede odgovarajuće ljudske, infrastrukturne i finansijske resurse.</w:t>
      </w:r>
    </w:p>
    <w:p w:rsidR="00E8087C" w:rsidRPr="00E8087C" w:rsidRDefault="00E8087C" w:rsidP="00E8087C">
      <w:pPr>
        <w:spacing w:after="160" w:line="259" w:lineRule="auto"/>
        <w:jc w:val="both"/>
        <w:rPr>
          <w:rFonts w:asciiTheme="minorHAnsi" w:eastAsia="Times New Roman" w:hAnsiTheme="minorHAnsi" w:cstheme="minorHAnsi"/>
          <w:szCs w:val="24"/>
        </w:rPr>
      </w:pPr>
      <w:r w:rsidRPr="00E8087C">
        <w:rPr>
          <w:rFonts w:asciiTheme="minorHAnsi" w:eastAsia="Times New Roman" w:hAnsiTheme="minorHAnsi" w:cstheme="minorHAnsi"/>
          <w:szCs w:val="24"/>
        </w:rPr>
        <w:t xml:space="preserve">Finansijski resursi su neophodni za razvoj službi i infrastrukture, kontrolu populacije, postupak sa psima u skladu sa odlukama i ostalim relevantnim propisima na lokalnom nivou i druge planirane aktivnosti i mjere. </w:t>
      </w:r>
    </w:p>
    <w:p w:rsidR="00E8087C" w:rsidRPr="00E8087C" w:rsidRDefault="00E8087C" w:rsidP="00E8087C">
      <w:pPr>
        <w:spacing w:after="160" w:line="259" w:lineRule="auto"/>
        <w:jc w:val="both"/>
        <w:rPr>
          <w:rFonts w:asciiTheme="minorHAnsi" w:eastAsia="Times New Roman" w:hAnsiTheme="minorHAnsi" w:cstheme="minorHAnsi"/>
          <w:szCs w:val="24"/>
        </w:rPr>
      </w:pPr>
      <w:r w:rsidRPr="00E8087C">
        <w:rPr>
          <w:rFonts w:asciiTheme="minorHAnsi" w:eastAsia="Times New Roman" w:hAnsiTheme="minorHAnsi" w:cstheme="minorHAnsi"/>
          <w:szCs w:val="24"/>
        </w:rPr>
        <w:t xml:space="preserve">Takođe je veoma važno uspostaviti efikasnu međuinstitucionalnu, kao i saradnju sa civilnim sektorom radi efikasnog  sprovođenja i održivosti. </w:t>
      </w:r>
    </w:p>
    <w:p w:rsidR="00E8087C" w:rsidRPr="00E8087C" w:rsidRDefault="00E8087C" w:rsidP="00E8087C">
      <w:pPr>
        <w:spacing w:after="160" w:line="259" w:lineRule="auto"/>
        <w:jc w:val="both"/>
        <w:rPr>
          <w:rFonts w:asciiTheme="minorHAnsi" w:eastAsia="Times New Roman" w:hAnsiTheme="minorHAnsi" w:cstheme="minorHAnsi"/>
          <w:szCs w:val="24"/>
        </w:rPr>
      </w:pPr>
      <w:r w:rsidRPr="00E8087C">
        <w:rPr>
          <w:rFonts w:asciiTheme="minorHAnsi" w:eastAsia="Times New Roman" w:hAnsiTheme="minorHAnsi" w:cstheme="minorHAnsi"/>
          <w:szCs w:val="24"/>
        </w:rPr>
        <w:t>Kooperativne aktivnosti odnosno uspostavljanje saradnje sa drugim zainteresovanim grupama koja se bave zaštitom dobrobiti životinja na lokalnom, nacionalnom i međunarodnom nivou u svrhu podizanja svjesti građana i promovisanja odgovornog vlasništva je od velikog značaja.</w:t>
      </w:r>
    </w:p>
    <w:p w:rsidR="00E8087C" w:rsidRPr="00E8087C" w:rsidRDefault="00E8087C" w:rsidP="00E8087C">
      <w:pPr>
        <w:spacing w:after="160" w:line="259" w:lineRule="auto"/>
        <w:jc w:val="both"/>
        <w:rPr>
          <w:rFonts w:asciiTheme="minorHAnsi" w:eastAsia="Times New Roman" w:hAnsiTheme="minorHAnsi" w:cstheme="minorHAnsi"/>
          <w:szCs w:val="24"/>
        </w:rPr>
      </w:pPr>
      <w:r w:rsidRPr="00E8087C">
        <w:rPr>
          <w:rFonts w:asciiTheme="minorHAnsi" w:eastAsia="Times New Roman" w:hAnsiTheme="minorHAnsi" w:cstheme="minorHAnsi"/>
          <w:szCs w:val="24"/>
        </w:rPr>
        <w:lastRenderedPageBreak/>
        <w:t xml:space="preserve">Sredstva koja je potrebno za realizaciju aktiovnosti iz Programa: </w:t>
      </w:r>
    </w:p>
    <w:p w:rsidR="00E8087C" w:rsidRPr="00E8087C" w:rsidRDefault="00E8087C" w:rsidP="00E8087C">
      <w:pPr>
        <w:numPr>
          <w:ilvl w:val="0"/>
          <w:numId w:val="31"/>
        </w:numPr>
        <w:spacing w:after="160" w:line="259" w:lineRule="auto"/>
        <w:contextualSpacing/>
        <w:jc w:val="both"/>
        <w:rPr>
          <w:rFonts w:asciiTheme="minorHAnsi" w:eastAsia="Times New Roman" w:hAnsiTheme="minorHAnsi" w:cstheme="minorHAnsi"/>
          <w:szCs w:val="24"/>
        </w:rPr>
      </w:pPr>
      <w:r w:rsidRPr="00E8087C">
        <w:rPr>
          <w:rFonts w:asciiTheme="minorHAnsi" w:eastAsia="Times New Roman" w:hAnsiTheme="minorHAnsi" w:cstheme="minorHAnsi"/>
          <w:szCs w:val="24"/>
        </w:rPr>
        <w:t>Usvajanje i promocija lokalnog plana za kontrolu populacije pasa i njegovo praćenje sa početnom procjenom postojećeg broja pasa i njihove rasprostranjenosti…………</w:t>
      </w:r>
      <w:r>
        <w:rPr>
          <w:rFonts w:asciiTheme="minorHAnsi" w:eastAsia="Times New Roman" w:hAnsiTheme="minorHAnsi" w:cstheme="minorHAnsi"/>
          <w:szCs w:val="24"/>
        </w:rPr>
        <w:t>……………………………..</w:t>
      </w:r>
      <w:r w:rsidR="00AF1E66">
        <w:rPr>
          <w:rFonts w:asciiTheme="minorHAnsi" w:eastAsia="Times New Roman" w:hAnsiTheme="minorHAnsi" w:cstheme="minorHAnsi"/>
          <w:szCs w:val="24"/>
        </w:rPr>
        <w:t>2</w:t>
      </w:r>
      <w:r w:rsidR="009770B7">
        <w:rPr>
          <w:rFonts w:asciiTheme="minorHAnsi" w:eastAsia="Times New Roman" w:hAnsiTheme="minorHAnsi" w:cstheme="minorHAnsi"/>
          <w:szCs w:val="24"/>
        </w:rPr>
        <w:t>.0</w:t>
      </w:r>
      <w:r w:rsidRPr="00E8087C">
        <w:rPr>
          <w:rFonts w:asciiTheme="minorHAnsi" w:eastAsia="Times New Roman" w:hAnsiTheme="minorHAnsi" w:cstheme="minorHAnsi"/>
          <w:szCs w:val="24"/>
        </w:rPr>
        <w:t>00,00€</w:t>
      </w:r>
    </w:p>
    <w:p w:rsidR="00E8087C" w:rsidRPr="00E8087C" w:rsidRDefault="00E8087C" w:rsidP="00E8087C">
      <w:pPr>
        <w:numPr>
          <w:ilvl w:val="0"/>
          <w:numId w:val="31"/>
        </w:numPr>
        <w:spacing w:after="160" w:line="259" w:lineRule="auto"/>
        <w:contextualSpacing/>
        <w:jc w:val="both"/>
        <w:rPr>
          <w:rFonts w:asciiTheme="minorHAnsi" w:eastAsia="Times New Roman" w:hAnsiTheme="minorHAnsi" w:cstheme="minorHAnsi"/>
          <w:szCs w:val="24"/>
        </w:rPr>
      </w:pPr>
      <w:r w:rsidRPr="00E8087C">
        <w:rPr>
          <w:rFonts w:asciiTheme="minorHAnsi" w:eastAsia="Times New Roman" w:hAnsiTheme="minorHAnsi" w:cstheme="minorHAnsi"/>
          <w:szCs w:val="24"/>
        </w:rPr>
        <w:t>Identifikacija i registracija pasa……………………………….……………….</w:t>
      </w:r>
      <w:r>
        <w:rPr>
          <w:rFonts w:asciiTheme="minorHAnsi" w:eastAsia="Times New Roman" w:hAnsiTheme="minorHAnsi" w:cstheme="minorHAnsi"/>
          <w:szCs w:val="24"/>
        </w:rPr>
        <w:t>……………………………………..1</w:t>
      </w:r>
      <w:r w:rsidR="00AF1E66">
        <w:rPr>
          <w:rFonts w:asciiTheme="minorHAnsi" w:eastAsia="Times New Roman" w:hAnsiTheme="minorHAnsi" w:cstheme="minorHAnsi"/>
          <w:szCs w:val="24"/>
        </w:rPr>
        <w:t>2</w:t>
      </w:r>
      <w:r w:rsidRPr="00E8087C">
        <w:rPr>
          <w:rFonts w:asciiTheme="minorHAnsi" w:eastAsia="Times New Roman" w:hAnsiTheme="minorHAnsi" w:cstheme="minorHAnsi"/>
          <w:szCs w:val="24"/>
        </w:rPr>
        <w:t>.000,00€</w:t>
      </w:r>
    </w:p>
    <w:p w:rsidR="00E8087C" w:rsidRPr="00E8087C" w:rsidRDefault="00E8087C" w:rsidP="00E8087C">
      <w:pPr>
        <w:numPr>
          <w:ilvl w:val="0"/>
          <w:numId w:val="31"/>
        </w:numPr>
        <w:spacing w:after="160" w:line="259" w:lineRule="auto"/>
        <w:contextualSpacing/>
        <w:jc w:val="both"/>
        <w:rPr>
          <w:rFonts w:asciiTheme="minorHAnsi" w:eastAsia="Times New Roman" w:hAnsiTheme="minorHAnsi" w:cstheme="minorHAnsi"/>
          <w:szCs w:val="24"/>
        </w:rPr>
      </w:pPr>
      <w:r w:rsidRPr="00E8087C">
        <w:rPr>
          <w:rFonts w:asciiTheme="minorHAnsi" w:eastAsia="Times New Roman" w:hAnsiTheme="minorHAnsi" w:cstheme="minorHAnsi"/>
          <w:szCs w:val="24"/>
        </w:rPr>
        <w:t xml:space="preserve">Kontrola razmnožavanja </w:t>
      </w:r>
    </w:p>
    <w:p w:rsidR="00E8087C" w:rsidRPr="00E8087C" w:rsidRDefault="00E8087C" w:rsidP="00E8087C">
      <w:pPr>
        <w:numPr>
          <w:ilvl w:val="0"/>
          <w:numId w:val="30"/>
        </w:numPr>
        <w:spacing w:after="160" w:line="259" w:lineRule="auto"/>
        <w:contextualSpacing/>
        <w:jc w:val="both"/>
        <w:rPr>
          <w:rFonts w:asciiTheme="minorHAnsi" w:eastAsia="Times New Roman" w:hAnsiTheme="minorHAnsi" w:cstheme="minorHAnsi"/>
          <w:szCs w:val="24"/>
        </w:rPr>
      </w:pPr>
      <w:r w:rsidRPr="00E8087C">
        <w:rPr>
          <w:rFonts w:asciiTheme="minorHAnsi" w:eastAsia="Times New Roman" w:hAnsiTheme="minorHAnsi" w:cstheme="minorHAnsi"/>
          <w:szCs w:val="24"/>
        </w:rPr>
        <w:t>subvencija sterilizacije za vlasničke pse………………………………………</w:t>
      </w:r>
      <w:r>
        <w:rPr>
          <w:rFonts w:asciiTheme="minorHAnsi" w:eastAsia="Times New Roman" w:hAnsiTheme="minorHAnsi" w:cstheme="minorHAnsi"/>
          <w:szCs w:val="24"/>
        </w:rPr>
        <w:t>……………….</w:t>
      </w:r>
      <w:r w:rsidRPr="00E8087C">
        <w:rPr>
          <w:rFonts w:asciiTheme="minorHAnsi" w:eastAsia="Times New Roman" w:hAnsiTheme="minorHAnsi" w:cstheme="minorHAnsi"/>
          <w:szCs w:val="24"/>
        </w:rPr>
        <w:t>……………………</w:t>
      </w:r>
      <w:r w:rsidR="00AF1E66">
        <w:rPr>
          <w:rFonts w:asciiTheme="minorHAnsi" w:eastAsia="Times New Roman" w:hAnsiTheme="minorHAnsi" w:cstheme="minorHAnsi"/>
          <w:szCs w:val="24"/>
        </w:rPr>
        <w:t>6</w:t>
      </w:r>
      <w:r w:rsidRPr="00E8087C">
        <w:rPr>
          <w:rFonts w:asciiTheme="minorHAnsi" w:eastAsia="Times New Roman" w:hAnsiTheme="minorHAnsi" w:cstheme="minorHAnsi"/>
          <w:szCs w:val="24"/>
        </w:rPr>
        <w:t>.000,00€</w:t>
      </w:r>
    </w:p>
    <w:p w:rsidR="00E8087C" w:rsidRPr="00E8087C" w:rsidRDefault="00E8087C" w:rsidP="00E8087C">
      <w:pPr>
        <w:numPr>
          <w:ilvl w:val="0"/>
          <w:numId w:val="30"/>
        </w:numPr>
        <w:spacing w:after="160" w:line="259" w:lineRule="auto"/>
        <w:contextualSpacing/>
        <w:jc w:val="both"/>
        <w:rPr>
          <w:rFonts w:asciiTheme="minorHAnsi" w:eastAsia="Times New Roman" w:hAnsiTheme="minorHAnsi" w:cstheme="minorHAnsi"/>
          <w:szCs w:val="24"/>
        </w:rPr>
      </w:pPr>
      <w:r w:rsidRPr="00E8087C">
        <w:rPr>
          <w:rFonts w:asciiTheme="minorHAnsi" w:eastAsia="Times New Roman" w:hAnsiTheme="minorHAnsi" w:cstheme="minorHAnsi"/>
          <w:szCs w:val="24"/>
        </w:rPr>
        <w:t>CNVR program………………………………………………………………………………</w:t>
      </w:r>
      <w:r>
        <w:rPr>
          <w:rFonts w:asciiTheme="minorHAnsi" w:eastAsia="Times New Roman" w:hAnsiTheme="minorHAnsi" w:cstheme="minorHAnsi"/>
          <w:szCs w:val="24"/>
        </w:rPr>
        <w:t>……………….</w:t>
      </w:r>
      <w:r w:rsidRPr="00E8087C">
        <w:rPr>
          <w:rFonts w:asciiTheme="minorHAnsi" w:eastAsia="Times New Roman" w:hAnsiTheme="minorHAnsi" w:cstheme="minorHAnsi"/>
          <w:szCs w:val="24"/>
        </w:rPr>
        <w:t>…………………</w:t>
      </w:r>
      <w:r w:rsidR="00AF1E66">
        <w:rPr>
          <w:rFonts w:asciiTheme="minorHAnsi" w:eastAsia="Times New Roman" w:hAnsiTheme="minorHAnsi" w:cstheme="minorHAnsi"/>
          <w:szCs w:val="24"/>
        </w:rPr>
        <w:t>6</w:t>
      </w:r>
      <w:r w:rsidRPr="00E8087C">
        <w:rPr>
          <w:rFonts w:asciiTheme="minorHAnsi" w:eastAsia="Times New Roman" w:hAnsiTheme="minorHAnsi" w:cstheme="minorHAnsi"/>
          <w:szCs w:val="24"/>
        </w:rPr>
        <w:t>.000,00€</w:t>
      </w:r>
    </w:p>
    <w:p w:rsidR="00E8087C" w:rsidRPr="00E8087C" w:rsidRDefault="00E8087C" w:rsidP="00E8087C">
      <w:pPr>
        <w:numPr>
          <w:ilvl w:val="0"/>
          <w:numId w:val="31"/>
        </w:numPr>
        <w:spacing w:after="160" w:line="259" w:lineRule="auto"/>
        <w:contextualSpacing/>
        <w:jc w:val="both"/>
        <w:rPr>
          <w:rFonts w:asciiTheme="minorHAnsi" w:eastAsia="Times New Roman" w:hAnsiTheme="minorHAnsi" w:cstheme="minorHAnsi"/>
          <w:szCs w:val="24"/>
        </w:rPr>
      </w:pPr>
      <w:r w:rsidRPr="00E8087C">
        <w:rPr>
          <w:rFonts w:asciiTheme="minorHAnsi" w:eastAsia="Times New Roman" w:hAnsiTheme="minorHAnsi" w:cstheme="minorHAnsi"/>
          <w:szCs w:val="24"/>
        </w:rPr>
        <w:t>Unaprjeđenje uslova u skloništu za n</w:t>
      </w:r>
      <w:r>
        <w:rPr>
          <w:rFonts w:asciiTheme="minorHAnsi" w:eastAsia="Times New Roman" w:hAnsiTheme="minorHAnsi" w:cstheme="minorHAnsi"/>
          <w:szCs w:val="24"/>
        </w:rPr>
        <w:t>apušten</w:t>
      </w:r>
      <w:r w:rsidR="00AF1E66">
        <w:rPr>
          <w:rFonts w:asciiTheme="minorHAnsi" w:eastAsia="Times New Roman" w:hAnsiTheme="minorHAnsi" w:cstheme="minorHAnsi"/>
          <w:szCs w:val="24"/>
        </w:rPr>
        <w:t>e životinje…………………………..…………………11</w:t>
      </w:r>
      <w:r w:rsidRPr="00E8087C">
        <w:rPr>
          <w:rFonts w:asciiTheme="minorHAnsi" w:eastAsia="Times New Roman" w:hAnsiTheme="minorHAnsi" w:cstheme="minorHAnsi"/>
          <w:szCs w:val="24"/>
        </w:rPr>
        <w:t>0.000,00€</w:t>
      </w:r>
    </w:p>
    <w:p w:rsidR="00E8087C" w:rsidRPr="00E8087C" w:rsidRDefault="00E8087C" w:rsidP="00E8087C">
      <w:pPr>
        <w:numPr>
          <w:ilvl w:val="0"/>
          <w:numId w:val="31"/>
        </w:numPr>
        <w:spacing w:after="160" w:line="259" w:lineRule="auto"/>
        <w:contextualSpacing/>
        <w:jc w:val="both"/>
        <w:rPr>
          <w:rFonts w:asciiTheme="minorHAnsi" w:eastAsia="Times New Roman" w:hAnsiTheme="minorHAnsi" w:cstheme="minorHAnsi"/>
          <w:szCs w:val="24"/>
        </w:rPr>
      </w:pPr>
      <w:r w:rsidRPr="00E8087C">
        <w:rPr>
          <w:rFonts w:asciiTheme="minorHAnsi" w:eastAsia="Times New Roman" w:hAnsiTheme="minorHAnsi" w:cstheme="minorHAnsi"/>
          <w:szCs w:val="24"/>
        </w:rPr>
        <w:t>Obuke zaposlenih u skloništu i komunalnih policajaca……………</w:t>
      </w:r>
      <w:r>
        <w:rPr>
          <w:rFonts w:asciiTheme="minorHAnsi" w:eastAsia="Times New Roman" w:hAnsiTheme="minorHAnsi" w:cstheme="minorHAnsi"/>
          <w:szCs w:val="24"/>
        </w:rPr>
        <w:t>…………….…………………………</w:t>
      </w:r>
      <w:r w:rsidR="00AF1E66">
        <w:rPr>
          <w:rFonts w:asciiTheme="minorHAnsi" w:eastAsia="Times New Roman" w:hAnsiTheme="minorHAnsi" w:cstheme="minorHAnsi"/>
          <w:szCs w:val="24"/>
        </w:rPr>
        <w:t>3</w:t>
      </w:r>
      <w:r w:rsidRPr="00E8087C">
        <w:rPr>
          <w:rFonts w:asciiTheme="minorHAnsi" w:eastAsia="Times New Roman" w:hAnsiTheme="minorHAnsi" w:cstheme="minorHAnsi"/>
          <w:szCs w:val="24"/>
        </w:rPr>
        <w:t>.</w:t>
      </w:r>
      <w:r w:rsidR="009770B7">
        <w:rPr>
          <w:rFonts w:asciiTheme="minorHAnsi" w:eastAsia="Times New Roman" w:hAnsiTheme="minorHAnsi" w:cstheme="minorHAnsi"/>
          <w:szCs w:val="24"/>
        </w:rPr>
        <w:t>0</w:t>
      </w:r>
      <w:r w:rsidRPr="00E8087C">
        <w:rPr>
          <w:rFonts w:asciiTheme="minorHAnsi" w:eastAsia="Times New Roman" w:hAnsiTheme="minorHAnsi" w:cstheme="minorHAnsi"/>
          <w:szCs w:val="24"/>
        </w:rPr>
        <w:t>00,00€</w:t>
      </w:r>
    </w:p>
    <w:p w:rsidR="00E8087C" w:rsidRPr="00E8087C" w:rsidRDefault="00E8087C" w:rsidP="00E8087C">
      <w:pPr>
        <w:spacing w:after="160" w:line="259" w:lineRule="auto"/>
        <w:ind w:left="720"/>
        <w:contextualSpacing/>
        <w:jc w:val="both"/>
        <w:rPr>
          <w:rFonts w:asciiTheme="minorHAnsi" w:eastAsia="Times New Roman" w:hAnsiTheme="minorHAnsi" w:cstheme="minorHAnsi"/>
          <w:szCs w:val="24"/>
        </w:rPr>
      </w:pPr>
    </w:p>
    <w:p w:rsidR="00E8087C" w:rsidRPr="00E8087C" w:rsidRDefault="00E8087C" w:rsidP="00E8087C">
      <w:pPr>
        <w:numPr>
          <w:ilvl w:val="0"/>
          <w:numId w:val="31"/>
        </w:numPr>
        <w:spacing w:after="160" w:line="259" w:lineRule="auto"/>
        <w:contextualSpacing/>
        <w:jc w:val="both"/>
        <w:rPr>
          <w:rFonts w:asciiTheme="minorHAnsi" w:eastAsia="Times New Roman" w:hAnsiTheme="minorHAnsi" w:cstheme="minorHAnsi"/>
          <w:szCs w:val="24"/>
        </w:rPr>
      </w:pPr>
      <w:r w:rsidRPr="00E8087C">
        <w:rPr>
          <w:rFonts w:asciiTheme="minorHAnsi" w:eastAsia="Times New Roman" w:hAnsiTheme="minorHAnsi" w:cstheme="minorHAnsi"/>
          <w:szCs w:val="24"/>
        </w:rPr>
        <w:t>Saradnja sa lovačkim organizacijama i njihovo angažovanje u cilju identifikacije i kontrole populacije lovačkih pasa …………………………….………………………………………………</w:t>
      </w:r>
      <w:r>
        <w:rPr>
          <w:rFonts w:asciiTheme="minorHAnsi" w:eastAsia="Times New Roman" w:hAnsiTheme="minorHAnsi" w:cstheme="minorHAnsi"/>
          <w:szCs w:val="24"/>
        </w:rPr>
        <w:t>………………</w:t>
      </w:r>
      <w:r w:rsidRPr="00E8087C">
        <w:rPr>
          <w:rFonts w:asciiTheme="minorHAnsi" w:eastAsia="Times New Roman" w:hAnsiTheme="minorHAnsi" w:cstheme="minorHAnsi"/>
          <w:szCs w:val="24"/>
        </w:rPr>
        <w:t>……</w:t>
      </w:r>
      <w:r w:rsidR="00AF1E66">
        <w:rPr>
          <w:rFonts w:asciiTheme="minorHAnsi" w:eastAsia="Times New Roman" w:hAnsiTheme="minorHAnsi" w:cstheme="minorHAnsi"/>
          <w:szCs w:val="24"/>
        </w:rPr>
        <w:t>2</w:t>
      </w:r>
      <w:r w:rsidRPr="00E8087C">
        <w:rPr>
          <w:rFonts w:asciiTheme="minorHAnsi" w:eastAsia="Times New Roman" w:hAnsiTheme="minorHAnsi" w:cstheme="minorHAnsi"/>
          <w:szCs w:val="24"/>
        </w:rPr>
        <w:t>.000,00€</w:t>
      </w:r>
    </w:p>
    <w:p w:rsidR="00E8087C" w:rsidRPr="000A0B8E" w:rsidRDefault="00E8087C" w:rsidP="000A0B8E">
      <w:pPr>
        <w:numPr>
          <w:ilvl w:val="0"/>
          <w:numId w:val="31"/>
        </w:numPr>
        <w:spacing w:after="160" w:line="259" w:lineRule="auto"/>
        <w:contextualSpacing/>
        <w:jc w:val="both"/>
        <w:rPr>
          <w:rFonts w:asciiTheme="minorHAnsi" w:eastAsia="Times New Roman" w:hAnsiTheme="minorHAnsi" w:cstheme="minorHAnsi"/>
          <w:szCs w:val="24"/>
        </w:rPr>
      </w:pPr>
      <w:r w:rsidRPr="00E8087C">
        <w:rPr>
          <w:rFonts w:asciiTheme="minorHAnsi" w:eastAsia="Times New Roman" w:hAnsiTheme="minorHAnsi" w:cstheme="minorHAnsi"/>
          <w:szCs w:val="24"/>
        </w:rPr>
        <w:t>Edukacija i podizanje svijesti o odgovornom vlasništvu…………………………</w:t>
      </w:r>
      <w:r>
        <w:rPr>
          <w:rFonts w:asciiTheme="minorHAnsi" w:eastAsia="Times New Roman" w:hAnsiTheme="minorHAnsi" w:cstheme="minorHAnsi"/>
          <w:szCs w:val="24"/>
        </w:rPr>
        <w:t>…………….</w:t>
      </w:r>
      <w:r w:rsidRPr="00E8087C">
        <w:rPr>
          <w:rFonts w:asciiTheme="minorHAnsi" w:eastAsia="Times New Roman" w:hAnsiTheme="minorHAnsi" w:cstheme="minorHAnsi"/>
          <w:szCs w:val="24"/>
        </w:rPr>
        <w:t>………….</w:t>
      </w:r>
      <w:r w:rsidR="00AF1E66">
        <w:rPr>
          <w:rFonts w:asciiTheme="minorHAnsi" w:eastAsia="Times New Roman" w:hAnsiTheme="minorHAnsi" w:cstheme="minorHAnsi"/>
          <w:szCs w:val="24"/>
        </w:rPr>
        <w:t>3</w:t>
      </w:r>
      <w:r w:rsidRPr="00E8087C">
        <w:rPr>
          <w:rFonts w:asciiTheme="minorHAnsi" w:eastAsia="Times New Roman" w:hAnsiTheme="minorHAnsi" w:cstheme="minorHAnsi"/>
          <w:szCs w:val="24"/>
        </w:rPr>
        <w:t>.000,00€</w:t>
      </w:r>
    </w:p>
    <w:p w:rsidR="00E8087C" w:rsidRPr="000A0B8E" w:rsidRDefault="00E8087C" w:rsidP="00E8087C">
      <w:pPr>
        <w:tabs>
          <w:tab w:val="left" w:pos="3450"/>
        </w:tabs>
        <w:spacing w:after="160" w:line="259" w:lineRule="auto"/>
        <w:ind w:left="720"/>
        <w:contextualSpacing/>
        <w:jc w:val="right"/>
        <w:rPr>
          <w:rFonts w:asciiTheme="minorHAnsi" w:eastAsia="Times New Roman" w:hAnsiTheme="minorHAnsi" w:cstheme="minorHAnsi"/>
          <w:b/>
          <w:szCs w:val="24"/>
        </w:rPr>
      </w:pPr>
      <w:r w:rsidRPr="000A0B8E">
        <w:rPr>
          <w:rFonts w:asciiTheme="minorHAnsi" w:eastAsia="Times New Roman" w:hAnsiTheme="minorHAnsi" w:cstheme="minorHAnsi"/>
          <w:b/>
          <w:szCs w:val="24"/>
        </w:rPr>
        <w:t>UKUPNO……………………………………………………………</w:t>
      </w:r>
      <w:r w:rsidR="005A02B6" w:rsidRPr="000A0B8E">
        <w:rPr>
          <w:rFonts w:asciiTheme="minorHAnsi" w:eastAsia="Times New Roman" w:hAnsiTheme="minorHAnsi" w:cstheme="minorHAnsi"/>
          <w:b/>
          <w:szCs w:val="24"/>
        </w:rPr>
        <w:t>1</w:t>
      </w:r>
      <w:r w:rsidR="00AF1E66">
        <w:rPr>
          <w:rFonts w:asciiTheme="minorHAnsi" w:eastAsia="Times New Roman" w:hAnsiTheme="minorHAnsi" w:cstheme="minorHAnsi"/>
          <w:b/>
          <w:szCs w:val="24"/>
        </w:rPr>
        <w:t>4</w:t>
      </w:r>
      <w:r w:rsidR="009770B7">
        <w:rPr>
          <w:rFonts w:asciiTheme="minorHAnsi" w:eastAsia="Times New Roman" w:hAnsiTheme="minorHAnsi" w:cstheme="minorHAnsi"/>
          <w:b/>
          <w:szCs w:val="24"/>
        </w:rPr>
        <w:t>4</w:t>
      </w:r>
      <w:r w:rsidRPr="000A0B8E">
        <w:rPr>
          <w:rFonts w:asciiTheme="minorHAnsi" w:eastAsia="Times New Roman" w:hAnsiTheme="minorHAnsi" w:cstheme="minorHAnsi"/>
          <w:b/>
          <w:szCs w:val="24"/>
        </w:rPr>
        <w:t>.000,00€</w:t>
      </w:r>
    </w:p>
    <w:p w:rsidR="00E8087C" w:rsidRPr="000A0B8E" w:rsidRDefault="00E8087C" w:rsidP="008B5AEF">
      <w:pPr>
        <w:spacing w:after="0" w:line="240" w:lineRule="auto"/>
        <w:jc w:val="both"/>
        <w:rPr>
          <w:rFonts w:asciiTheme="minorHAnsi" w:hAnsiTheme="minorHAnsi" w:cstheme="minorHAnsi"/>
          <w:b/>
        </w:rPr>
      </w:pPr>
    </w:p>
    <w:p w:rsidR="00E8087C" w:rsidRPr="00E8087C" w:rsidRDefault="00E8087C" w:rsidP="008B5AEF">
      <w:pPr>
        <w:spacing w:after="0" w:line="240" w:lineRule="auto"/>
        <w:jc w:val="both"/>
        <w:rPr>
          <w:rFonts w:asciiTheme="minorHAnsi" w:hAnsiTheme="minorHAnsi" w:cstheme="minorHAnsi"/>
        </w:rPr>
      </w:pPr>
    </w:p>
    <w:p w:rsidR="005311F1" w:rsidRPr="00E8087C" w:rsidRDefault="000233B4" w:rsidP="008B5AEF">
      <w:pPr>
        <w:spacing w:after="0" w:line="240" w:lineRule="auto"/>
        <w:jc w:val="both"/>
        <w:rPr>
          <w:rFonts w:asciiTheme="minorHAnsi" w:hAnsiTheme="minorHAnsi" w:cstheme="minorHAnsi"/>
          <w:b/>
        </w:rPr>
      </w:pPr>
      <w:r w:rsidRPr="00E8087C">
        <w:rPr>
          <w:rFonts w:asciiTheme="minorHAnsi" w:hAnsiTheme="minorHAnsi" w:cstheme="minorHAnsi"/>
          <w:b/>
        </w:rPr>
        <w:t>VI</w:t>
      </w:r>
      <w:r w:rsidR="005311F1" w:rsidRPr="00E8087C">
        <w:rPr>
          <w:rFonts w:asciiTheme="minorHAnsi" w:hAnsiTheme="minorHAnsi" w:cstheme="minorHAnsi"/>
          <w:b/>
        </w:rPr>
        <w:t xml:space="preserve"> AKCIONI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2928"/>
        <w:gridCol w:w="2672"/>
        <w:gridCol w:w="1421"/>
        <w:gridCol w:w="2153"/>
      </w:tblGrid>
      <w:tr w:rsidR="006A59BE" w:rsidRPr="006A59BE" w:rsidTr="00D608F3">
        <w:tc>
          <w:tcPr>
            <w:tcW w:w="5000" w:type="pct"/>
            <w:gridSpan w:val="5"/>
          </w:tcPr>
          <w:p w:rsidR="006A59BE" w:rsidRPr="006A59BE" w:rsidRDefault="006A59BE" w:rsidP="006A59BE">
            <w:pPr>
              <w:keepNext/>
              <w:keepLines/>
              <w:spacing w:before="40" w:after="0" w:line="259" w:lineRule="auto"/>
              <w:jc w:val="center"/>
              <w:outlineLvl w:val="1"/>
              <w:rPr>
                <w:rFonts w:ascii="Calibri Light" w:eastAsia="Times New Roman" w:hAnsi="Calibri Light"/>
                <w:b/>
                <w:color w:val="2E74B5"/>
                <w:sz w:val="26"/>
                <w:szCs w:val="26"/>
              </w:rPr>
            </w:pPr>
            <w:bookmarkStart w:id="3" w:name="_Toc56186661"/>
            <w:bookmarkStart w:id="4" w:name="_Toc161041169"/>
            <w:r w:rsidRPr="006A59BE">
              <w:rPr>
                <w:rFonts w:ascii="Calibri Light" w:eastAsia="Times New Roman" w:hAnsi="Calibri Light"/>
                <w:b/>
                <w:sz w:val="26"/>
                <w:szCs w:val="26"/>
              </w:rPr>
              <w:t>AKCIONI PLAN</w:t>
            </w:r>
            <w:bookmarkEnd w:id="3"/>
            <w:bookmarkEnd w:id="4"/>
          </w:p>
        </w:tc>
      </w:tr>
      <w:tr w:rsidR="006A59BE" w:rsidRPr="006A59BE" w:rsidTr="00D608F3">
        <w:tc>
          <w:tcPr>
            <w:tcW w:w="564" w:type="pct"/>
            <w:shd w:val="clear" w:color="auto" w:fill="DEEAF6"/>
            <w:vAlign w:val="center"/>
          </w:tcPr>
          <w:p w:rsidR="006A59BE" w:rsidRPr="006A59BE" w:rsidRDefault="006A59BE" w:rsidP="006A59BE">
            <w:pPr>
              <w:spacing w:after="160" w:line="259" w:lineRule="auto"/>
              <w:contextualSpacing/>
              <w:rPr>
                <w:rFonts w:ascii="Calibri" w:eastAsia="Calibri" w:hAnsi="Calibri"/>
                <w:b/>
                <w:bCs/>
                <w:sz w:val="22"/>
                <w:szCs w:val="22"/>
              </w:rPr>
            </w:pPr>
            <w:r w:rsidRPr="006A59BE">
              <w:rPr>
                <w:rFonts w:ascii="Calibri" w:eastAsia="Calibri" w:hAnsi="Calibri"/>
                <w:b/>
                <w:bCs/>
                <w:sz w:val="22"/>
                <w:szCs w:val="22"/>
              </w:rPr>
              <w:t>Redni broj</w:t>
            </w:r>
          </w:p>
        </w:tc>
        <w:tc>
          <w:tcPr>
            <w:tcW w:w="1416" w:type="pct"/>
            <w:shd w:val="clear" w:color="auto" w:fill="DEEAF6"/>
            <w:vAlign w:val="center"/>
          </w:tcPr>
          <w:p w:rsidR="006A59BE" w:rsidRPr="006A59BE" w:rsidRDefault="006A59BE" w:rsidP="006A59BE">
            <w:pPr>
              <w:spacing w:after="160" w:line="259" w:lineRule="auto"/>
              <w:ind w:left="720"/>
              <w:contextualSpacing/>
              <w:rPr>
                <w:rFonts w:ascii="Calibri" w:eastAsia="Calibri" w:hAnsi="Calibri"/>
                <w:b/>
                <w:bCs/>
                <w:sz w:val="22"/>
                <w:szCs w:val="22"/>
              </w:rPr>
            </w:pPr>
            <w:r w:rsidRPr="006A59BE">
              <w:rPr>
                <w:rFonts w:ascii="Calibri" w:eastAsia="Calibri" w:hAnsi="Calibri"/>
                <w:b/>
                <w:bCs/>
                <w:sz w:val="22"/>
                <w:szCs w:val="22"/>
              </w:rPr>
              <w:t>Aktivnosti i mjere</w:t>
            </w:r>
          </w:p>
        </w:tc>
        <w:tc>
          <w:tcPr>
            <w:tcW w:w="1292" w:type="pct"/>
            <w:shd w:val="clear" w:color="auto" w:fill="DEEAF6"/>
            <w:vAlign w:val="center"/>
          </w:tcPr>
          <w:p w:rsidR="006A59BE" w:rsidRPr="006A59BE" w:rsidRDefault="006A59BE" w:rsidP="006A59BE">
            <w:pPr>
              <w:spacing w:after="160" w:line="259" w:lineRule="auto"/>
              <w:ind w:left="720"/>
              <w:contextualSpacing/>
              <w:rPr>
                <w:rFonts w:ascii="Calibri" w:eastAsia="Calibri" w:hAnsi="Calibri"/>
                <w:b/>
                <w:bCs/>
                <w:sz w:val="22"/>
                <w:szCs w:val="22"/>
              </w:rPr>
            </w:pPr>
            <w:r w:rsidRPr="006A59BE">
              <w:rPr>
                <w:rFonts w:ascii="Calibri" w:eastAsia="Calibri" w:hAnsi="Calibri"/>
                <w:b/>
                <w:bCs/>
                <w:sz w:val="22"/>
                <w:szCs w:val="22"/>
              </w:rPr>
              <w:t>Nosilac aktivnosti</w:t>
            </w:r>
          </w:p>
        </w:tc>
        <w:tc>
          <w:tcPr>
            <w:tcW w:w="687" w:type="pct"/>
            <w:shd w:val="clear" w:color="auto" w:fill="DEEAF6"/>
            <w:vAlign w:val="center"/>
          </w:tcPr>
          <w:p w:rsidR="006A59BE" w:rsidRPr="006A59BE" w:rsidRDefault="006A59BE" w:rsidP="006A59BE">
            <w:pPr>
              <w:spacing w:after="160" w:line="259" w:lineRule="auto"/>
              <w:ind w:left="720"/>
              <w:contextualSpacing/>
              <w:rPr>
                <w:rFonts w:ascii="Calibri" w:eastAsia="Calibri" w:hAnsi="Calibri"/>
                <w:b/>
                <w:bCs/>
                <w:sz w:val="22"/>
                <w:szCs w:val="22"/>
              </w:rPr>
            </w:pPr>
            <w:r w:rsidRPr="006A59BE">
              <w:rPr>
                <w:rFonts w:ascii="Calibri" w:eastAsia="Calibri" w:hAnsi="Calibri"/>
                <w:b/>
                <w:bCs/>
                <w:sz w:val="22"/>
                <w:szCs w:val="22"/>
              </w:rPr>
              <w:t>Rok</w:t>
            </w:r>
          </w:p>
        </w:tc>
        <w:tc>
          <w:tcPr>
            <w:tcW w:w="1041" w:type="pct"/>
            <w:shd w:val="clear" w:color="auto" w:fill="DEEAF6"/>
            <w:vAlign w:val="center"/>
          </w:tcPr>
          <w:p w:rsidR="006A59BE" w:rsidRPr="006A59BE" w:rsidRDefault="006A59BE" w:rsidP="006A59BE">
            <w:pPr>
              <w:spacing w:after="160" w:line="259" w:lineRule="auto"/>
              <w:ind w:left="720"/>
              <w:contextualSpacing/>
              <w:rPr>
                <w:rFonts w:ascii="Calibri" w:eastAsia="Calibri" w:hAnsi="Calibri"/>
                <w:b/>
                <w:bCs/>
                <w:sz w:val="22"/>
                <w:szCs w:val="22"/>
              </w:rPr>
            </w:pPr>
            <w:r w:rsidRPr="006A59BE">
              <w:rPr>
                <w:rFonts w:ascii="Calibri" w:eastAsia="Calibri" w:hAnsi="Calibri"/>
                <w:b/>
                <w:bCs/>
                <w:sz w:val="22"/>
                <w:szCs w:val="22"/>
              </w:rPr>
              <w:t>Napomene</w:t>
            </w:r>
          </w:p>
        </w:tc>
      </w:tr>
      <w:tr w:rsidR="006A59BE" w:rsidRPr="006A59BE" w:rsidTr="00D608F3">
        <w:tc>
          <w:tcPr>
            <w:tcW w:w="5000" w:type="pct"/>
            <w:gridSpan w:val="5"/>
            <w:shd w:val="clear" w:color="auto" w:fill="DEEAF6"/>
            <w:vAlign w:val="center"/>
          </w:tcPr>
          <w:p w:rsidR="006A59BE" w:rsidRPr="006A59BE" w:rsidRDefault="006A59BE" w:rsidP="006A59BE">
            <w:pPr>
              <w:numPr>
                <w:ilvl w:val="0"/>
                <w:numId w:val="32"/>
              </w:numPr>
              <w:spacing w:after="160" w:line="259" w:lineRule="auto"/>
              <w:ind w:left="247" w:hanging="270"/>
              <w:contextualSpacing/>
              <w:rPr>
                <w:rFonts w:ascii="Calibri" w:eastAsia="Calibri" w:hAnsi="Calibri"/>
                <w:b/>
                <w:bCs/>
                <w:sz w:val="22"/>
                <w:szCs w:val="22"/>
              </w:rPr>
            </w:pPr>
            <w:r w:rsidRPr="006A59BE">
              <w:rPr>
                <w:rFonts w:ascii="Calibri" w:eastAsia="Calibri" w:hAnsi="Calibri"/>
                <w:b/>
                <w:bCs/>
                <w:sz w:val="22"/>
                <w:szCs w:val="22"/>
              </w:rPr>
              <w:t>Usvajanje i promocija lokalnog plana za kontrolu populacije pasa i njegovo praćenje</w:t>
            </w:r>
          </w:p>
        </w:tc>
      </w:tr>
      <w:tr w:rsidR="006A59BE" w:rsidRPr="006A59BE" w:rsidTr="00D608F3">
        <w:tc>
          <w:tcPr>
            <w:tcW w:w="564" w:type="pct"/>
            <w:vAlign w:val="center"/>
          </w:tcPr>
          <w:p w:rsidR="006A59BE" w:rsidRPr="006A59BE" w:rsidRDefault="006A59BE" w:rsidP="006A59BE">
            <w:pPr>
              <w:spacing w:after="160" w:line="259" w:lineRule="auto"/>
              <w:ind w:left="720"/>
              <w:contextualSpacing/>
              <w:rPr>
                <w:rFonts w:ascii="Calibri" w:eastAsia="Calibri" w:hAnsi="Calibri"/>
                <w:b/>
                <w:bCs/>
                <w:sz w:val="22"/>
                <w:szCs w:val="22"/>
              </w:rPr>
            </w:pPr>
          </w:p>
          <w:p w:rsidR="006A59BE" w:rsidRPr="006A59BE" w:rsidRDefault="006A59BE" w:rsidP="006A59BE">
            <w:pPr>
              <w:spacing w:after="160" w:line="259" w:lineRule="auto"/>
              <w:contextualSpacing/>
              <w:rPr>
                <w:rFonts w:ascii="Calibri" w:eastAsia="Calibri" w:hAnsi="Calibri"/>
                <w:b/>
                <w:bCs/>
                <w:sz w:val="22"/>
                <w:szCs w:val="22"/>
              </w:rPr>
            </w:pPr>
            <w:r w:rsidRPr="006A59BE">
              <w:rPr>
                <w:rFonts w:ascii="Calibri" w:eastAsia="Calibri" w:hAnsi="Calibri"/>
                <w:b/>
                <w:bCs/>
                <w:sz w:val="22"/>
                <w:szCs w:val="22"/>
              </w:rPr>
              <w:t>1.1</w:t>
            </w:r>
          </w:p>
        </w:tc>
        <w:tc>
          <w:tcPr>
            <w:tcW w:w="1416" w:type="pct"/>
            <w:vAlign w:val="bottom"/>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Usvajanje lokalnog plana</w:t>
            </w:r>
          </w:p>
        </w:tc>
        <w:tc>
          <w:tcPr>
            <w:tcW w:w="1292" w:type="pct"/>
            <w:vAlign w:val="bottom"/>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Lokalna samouprava</w:t>
            </w:r>
          </w:p>
        </w:tc>
        <w:tc>
          <w:tcPr>
            <w:tcW w:w="687" w:type="pct"/>
            <w:vAlign w:val="center"/>
          </w:tcPr>
          <w:p w:rsidR="006A59BE" w:rsidRPr="006A59BE" w:rsidRDefault="006A59BE" w:rsidP="00AF1E66">
            <w:pPr>
              <w:spacing w:after="160" w:line="259" w:lineRule="auto"/>
              <w:ind w:left="720"/>
              <w:contextualSpacing/>
              <w:rPr>
                <w:rFonts w:ascii="Calibri" w:eastAsia="Calibri" w:hAnsi="Calibri"/>
                <w:sz w:val="22"/>
                <w:szCs w:val="22"/>
              </w:rPr>
            </w:pPr>
            <w:r w:rsidRPr="006A59BE">
              <w:rPr>
                <w:rFonts w:ascii="Calibri" w:eastAsia="Calibri" w:hAnsi="Calibri"/>
                <w:sz w:val="22"/>
                <w:szCs w:val="22"/>
              </w:rPr>
              <w:t>202</w:t>
            </w:r>
            <w:r w:rsidR="00AF1E66">
              <w:rPr>
                <w:rFonts w:ascii="Calibri" w:eastAsia="Calibri" w:hAnsi="Calibri"/>
                <w:sz w:val="22"/>
                <w:szCs w:val="22"/>
              </w:rPr>
              <w:t>5</w:t>
            </w:r>
          </w:p>
        </w:tc>
        <w:tc>
          <w:tcPr>
            <w:tcW w:w="1041" w:type="pct"/>
          </w:tcPr>
          <w:p w:rsidR="006A59BE" w:rsidRPr="006A59BE" w:rsidRDefault="006A59BE" w:rsidP="006A59BE">
            <w:pPr>
              <w:spacing w:after="160" w:line="259" w:lineRule="auto"/>
              <w:ind w:left="720"/>
              <w:contextualSpacing/>
              <w:jc w:val="center"/>
              <w:rPr>
                <w:rFonts w:ascii="Calibri" w:eastAsia="Calibri" w:hAnsi="Calibri"/>
                <w:sz w:val="22"/>
                <w:szCs w:val="22"/>
              </w:rPr>
            </w:pPr>
          </w:p>
        </w:tc>
      </w:tr>
      <w:tr w:rsidR="006A59BE" w:rsidRPr="006A59BE" w:rsidTr="00D608F3">
        <w:tc>
          <w:tcPr>
            <w:tcW w:w="564" w:type="pct"/>
            <w:vAlign w:val="center"/>
          </w:tcPr>
          <w:p w:rsidR="006A59BE" w:rsidRPr="006A59BE" w:rsidRDefault="006A59BE" w:rsidP="006A59BE">
            <w:pPr>
              <w:spacing w:after="160" w:line="259" w:lineRule="auto"/>
              <w:contextualSpacing/>
              <w:rPr>
                <w:rFonts w:ascii="Calibri" w:eastAsia="Calibri" w:hAnsi="Calibri"/>
                <w:b/>
                <w:bCs/>
                <w:sz w:val="22"/>
                <w:szCs w:val="22"/>
              </w:rPr>
            </w:pPr>
            <w:r w:rsidRPr="006A59BE">
              <w:rPr>
                <w:rFonts w:ascii="Calibri" w:eastAsia="Calibri" w:hAnsi="Calibri"/>
                <w:b/>
                <w:bCs/>
                <w:sz w:val="22"/>
                <w:szCs w:val="22"/>
              </w:rPr>
              <w:t>1.2</w:t>
            </w:r>
          </w:p>
        </w:tc>
        <w:tc>
          <w:tcPr>
            <w:tcW w:w="1416" w:type="pct"/>
            <w:vAlign w:val="center"/>
          </w:tcPr>
          <w:p w:rsidR="006A59BE" w:rsidRPr="006A59BE" w:rsidRDefault="006A59BE" w:rsidP="006A59BE">
            <w:pPr>
              <w:spacing w:after="160" w:line="259" w:lineRule="auto"/>
              <w:rPr>
                <w:rFonts w:ascii="Calibri" w:eastAsia="Calibri" w:hAnsi="Calibri"/>
                <w:bCs/>
                <w:sz w:val="22"/>
                <w:szCs w:val="22"/>
              </w:rPr>
            </w:pPr>
            <w:r w:rsidRPr="006A59BE">
              <w:rPr>
                <w:rFonts w:ascii="Calibri" w:eastAsia="Calibri" w:hAnsi="Calibri"/>
                <w:bCs/>
                <w:sz w:val="22"/>
                <w:szCs w:val="22"/>
              </w:rPr>
              <w:t>Promocija</w:t>
            </w:r>
          </w:p>
        </w:tc>
        <w:tc>
          <w:tcPr>
            <w:tcW w:w="1292" w:type="pct"/>
            <w:vAlign w:val="center"/>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Lokalna samouprava, NVO, Veterinarske ambulante</w:t>
            </w:r>
          </w:p>
        </w:tc>
        <w:tc>
          <w:tcPr>
            <w:tcW w:w="687" w:type="pct"/>
            <w:vAlign w:val="center"/>
          </w:tcPr>
          <w:p w:rsidR="006A59BE" w:rsidRPr="006A59BE" w:rsidRDefault="006A59BE" w:rsidP="006A59BE">
            <w:pPr>
              <w:spacing w:after="160" w:line="259" w:lineRule="auto"/>
              <w:jc w:val="center"/>
              <w:rPr>
                <w:rFonts w:ascii="Calibri" w:eastAsia="Calibri" w:hAnsi="Calibri"/>
                <w:bCs/>
                <w:sz w:val="22"/>
                <w:szCs w:val="22"/>
              </w:rPr>
            </w:pPr>
            <w:r w:rsidRPr="006A59BE">
              <w:rPr>
                <w:rFonts w:ascii="Calibri" w:eastAsia="Calibri" w:hAnsi="Calibri"/>
                <w:bCs/>
                <w:sz w:val="22"/>
                <w:szCs w:val="22"/>
              </w:rPr>
              <w:t>Kontinuirano</w:t>
            </w:r>
          </w:p>
        </w:tc>
        <w:tc>
          <w:tcPr>
            <w:tcW w:w="1041" w:type="pct"/>
            <w:vAlign w:val="center"/>
          </w:tcPr>
          <w:p w:rsidR="006A59BE" w:rsidRPr="006A59BE" w:rsidRDefault="006A59BE" w:rsidP="006A59BE">
            <w:pPr>
              <w:spacing w:after="160" w:line="259" w:lineRule="auto"/>
              <w:ind w:left="720"/>
              <w:contextualSpacing/>
              <w:rPr>
                <w:rFonts w:ascii="Calibri" w:eastAsia="Calibri" w:hAnsi="Calibri"/>
                <w:b/>
                <w:bCs/>
                <w:sz w:val="22"/>
                <w:szCs w:val="22"/>
              </w:rPr>
            </w:pPr>
          </w:p>
        </w:tc>
      </w:tr>
      <w:tr w:rsidR="006A59BE" w:rsidRPr="006A59BE" w:rsidTr="00D608F3">
        <w:trPr>
          <w:trHeight w:val="258"/>
        </w:trPr>
        <w:tc>
          <w:tcPr>
            <w:tcW w:w="5000" w:type="pct"/>
            <w:gridSpan w:val="5"/>
            <w:shd w:val="clear" w:color="auto" w:fill="DEEAF6"/>
          </w:tcPr>
          <w:p w:rsidR="006A59BE" w:rsidRPr="006A59BE" w:rsidRDefault="006A59BE" w:rsidP="006A59BE">
            <w:pPr>
              <w:spacing w:after="160" w:line="259" w:lineRule="auto"/>
              <w:contextualSpacing/>
              <w:rPr>
                <w:rFonts w:ascii="Calibri" w:eastAsia="Calibri" w:hAnsi="Calibri"/>
                <w:b/>
                <w:bCs/>
                <w:sz w:val="22"/>
                <w:szCs w:val="22"/>
              </w:rPr>
            </w:pPr>
            <w:r w:rsidRPr="006A59BE">
              <w:rPr>
                <w:rFonts w:ascii="Calibri" w:eastAsia="Calibri" w:hAnsi="Calibri"/>
                <w:b/>
                <w:bCs/>
                <w:sz w:val="22"/>
                <w:szCs w:val="22"/>
              </w:rPr>
              <w:t>2. Identifikacija i registracija pasa</w:t>
            </w:r>
          </w:p>
        </w:tc>
      </w:tr>
      <w:tr w:rsidR="006A59BE" w:rsidRPr="006A59BE" w:rsidTr="00D608F3">
        <w:trPr>
          <w:trHeight w:val="288"/>
        </w:trPr>
        <w:tc>
          <w:tcPr>
            <w:tcW w:w="564" w:type="pct"/>
            <w:vAlign w:val="center"/>
          </w:tcPr>
          <w:p w:rsidR="006A59BE" w:rsidRPr="006A59BE" w:rsidRDefault="006A59BE" w:rsidP="006A59BE">
            <w:pPr>
              <w:spacing w:after="160" w:line="259" w:lineRule="auto"/>
              <w:contextualSpacing/>
              <w:rPr>
                <w:rFonts w:ascii="Calibri" w:eastAsia="Calibri" w:hAnsi="Calibri"/>
                <w:b/>
                <w:bCs/>
                <w:sz w:val="22"/>
                <w:szCs w:val="22"/>
              </w:rPr>
            </w:pPr>
            <w:bookmarkStart w:id="5" w:name="_Hlk56177008"/>
            <w:r w:rsidRPr="006A59BE">
              <w:rPr>
                <w:rFonts w:ascii="Calibri" w:eastAsia="Calibri" w:hAnsi="Calibri"/>
                <w:b/>
                <w:bCs/>
                <w:sz w:val="22"/>
                <w:szCs w:val="22"/>
              </w:rPr>
              <w:t>2.1</w:t>
            </w:r>
          </w:p>
        </w:tc>
        <w:tc>
          <w:tcPr>
            <w:tcW w:w="1416" w:type="pct"/>
            <w:vAlign w:val="center"/>
          </w:tcPr>
          <w:p w:rsidR="006A59BE" w:rsidRPr="006A59BE" w:rsidRDefault="006A59BE" w:rsidP="006A59BE">
            <w:pPr>
              <w:spacing w:after="160" w:line="259" w:lineRule="auto"/>
              <w:rPr>
                <w:rFonts w:ascii="Calibri" w:eastAsia="Calibri" w:hAnsi="Calibri"/>
                <w:sz w:val="22"/>
                <w:szCs w:val="22"/>
              </w:rPr>
            </w:pPr>
          </w:p>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 xml:space="preserve">Sproveđenje obaveznog popisa neidentifikovanih i nevakcinisanih vlasničkih pasa jednom godišnje narednih 5 godina. </w:t>
            </w:r>
          </w:p>
        </w:tc>
        <w:tc>
          <w:tcPr>
            <w:tcW w:w="1292" w:type="pct"/>
            <w:vAlign w:val="center"/>
          </w:tcPr>
          <w:p w:rsidR="006A59BE" w:rsidRPr="006A59BE" w:rsidRDefault="006A59BE" w:rsidP="006A59BE">
            <w:pPr>
              <w:spacing w:after="160" w:line="259" w:lineRule="auto"/>
              <w:contextualSpacing/>
              <w:rPr>
                <w:rFonts w:ascii="Calibri" w:eastAsia="Calibri" w:hAnsi="Calibri"/>
                <w:sz w:val="22"/>
                <w:szCs w:val="22"/>
              </w:rPr>
            </w:pPr>
            <w:r w:rsidRPr="006A59BE">
              <w:rPr>
                <w:rFonts w:ascii="Calibri" w:eastAsia="Calibri" w:hAnsi="Calibri"/>
                <w:sz w:val="22"/>
                <w:szCs w:val="22"/>
              </w:rPr>
              <w:t>Lokalna samouprava, NVO</w:t>
            </w:r>
          </w:p>
        </w:tc>
        <w:tc>
          <w:tcPr>
            <w:tcW w:w="687" w:type="pct"/>
            <w:vAlign w:val="center"/>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 xml:space="preserve">        202</w:t>
            </w:r>
            <w:r w:rsidR="00AF1E66">
              <w:rPr>
                <w:rFonts w:ascii="Calibri" w:eastAsia="Calibri" w:hAnsi="Calibri"/>
                <w:sz w:val="22"/>
                <w:szCs w:val="22"/>
              </w:rPr>
              <w:t>5</w:t>
            </w:r>
            <w:r w:rsidRPr="006A59BE">
              <w:rPr>
                <w:rFonts w:ascii="Calibri" w:eastAsia="Calibri" w:hAnsi="Calibri"/>
                <w:sz w:val="22"/>
                <w:szCs w:val="22"/>
              </w:rPr>
              <w:t>- 20</w:t>
            </w:r>
            <w:r w:rsidR="00AF1E66">
              <w:rPr>
                <w:rFonts w:ascii="Calibri" w:eastAsia="Calibri" w:hAnsi="Calibri"/>
                <w:sz w:val="22"/>
                <w:szCs w:val="22"/>
              </w:rPr>
              <w:t>30</w:t>
            </w:r>
          </w:p>
          <w:p w:rsidR="006A59BE" w:rsidRPr="006A59BE" w:rsidRDefault="006A59BE" w:rsidP="006A59BE">
            <w:pPr>
              <w:spacing w:after="160" w:line="259" w:lineRule="auto"/>
              <w:ind w:left="720"/>
              <w:contextualSpacing/>
              <w:rPr>
                <w:rFonts w:ascii="Calibri" w:eastAsia="Calibri" w:hAnsi="Calibri"/>
                <w:sz w:val="22"/>
                <w:szCs w:val="22"/>
              </w:rPr>
            </w:pPr>
          </w:p>
        </w:tc>
        <w:tc>
          <w:tcPr>
            <w:tcW w:w="1041" w:type="pct"/>
          </w:tcPr>
          <w:p w:rsidR="006A59BE" w:rsidRPr="006A59BE" w:rsidRDefault="006A59BE" w:rsidP="006A59BE">
            <w:pPr>
              <w:spacing w:after="160" w:line="259" w:lineRule="auto"/>
              <w:ind w:left="720"/>
              <w:contextualSpacing/>
              <w:jc w:val="center"/>
              <w:rPr>
                <w:rFonts w:ascii="Calibri" w:eastAsia="Calibri" w:hAnsi="Calibri"/>
                <w:sz w:val="22"/>
                <w:szCs w:val="22"/>
              </w:rPr>
            </w:pPr>
          </w:p>
        </w:tc>
      </w:tr>
      <w:tr w:rsidR="006A59BE" w:rsidRPr="006A59BE" w:rsidTr="00D608F3">
        <w:trPr>
          <w:trHeight w:val="315"/>
        </w:trPr>
        <w:tc>
          <w:tcPr>
            <w:tcW w:w="564" w:type="pct"/>
            <w:vAlign w:val="center"/>
          </w:tcPr>
          <w:p w:rsidR="006A59BE" w:rsidRPr="006A59BE" w:rsidRDefault="006A59BE" w:rsidP="006A59BE">
            <w:pPr>
              <w:spacing w:after="160" w:line="259" w:lineRule="auto"/>
              <w:contextualSpacing/>
              <w:rPr>
                <w:rFonts w:ascii="Calibri" w:eastAsia="Calibri" w:hAnsi="Calibri"/>
                <w:b/>
                <w:bCs/>
                <w:sz w:val="22"/>
                <w:szCs w:val="22"/>
              </w:rPr>
            </w:pPr>
            <w:r w:rsidRPr="006A59BE">
              <w:rPr>
                <w:rFonts w:ascii="Calibri" w:eastAsia="Calibri" w:hAnsi="Calibri"/>
                <w:b/>
                <w:bCs/>
                <w:sz w:val="22"/>
                <w:szCs w:val="22"/>
              </w:rPr>
              <w:t>2.2</w:t>
            </w:r>
          </w:p>
        </w:tc>
        <w:tc>
          <w:tcPr>
            <w:tcW w:w="1416" w:type="pct"/>
            <w:vAlign w:val="center"/>
          </w:tcPr>
          <w:p w:rsidR="006A59BE" w:rsidRPr="006A59BE" w:rsidRDefault="006A59BE" w:rsidP="006A59BE">
            <w:pPr>
              <w:spacing w:after="160" w:line="259" w:lineRule="auto"/>
              <w:contextualSpacing/>
              <w:rPr>
                <w:rFonts w:ascii="Calibri" w:eastAsia="Calibri" w:hAnsi="Calibri"/>
                <w:sz w:val="22"/>
                <w:szCs w:val="22"/>
              </w:rPr>
            </w:pPr>
          </w:p>
          <w:p w:rsidR="006A59BE" w:rsidRPr="006A59BE" w:rsidRDefault="006A59BE" w:rsidP="006A59BE">
            <w:pPr>
              <w:spacing w:after="160" w:line="259" w:lineRule="auto"/>
              <w:contextualSpacing/>
              <w:rPr>
                <w:rFonts w:ascii="Calibri" w:eastAsia="Calibri" w:hAnsi="Calibri"/>
                <w:sz w:val="22"/>
                <w:szCs w:val="22"/>
              </w:rPr>
            </w:pPr>
            <w:r w:rsidRPr="006A59BE">
              <w:rPr>
                <w:rFonts w:ascii="Calibri" w:eastAsia="Calibri" w:hAnsi="Calibri"/>
                <w:sz w:val="22"/>
                <w:szCs w:val="22"/>
              </w:rPr>
              <w:t xml:space="preserve">Ponoviti popis vlasničkih pasa kako bi se uporedili podaci. </w:t>
            </w:r>
          </w:p>
          <w:p w:rsidR="006A59BE" w:rsidRPr="006A59BE" w:rsidRDefault="006A59BE" w:rsidP="006A59BE">
            <w:pPr>
              <w:spacing w:after="160" w:line="259" w:lineRule="auto"/>
              <w:ind w:left="720"/>
              <w:contextualSpacing/>
              <w:rPr>
                <w:rFonts w:ascii="Calibri" w:eastAsia="Calibri" w:hAnsi="Calibri"/>
                <w:sz w:val="22"/>
                <w:szCs w:val="22"/>
              </w:rPr>
            </w:pPr>
          </w:p>
        </w:tc>
        <w:tc>
          <w:tcPr>
            <w:tcW w:w="1292" w:type="pct"/>
            <w:vAlign w:val="center"/>
          </w:tcPr>
          <w:p w:rsidR="006A59BE" w:rsidRPr="006A59BE" w:rsidRDefault="006A59BE" w:rsidP="006A59BE">
            <w:pPr>
              <w:spacing w:after="160" w:line="259" w:lineRule="auto"/>
              <w:contextualSpacing/>
              <w:rPr>
                <w:rFonts w:ascii="Calibri" w:eastAsia="Calibri" w:hAnsi="Calibri"/>
                <w:sz w:val="22"/>
                <w:szCs w:val="22"/>
              </w:rPr>
            </w:pPr>
            <w:r w:rsidRPr="006A59BE">
              <w:rPr>
                <w:rFonts w:ascii="Calibri" w:eastAsia="Calibri" w:hAnsi="Calibri"/>
                <w:sz w:val="22"/>
                <w:szCs w:val="22"/>
              </w:rPr>
              <w:t>Lokalna samouprava, NVO</w:t>
            </w:r>
          </w:p>
        </w:tc>
        <w:tc>
          <w:tcPr>
            <w:tcW w:w="687" w:type="pct"/>
            <w:vAlign w:val="center"/>
          </w:tcPr>
          <w:p w:rsidR="006A59BE" w:rsidRPr="006A59BE" w:rsidRDefault="006A59BE" w:rsidP="00AF1E66">
            <w:pPr>
              <w:spacing w:after="160" w:line="259" w:lineRule="auto"/>
              <w:ind w:left="720"/>
              <w:contextualSpacing/>
              <w:rPr>
                <w:rFonts w:ascii="Calibri" w:eastAsia="Calibri" w:hAnsi="Calibri"/>
                <w:sz w:val="22"/>
                <w:szCs w:val="22"/>
              </w:rPr>
            </w:pPr>
            <w:r w:rsidRPr="006A59BE">
              <w:rPr>
                <w:rFonts w:ascii="Calibri" w:eastAsia="Calibri" w:hAnsi="Calibri"/>
                <w:sz w:val="22"/>
                <w:szCs w:val="22"/>
              </w:rPr>
              <w:t>202</w:t>
            </w:r>
            <w:r w:rsidR="00AF1E66">
              <w:rPr>
                <w:rFonts w:ascii="Calibri" w:eastAsia="Calibri" w:hAnsi="Calibri"/>
                <w:sz w:val="22"/>
                <w:szCs w:val="22"/>
              </w:rPr>
              <w:t>5</w:t>
            </w:r>
          </w:p>
        </w:tc>
        <w:tc>
          <w:tcPr>
            <w:tcW w:w="1041" w:type="pct"/>
          </w:tcPr>
          <w:p w:rsidR="006A59BE" w:rsidRPr="006A59BE" w:rsidRDefault="006A59BE" w:rsidP="006A59BE">
            <w:pPr>
              <w:spacing w:after="160" w:line="259" w:lineRule="auto"/>
              <w:ind w:left="720"/>
              <w:contextualSpacing/>
              <w:jc w:val="center"/>
              <w:rPr>
                <w:rFonts w:ascii="Calibri" w:eastAsia="Calibri" w:hAnsi="Calibri"/>
                <w:sz w:val="22"/>
                <w:szCs w:val="22"/>
              </w:rPr>
            </w:pPr>
          </w:p>
        </w:tc>
      </w:tr>
      <w:tr w:rsidR="006A59BE" w:rsidRPr="006A59BE" w:rsidTr="006A59BE">
        <w:trPr>
          <w:trHeight w:val="1115"/>
        </w:trPr>
        <w:tc>
          <w:tcPr>
            <w:tcW w:w="564" w:type="pct"/>
            <w:vAlign w:val="center"/>
          </w:tcPr>
          <w:p w:rsidR="006A59BE" w:rsidRPr="006A59BE" w:rsidRDefault="006A59BE" w:rsidP="006A59BE">
            <w:pPr>
              <w:spacing w:after="160" w:line="259" w:lineRule="auto"/>
              <w:contextualSpacing/>
              <w:rPr>
                <w:rFonts w:ascii="Calibri" w:eastAsia="Calibri" w:hAnsi="Calibri"/>
                <w:b/>
                <w:bCs/>
                <w:sz w:val="22"/>
                <w:szCs w:val="22"/>
              </w:rPr>
            </w:pPr>
            <w:r w:rsidRPr="006A59BE">
              <w:rPr>
                <w:rFonts w:ascii="Calibri" w:eastAsia="Calibri" w:hAnsi="Calibri"/>
                <w:b/>
                <w:bCs/>
                <w:sz w:val="22"/>
                <w:szCs w:val="22"/>
              </w:rPr>
              <w:t>2.3</w:t>
            </w:r>
          </w:p>
        </w:tc>
        <w:tc>
          <w:tcPr>
            <w:tcW w:w="1416" w:type="pct"/>
            <w:vAlign w:val="center"/>
          </w:tcPr>
          <w:p w:rsidR="006A59BE" w:rsidRPr="006A59BE" w:rsidRDefault="006A59BE" w:rsidP="006A59BE">
            <w:pPr>
              <w:spacing w:after="160" w:line="259" w:lineRule="auto"/>
              <w:rPr>
                <w:rFonts w:ascii="Calibri" w:eastAsia="Calibri" w:hAnsi="Calibri"/>
                <w:sz w:val="22"/>
                <w:szCs w:val="22"/>
              </w:rPr>
            </w:pPr>
          </w:p>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Brojanje uličnih (bezdomnih) pasa</w:t>
            </w:r>
          </w:p>
          <w:p w:rsidR="006A59BE" w:rsidRPr="006A59BE" w:rsidRDefault="006A59BE" w:rsidP="006A59BE">
            <w:pPr>
              <w:spacing w:after="160" w:line="259" w:lineRule="auto"/>
              <w:ind w:left="720"/>
              <w:contextualSpacing/>
              <w:rPr>
                <w:rFonts w:ascii="Calibri" w:eastAsia="Calibri" w:hAnsi="Calibri"/>
                <w:sz w:val="22"/>
                <w:szCs w:val="22"/>
              </w:rPr>
            </w:pPr>
          </w:p>
        </w:tc>
        <w:tc>
          <w:tcPr>
            <w:tcW w:w="1292" w:type="pct"/>
            <w:vAlign w:val="center"/>
          </w:tcPr>
          <w:p w:rsidR="006A59BE" w:rsidRPr="006A59BE" w:rsidRDefault="006A59BE" w:rsidP="006A59BE">
            <w:pPr>
              <w:spacing w:after="160" w:line="259" w:lineRule="auto"/>
              <w:contextualSpacing/>
              <w:rPr>
                <w:rFonts w:ascii="Calibri" w:eastAsia="Calibri" w:hAnsi="Calibri"/>
                <w:sz w:val="22"/>
                <w:szCs w:val="22"/>
              </w:rPr>
            </w:pPr>
            <w:r w:rsidRPr="006A59BE">
              <w:rPr>
                <w:rFonts w:ascii="Calibri" w:eastAsia="Calibri" w:hAnsi="Calibri"/>
                <w:sz w:val="22"/>
                <w:szCs w:val="22"/>
              </w:rPr>
              <w:t>Lokalna samouprava, NVO</w:t>
            </w:r>
          </w:p>
        </w:tc>
        <w:tc>
          <w:tcPr>
            <w:tcW w:w="687" w:type="pct"/>
            <w:vAlign w:val="center"/>
          </w:tcPr>
          <w:p w:rsidR="006A59BE" w:rsidRPr="006A59BE" w:rsidRDefault="006A59BE" w:rsidP="00AF1E66">
            <w:pPr>
              <w:spacing w:after="160" w:line="259" w:lineRule="auto"/>
              <w:ind w:left="720"/>
              <w:contextualSpacing/>
              <w:rPr>
                <w:rFonts w:ascii="Calibri" w:eastAsia="Calibri" w:hAnsi="Calibri"/>
                <w:sz w:val="22"/>
                <w:szCs w:val="22"/>
              </w:rPr>
            </w:pPr>
            <w:r w:rsidRPr="006A59BE">
              <w:rPr>
                <w:rFonts w:ascii="Calibri" w:eastAsia="Calibri" w:hAnsi="Calibri"/>
                <w:sz w:val="22"/>
                <w:szCs w:val="22"/>
              </w:rPr>
              <w:t>202</w:t>
            </w:r>
            <w:r w:rsidR="00AF1E66">
              <w:rPr>
                <w:rFonts w:ascii="Calibri" w:eastAsia="Calibri" w:hAnsi="Calibri"/>
                <w:sz w:val="22"/>
                <w:szCs w:val="22"/>
              </w:rPr>
              <w:t>5</w:t>
            </w:r>
          </w:p>
        </w:tc>
        <w:tc>
          <w:tcPr>
            <w:tcW w:w="1041" w:type="pct"/>
          </w:tcPr>
          <w:p w:rsidR="006A59BE" w:rsidRPr="006A59BE" w:rsidRDefault="006A59BE" w:rsidP="006A59BE">
            <w:pPr>
              <w:spacing w:after="160" w:line="259" w:lineRule="auto"/>
              <w:ind w:left="720"/>
              <w:contextualSpacing/>
              <w:jc w:val="center"/>
              <w:rPr>
                <w:rFonts w:ascii="Calibri" w:eastAsia="Calibri" w:hAnsi="Calibri"/>
                <w:sz w:val="22"/>
                <w:szCs w:val="22"/>
              </w:rPr>
            </w:pPr>
          </w:p>
        </w:tc>
      </w:tr>
      <w:tr w:rsidR="006A59BE" w:rsidRPr="006A59BE" w:rsidTr="00D608F3">
        <w:trPr>
          <w:trHeight w:val="315"/>
        </w:trPr>
        <w:tc>
          <w:tcPr>
            <w:tcW w:w="564" w:type="pct"/>
            <w:vAlign w:val="center"/>
          </w:tcPr>
          <w:p w:rsidR="006A59BE" w:rsidRPr="006A59BE" w:rsidRDefault="006A59BE" w:rsidP="006A59BE">
            <w:pPr>
              <w:spacing w:after="160" w:line="259" w:lineRule="auto"/>
              <w:contextualSpacing/>
              <w:rPr>
                <w:rFonts w:ascii="Calibri" w:eastAsia="Calibri" w:hAnsi="Calibri"/>
                <w:b/>
                <w:bCs/>
                <w:sz w:val="22"/>
                <w:szCs w:val="22"/>
              </w:rPr>
            </w:pPr>
            <w:r w:rsidRPr="006A59BE">
              <w:rPr>
                <w:rFonts w:ascii="Calibri" w:eastAsia="Calibri" w:hAnsi="Calibri"/>
                <w:b/>
                <w:bCs/>
                <w:sz w:val="22"/>
                <w:szCs w:val="22"/>
              </w:rPr>
              <w:lastRenderedPageBreak/>
              <w:t>2.4</w:t>
            </w:r>
          </w:p>
        </w:tc>
        <w:tc>
          <w:tcPr>
            <w:tcW w:w="1416" w:type="pct"/>
            <w:vAlign w:val="center"/>
          </w:tcPr>
          <w:p w:rsidR="006A59BE" w:rsidRPr="006A59BE" w:rsidRDefault="006A59BE" w:rsidP="006A59BE">
            <w:pPr>
              <w:spacing w:after="160" w:line="259" w:lineRule="auto"/>
              <w:rPr>
                <w:rFonts w:ascii="Calibri" w:eastAsia="Calibri" w:hAnsi="Calibri"/>
                <w:sz w:val="22"/>
                <w:szCs w:val="22"/>
              </w:rPr>
            </w:pPr>
          </w:p>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 xml:space="preserve">Subvencioniranje identifikacije (mikročipovanja) registracije i vakcinacije na bjesnilo  </w:t>
            </w:r>
          </w:p>
          <w:p w:rsidR="006A59BE" w:rsidRPr="006A59BE" w:rsidRDefault="006A59BE" w:rsidP="006A59BE">
            <w:pPr>
              <w:spacing w:after="160" w:line="259" w:lineRule="auto"/>
              <w:ind w:left="720"/>
              <w:contextualSpacing/>
              <w:rPr>
                <w:rFonts w:ascii="Calibri" w:eastAsia="Calibri" w:hAnsi="Calibri"/>
                <w:sz w:val="22"/>
                <w:szCs w:val="22"/>
              </w:rPr>
            </w:pPr>
          </w:p>
        </w:tc>
        <w:tc>
          <w:tcPr>
            <w:tcW w:w="1292" w:type="pct"/>
            <w:vAlign w:val="center"/>
          </w:tcPr>
          <w:p w:rsidR="006A59BE" w:rsidRPr="006A59BE" w:rsidRDefault="006A59BE" w:rsidP="006A59BE">
            <w:pPr>
              <w:spacing w:after="160" w:line="259" w:lineRule="auto"/>
              <w:contextualSpacing/>
              <w:rPr>
                <w:rFonts w:ascii="Calibri" w:eastAsia="Calibri" w:hAnsi="Calibri"/>
                <w:sz w:val="22"/>
                <w:szCs w:val="22"/>
              </w:rPr>
            </w:pPr>
            <w:r w:rsidRPr="006A59BE">
              <w:rPr>
                <w:rFonts w:ascii="Calibri" w:eastAsia="Calibri" w:hAnsi="Calibri"/>
                <w:sz w:val="22"/>
                <w:szCs w:val="22"/>
              </w:rPr>
              <w:t>Lokalna samouprava, donacije</w:t>
            </w:r>
          </w:p>
        </w:tc>
        <w:tc>
          <w:tcPr>
            <w:tcW w:w="687" w:type="pct"/>
            <w:vAlign w:val="center"/>
          </w:tcPr>
          <w:p w:rsidR="006A59BE" w:rsidRPr="006A59BE" w:rsidRDefault="006A59BE" w:rsidP="006A59BE">
            <w:pPr>
              <w:spacing w:after="160" w:line="259" w:lineRule="auto"/>
              <w:jc w:val="center"/>
              <w:rPr>
                <w:rFonts w:ascii="Calibri" w:eastAsia="Calibri" w:hAnsi="Calibri"/>
                <w:sz w:val="22"/>
                <w:szCs w:val="22"/>
              </w:rPr>
            </w:pPr>
            <w:r w:rsidRPr="006A59BE">
              <w:rPr>
                <w:rFonts w:ascii="Calibri" w:eastAsia="Calibri" w:hAnsi="Calibri"/>
                <w:sz w:val="22"/>
                <w:szCs w:val="22"/>
              </w:rPr>
              <w:t>Kontinuirano</w:t>
            </w:r>
          </w:p>
        </w:tc>
        <w:tc>
          <w:tcPr>
            <w:tcW w:w="1041" w:type="pct"/>
          </w:tcPr>
          <w:p w:rsidR="006A59BE" w:rsidRPr="006A59BE" w:rsidRDefault="006A59BE" w:rsidP="006A59BE">
            <w:pPr>
              <w:spacing w:after="160" w:line="259" w:lineRule="auto"/>
              <w:ind w:left="720"/>
              <w:contextualSpacing/>
              <w:jc w:val="center"/>
              <w:rPr>
                <w:rFonts w:ascii="Calibri" w:eastAsia="Calibri" w:hAnsi="Calibri"/>
                <w:sz w:val="22"/>
                <w:szCs w:val="22"/>
              </w:rPr>
            </w:pPr>
          </w:p>
        </w:tc>
      </w:tr>
      <w:bookmarkEnd w:id="5"/>
      <w:tr w:rsidR="006A59BE" w:rsidRPr="006A59BE" w:rsidTr="00D608F3">
        <w:trPr>
          <w:trHeight w:val="620"/>
        </w:trPr>
        <w:tc>
          <w:tcPr>
            <w:tcW w:w="5000" w:type="pct"/>
            <w:gridSpan w:val="5"/>
            <w:shd w:val="clear" w:color="auto" w:fill="D9E2F3"/>
          </w:tcPr>
          <w:p w:rsidR="006A59BE" w:rsidRPr="006A59BE" w:rsidRDefault="006A59BE" w:rsidP="006A59BE">
            <w:pPr>
              <w:spacing w:after="160" w:line="259" w:lineRule="auto"/>
              <w:contextualSpacing/>
              <w:rPr>
                <w:rFonts w:ascii="Calibri" w:eastAsia="Calibri" w:hAnsi="Calibri"/>
                <w:b/>
                <w:bCs/>
                <w:sz w:val="22"/>
                <w:szCs w:val="22"/>
              </w:rPr>
            </w:pPr>
            <w:r w:rsidRPr="006A59BE">
              <w:rPr>
                <w:rFonts w:ascii="Calibri" w:eastAsia="Calibri" w:hAnsi="Calibri"/>
                <w:b/>
                <w:bCs/>
                <w:sz w:val="22"/>
                <w:szCs w:val="22"/>
              </w:rPr>
              <w:t>3. Kontrola razmnožavanja</w:t>
            </w:r>
          </w:p>
        </w:tc>
      </w:tr>
      <w:tr w:rsidR="006A59BE" w:rsidRPr="006A59BE" w:rsidTr="00D608F3">
        <w:trPr>
          <w:trHeight w:val="620"/>
        </w:trPr>
        <w:tc>
          <w:tcPr>
            <w:tcW w:w="564" w:type="pct"/>
            <w:vAlign w:val="center"/>
          </w:tcPr>
          <w:p w:rsidR="006A59BE" w:rsidRPr="006A59BE" w:rsidRDefault="006A59BE" w:rsidP="006A59BE">
            <w:pPr>
              <w:spacing w:after="160" w:line="259" w:lineRule="auto"/>
              <w:contextualSpacing/>
              <w:rPr>
                <w:rFonts w:ascii="Calibri" w:eastAsia="Calibri" w:hAnsi="Calibri"/>
                <w:sz w:val="22"/>
                <w:szCs w:val="22"/>
              </w:rPr>
            </w:pPr>
            <w:r w:rsidRPr="006A59BE">
              <w:rPr>
                <w:rFonts w:ascii="Calibri" w:eastAsia="Calibri" w:hAnsi="Calibri"/>
                <w:b/>
                <w:bCs/>
                <w:sz w:val="22"/>
                <w:szCs w:val="22"/>
              </w:rPr>
              <w:t>3.1</w:t>
            </w:r>
          </w:p>
        </w:tc>
        <w:tc>
          <w:tcPr>
            <w:tcW w:w="1416" w:type="pct"/>
            <w:vAlign w:val="center"/>
          </w:tcPr>
          <w:p w:rsidR="006A59BE" w:rsidRPr="006A59BE" w:rsidRDefault="006A59BE" w:rsidP="006A59BE">
            <w:pPr>
              <w:spacing w:after="160" w:line="259" w:lineRule="auto"/>
              <w:ind w:left="720"/>
              <w:contextualSpacing/>
              <w:rPr>
                <w:rFonts w:ascii="Calibri" w:eastAsia="Calibri" w:hAnsi="Calibri"/>
                <w:sz w:val="22"/>
                <w:szCs w:val="22"/>
              </w:rPr>
            </w:pPr>
            <w:bookmarkStart w:id="6" w:name="_Toc54619999"/>
            <w:r w:rsidRPr="006A59BE">
              <w:rPr>
                <w:rFonts w:ascii="Calibri" w:eastAsia="Calibri" w:hAnsi="Calibri"/>
                <w:sz w:val="22"/>
                <w:szCs w:val="22"/>
              </w:rPr>
              <w:t>Vlasnički psi</w:t>
            </w:r>
            <w:bookmarkEnd w:id="6"/>
          </w:p>
        </w:tc>
        <w:tc>
          <w:tcPr>
            <w:tcW w:w="1292" w:type="pct"/>
            <w:vAlign w:val="center"/>
          </w:tcPr>
          <w:p w:rsidR="006A59BE" w:rsidRPr="006A59BE" w:rsidRDefault="006A59BE" w:rsidP="006A59BE">
            <w:pPr>
              <w:spacing w:after="160" w:line="259" w:lineRule="auto"/>
              <w:rPr>
                <w:rFonts w:ascii="Calibri" w:eastAsia="Calibri" w:hAnsi="Calibri"/>
                <w:bCs/>
                <w:sz w:val="22"/>
                <w:szCs w:val="22"/>
              </w:rPr>
            </w:pPr>
            <w:bookmarkStart w:id="7" w:name="_Toc54620000"/>
          </w:p>
          <w:p w:rsidR="006A59BE" w:rsidRPr="006A59BE" w:rsidRDefault="006A59BE" w:rsidP="006A59BE">
            <w:pPr>
              <w:spacing w:after="160" w:line="259" w:lineRule="auto"/>
              <w:rPr>
                <w:rFonts w:ascii="Calibri" w:eastAsia="Calibri" w:hAnsi="Calibri"/>
                <w:bCs/>
                <w:sz w:val="22"/>
                <w:szCs w:val="22"/>
              </w:rPr>
            </w:pPr>
            <w:r w:rsidRPr="006A59BE">
              <w:rPr>
                <w:rFonts w:ascii="Calibri" w:eastAsia="Calibri" w:hAnsi="Calibri"/>
                <w:bCs/>
                <w:sz w:val="22"/>
                <w:szCs w:val="22"/>
              </w:rPr>
              <w:t>Vlasnici životinja</w:t>
            </w:r>
            <w:bookmarkEnd w:id="7"/>
            <w:r w:rsidRPr="006A59BE">
              <w:rPr>
                <w:rFonts w:ascii="Calibri" w:eastAsia="Calibri" w:hAnsi="Calibri"/>
                <w:bCs/>
                <w:sz w:val="22"/>
                <w:szCs w:val="22"/>
              </w:rPr>
              <w:t>,</w:t>
            </w:r>
            <w:r w:rsidRPr="006A59BE">
              <w:rPr>
                <w:rFonts w:ascii="Calibri" w:eastAsia="Calibri" w:hAnsi="Calibri"/>
                <w:sz w:val="22"/>
                <w:szCs w:val="22"/>
              </w:rPr>
              <w:t xml:space="preserve"> </w:t>
            </w:r>
            <w:r w:rsidRPr="006A59BE">
              <w:rPr>
                <w:rFonts w:ascii="Calibri" w:eastAsia="Calibri" w:hAnsi="Calibri"/>
                <w:bCs/>
                <w:sz w:val="22"/>
                <w:szCs w:val="22"/>
              </w:rPr>
              <w:t>Lokalna samouprava</w:t>
            </w:r>
            <w:r>
              <w:rPr>
                <w:rFonts w:ascii="Calibri" w:eastAsia="Calibri" w:hAnsi="Calibri"/>
                <w:bCs/>
                <w:sz w:val="22"/>
                <w:szCs w:val="22"/>
              </w:rPr>
              <w:t xml:space="preserve"> i DOO ˝Komunalno˝ Berane, </w:t>
            </w:r>
            <w:r w:rsidRPr="006A59BE">
              <w:rPr>
                <w:rFonts w:ascii="Calibri" w:eastAsia="Calibri" w:hAnsi="Calibri"/>
                <w:bCs/>
                <w:sz w:val="22"/>
                <w:szCs w:val="22"/>
              </w:rPr>
              <w:t>Veterinarske ambulante, donacije</w:t>
            </w:r>
          </w:p>
          <w:p w:rsidR="006A59BE" w:rsidRPr="006A59BE" w:rsidRDefault="006A59BE" w:rsidP="006A59BE">
            <w:pPr>
              <w:spacing w:after="160" w:line="259" w:lineRule="auto"/>
              <w:ind w:left="720"/>
              <w:contextualSpacing/>
              <w:rPr>
                <w:rFonts w:ascii="Calibri" w:eastAsia="Calibri" w:hAnsi="Calibri"/>
                <w:bCs/>
                <w:sz w:val="22"/>
                <w:szCs w:val="22"/>
              </w:rPr>
            </w:pPr>
          </w:p>
        </w:tc>
        <w:tc>
          <w:tcPr>
            <w:tcW w:w="687" w:type="pct"/>
            <w:vAlign w:val="center"/>
          </w:tcPr>
          <w:p w:rsidR="006A59BE" w:rsidRPr="006A59BE" w:rsidRDefault="006A59BE" w:rsidP="006A59BE">
            <w:pPr>
              <w:spacing w:after="160" w:line="259" w:lineRule="auto"/>
              <w:rPr>
                <w:rFonts w:ascii="Calibri" w:eastAsia="Calibri" w:hAnsi="Calibri"/>
                <w:sz w:val="22"/>
                <w:szCs w:val="22"/>
              </w:rPr>
            </w:pPr>
            <w:bookmarkStart w:id="8" w:name="_Toc54620001"/>
            <w:r w:rsidRPr="006A59BE">
              <w:rPr>
                <w:rFonts w:ascii="Calibri" w:eastAsia="Calibri" w:hAnsi="Calibri"/>
                <w:sz w:val="22"/>
                <w:szCs w:val="22"/>
              </w:rPr>
              <w:t>Kontinuirano</w:t>
            </w:r>
            <w:bookmarkEnd w:id="8"/>
          </w:p>
        </w:tc>
        <w:tc>
          <w:tcPr>
            <w:tcW w:w="1041" w:type="pct"/>
            <w:vAlign w:val="center"/>
          </w:tcPr>
          <w:p w:rsidR="006A59BE" w:rsidRPr="006A59BE" w:rsidRDefault="006A59BE" w:rsidP="006A59BE">
            <w:pPr>
              <w:spacing w:after="160" w:line="259" w:lineRule="auto"/>
              <w:ind w:left="-35"/>
              <w:contextualSpacing/>
              <w:rPr>
                <w:rFonts w:ascii="Calibri" w:eastAsia="Calibri" w:hAnsi="Calibri"/>
                <w:sz w:val="22"/>
                <w:szCs w:val="22"/>
              </w:rPr>
            </w:pPr>
            <w:r w:rsidRPr="006A59BE">
              <w:rPr>
                <w:rFonts w:ascii="Calibri" w:eastAsia="Calibri" w:hAnsi="Calibri"/>
                <w:sz w:val="22"/>
                <w:szCs w:val="22"/>
              </w:rPr>
              <w:t>Hiruške i hemijske metode kontrole razmnožavanja sprovode: veterinarske ambulante.</w:t>
            </w:r>
          </w:p>
        </w:tc>
      </w:tr>
      <w:tr w:rsidR="006A59BE" w:rsidRPr="006A59BE" w:rsidTr="00D608F3">
        <w:trPr>
          <w:trHeight w:val="620"/>
        </w:trPr>
        <w:tc>
          <w:tcPr>
            <w:tcW w:w="564" w:type="pct"/>
            <w:vAlign w:val="center"/>
          </w:tcPr>
          <w:p w:rsidR="006A59BE" w:rsidRPr="006A59BE" w:rsidRDefault="006A59BE" w:rsidP="006A59BE">
            <w:pPr>
              <w:spacing w:after="160" w:line="259" w:lineRule="auto"/>
              <w:contextualSpacing/>
              <w:rPr>
                <w:rFonts w:ascii="Calibri" w:eastAsia="Calibri" w:hAnsi="Calibri"/>
                <w:b/>
                <w:bCs/>
                <w:sz w:val="22"/>
                <w:szCs w:val="22"/>
              </w:rPr>
            </w:pPr>
            <w:r w:rsidRPr="006A59BE">
              <w:rPr>
                <w:rFonts w:ascii="Calibri" w:eastAsia="Calibri" w:hAnsi="Calibri"/>
                <w:b/>
                <w:bCs/>
                <w:sz w:val="22"/>
                <w:szCs w:val="22"/>
              </w:rPr>
              <w:t>3.2</w:t>
            </w:r>
          </w:p>
        </w:tc>
        <w:tc>
          <w:tcPr>
            <w:tcW w:w="1416" w:type="pct"/>
            <w:vAlign w:val="center"/>
          </w:tcPr>
          <w:p w:rsidR="006A59BE" w:rsidRPr="006A59BE" w:rsidRDefault="006A59BE" w:rsidP="006A59BE">
            <w:pPr>
              <w:spacing w:after="160" w:line="259" w:lineRule="auto"/>
              <w:ind w:left="720"/>
              <w:contextualSpacing/>
              <w:rPr>
                <w:rFonts w:ascii="Calibri" w:eastAsia="Calibri" w:hAnsi="Calibri"/>
                <w:sz w:val="22"/>
                <w:szCs w:val="22"/>
              </w:rPr>
            </w:pPr>
            <w:bookmarkStart w:id="9" w:name="_Toc54620002"/>
            <w:r w:rsidRPr="006A59BE">
              <w:rPr>
                <w:rFonts w:ascii="Calibri" w:eastAsia="Calibri" w:hAnsi="Calibri"/>
                <w:sz w:val="22"/>
                <w:szCs w:val="22"/>
              </w:rPr>
              <w:t>Psi lutalice</w:t>
            </w:r>
            <w:bookmarkEnd w:id="9"/>
          </w:p>
        </w:tc>
        <w:tc>
          <w:tcPr>
            <w:tcW w:w="1292" w:type="pct"/>
            <w:vAlign w:val="center"/>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 xml:space="preserve">Lokalna </w:t>
            </w:r>
            <w:r>
              <w:rPr>
                <w:rFonts w:ascii="Calibri" w:eastAsia="Calibri" w:hAnsi="Calibri"/>
                <w:sz w:val="22"/>
                <w:szCs w:val="22"/>
              </w:rPr>
              <w:t>samo</w:t>
            </w:r>
            <w:r w:rsidRPr="006A59BE">
              <w:rPr>
                <w:rFonts w:ascii="Calibri" w:eastAsia="Calibri" w:hAnsi="Calibri"/>
                <w:sz w:val="22"/>
                <w:szCs w:val="22"/>
              </w:rPr>
              <w:t>uprava i DOO ˝Komunalno˝ Nikšić, Veterinarske ambulante, donacije</w:t>
            </w:r>
          </w:p>
          <w:p w:rsidR="006A59BE" w:rsidRPr="006A59BE" w:rsidRDefault="006A59BE" w:rsidP="006A59BE">
            <w:pPr>
              <w:spacing w:after="160" w:line="259" w:lineRule="auto"/>
              <w:ind w:left="720"/>
              <w:contextualSpacing/>
              <w:rPr>
                <w:rFonts w:ascii="Calibri" w:eastAsia="Calibri" w:hAnsi="Calibri"/>
                <w:sz w:val="22"/>
                <w:szCs w:val="22"/>
              </w:rPr>
            </w:pPr>
          </w:p>
        </w:tc>
        <w:tc>
          <w:tcPr>
            <w:tcW w:w="687" w:type="pct"/>
            <w:vAlign w:val="center"/>
          </w:tcPr>
          <w:p w:rsidR="006A59BE" w:rsidRPr="006A59BE" w:rsidRDefault="006A59BE" w:rsidP="006A59BE">
            <w:pPr>
              <w:spacing w:after="160" w:line="259" w:lineRule="auto"/>
              <w:ind w:left="142"/>
              <w:contextualSpacing/>
              <w:rPr>
                <w:rFonts w:ascii="Calibri" w:eastAsia="Calibri" w:hAnsi="Calibri"/>
                <w:sz w:val="22"/>
                <w:szCs w:val="22"/>
              </w:rPr>
            </w:pPr>
            <w:r w:rsidRPr="006A59BE">
              <w:rPr>
                <w:rFonts w:ascii="Calibri" w:eastAsia="Calibri" w:hAnsi="Calibri"/>
                <w:sz w:val="22"/>
                <w:szCs w:val="22"/>
              </w:rPr>
              <w:t>Kontinuirano</w:t>
            </w:r>
          </w:p>
          <w:p w:rsidR="006A59BE" w:rsidRPr="006A59BE" w:rsidRDefault="006A59BE" w:rsidP="006A59BE">
            <w:pPr>
              <w:spacing w:after="160" w:line="259" w:lineRule="auto"/>
              <w:ind w:left="720"/>
              <w:contextualSpacing/>
              <w:rPr>
                <w:rFonts w:ascii="Calibri" w:eastAsia="Calibri" w:hAnsi="Calibri"/>
                <w:sz w:val="22"/>
                <w:szCs w:val="22"/>
              </w:rPr>
            </w:pPr>
          </w:p>
        </w:tc>
        <w:tc>
          <w:tcPr>
            <w:tcW w:w="1041" w:type="pct"/>
            <w:vAlign w:val="center"/>
          </w:tcPr>
          <w:p w:rsidR="006A59BE" w:rsidRPr="006A59BE" w:rsidRDefault="006A59BE" w:rsidP="006A59BE">
            <w:pPr>
              <w:spacing w:after="160" w:line="259" w:lineRule="auto"/>
              <w:ind w:left="-35"/>
              <w:contextualSpacing/>
              <w:rPr>
                <w:rFonts w:ascii="Calibri" w:eastAsia="Calibri" w:hAnsi="Calibri"/>
                <w:sz w:val="22"/>
                <w:szCs w:val="22"/>
              </w:rPr>
            </w:pPr>
          </w:p>
          <w:p w:rsidR="006A59BE" w:rsidRPr="006A59BE" w:rsidRDefault="006A59BE" w:rsidP="006A59BE">
            <w:pPr>
              <w:spacing w:after="160" w:line="259" w:lineRule="auto"/>
              <w:ind w:left="-35"/>
              <w:contextualSpacing/>
              <w:rPr>
                <w:rFonts w:ascii="Calibri" w:eastAsia="Calibri" w:hAnsi="Calibri"/>
                <w:sz w:val="22"/>
                <w:szCs w:val="22"/>
              </w:rPr>
            </w:pPr>
            <w:r w:rsidRPr="006A59BE">
              <w:rPr>
                <w:rFonts w:ascii="Calibri" w:eastAsia="Calibri" w:hAnsi="Calibri"/>
                <w:sz w:val="22"/>
                <w:szCs w:val="22"/>
              </w:rPr>
              <w:t>Hiruške i hemijske metode kontrole razmnožavanja sprovode: veterinarske ambulante, a fizičke mjere odvajanja mogu da se sprovedu u sklopu skloništa.</w:t>
            </w:r>
          </w:p>
          <w:p w:rsidR="006A59BE" w:rsidRPr="006A59BE" w:rsidRDefault="006A59BE" w:rsidP="006A59BE">
            <w:pPr>
              <w:spacing w:after="160" w:line="259" w:lineRule="auto"/>
              <w:ind w:left="-35"/>
              <w:contextualSpacing/>
              <w:rPr>
                <w:rFonts w:ascii="Calibri" w:eastAsia="Calibri" w:hAnsi="Calibri"/>
                <w:sz w:val="22"/>
                <w:szCs w:val="22"/>
              </w:rPr>
            </w:pPr>
            <w:r w:rsidRPr="006A59BE">
              <w:rPr>
                <w:rFonts w:ascii="Calibri" w:eastAsia="Calibri" w:hAnsi="Calibri"/>
                <w:sz w:val="22"/>
                <w:szCs w:val="22"/>
              </w:rPr>
              <w:t>CNR metode</w:t>
            </w:r>
          </w:p>
        </w:tc>
      </w:tr>
      <w:tr w:rsidR="006A59BE" w:rsidRPr="006A59BE" w:rsidTr="00D608F3">
        <w:trPr>
          <w:trHeight w:val="315"/>
        </w:trPr>
        <w:tc>
          <w:tcPr>
            <w:tcW w:w="564" w:type="pct"/>
            <w:vAlign w:val="center"/>
          </w:tcPr>
          <w:p w:rsidR="006A59BE" w:rsidRPr="006A59BE" w:rsidRDefault="006A59BE" w:rsidP="006A59BE">
            <w:pPr>
              <w:spacing w:after="160" w:line="259" w:lineRule="auto"/>
              <w:contextualSpacing/>
              <w:rPr>
                <w:rFonts w:ascii="Calibri" w:eastAsia="Calibri" w:hAnsi="Calibri"/>
                <w:b/>
                <w:bCs/>
                <w:sz w:val="22"/>
                <w:szCs w:val="22"/>
              </w:rPr>
            </w:pPr>
            <w:r w:rsidRPr="006A59BE">
              <w:rPr>
                <w:rFonts w:ascii="Calibri" w:eastAsia="Calibri" w:hAnsi="Calibri"/>
                <w:b/>
                <w:bCs/>
                <w:sz w:val="22"/>
                <w:szCs w:val="22"/>
              </w:rPr>
              <w:t>3.3</w:t>
            </w:r>
          </w:p>
        </w:tc>
        <w:tc>
          <w:tcPr>
            <w:tcW w:w="1416" w:type="pct"/>
            <w:vAlign w:val="center"/>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Subvencioniranje sterilizacije/kastracije za vlasničke i ulične pse</w:t>
            </w:r>
          </w:p>
        </w:tc>
        <w:tc>
          <w:tcPr>
            <w:tcW w:w="1292" w:type="pct"/>
            <w:vAlign w:val="center"/>
          </w:tcPr>
          <w:p w:rsidR="006A59BE" w:rsidRPr="006A59BE" w:rsidRDefault="006A59BE" w:rsidP="006A59BE">
            <w:pPr>
              <w:spacing w:after="160" w:line="259" w:lineRule="auto"/>
              <w:contextualSpacing/>
              <w:rPr>
                <w:rFonts w:ascii="Calibri" w:eastAsia="Calibri" w:hAnsi="Calibri"/>
                <w:sz w:val="22"/>
                <w:szCs w:val="22"/>
              </w:rPr>
            </w:pPr>
            <w:r w:rsidRPr="006A59BE">
              <w:rPr>
                <w:rFonts w:ascii="Calibri" w:eastAsia="Calibri" w:hAnsi="Calibri"/>
                <w:sz w:val="22"/>
                <w:szCs w:val="22"/>
              </w:rPr>
              <w:t xml:space="preserve">Lokalna </w:t>
            </w:r>
            <w:r>
              <w:rPr>
                <w:rFonts w:ascii="Calibri" w:eastAsia="Calibri" w:hAnsi="Calibri"/>
                <w:sz w:val="22"/>
                <w:szCs w:val="22"/>
              </w:rPr>
              <w:t>samo</w:t>
            </w:r>
            <w:r w:rsidRPr="006A59BE">
              <w:rPr>
                <w:rFonts w:ascii="Calibri" w:eastAsia="Calibri" w:hAnsi="Calibri"/>
                <w:sz w:val="22"/>
                <w:szCs w:val="22"/>
              </w:rPr>
              <w:t>uprava, donacije</w:t>
            </w:r>
          </w:p>
        </w:tc>
        <w:tc>
          <w:tcPr>
            <w:tcW w:w="687" w:type="pct"/>
            <w:vAlign w:val="center"/>
          </w:tcPr>
          <w:p w:rsidR="006A59BE" w:rsidRPr="006A59BE" w:rsidRDefault="006A59BE" w:rsidP="006A59BE">
            <w:pPr>
              <w:spacing w:after="160" w:line="259" w:lineRule="auto"/>
              <w:jc w:val="center"/>
              <w:rPr>
                <w:rFonts w:ascii="Calibri" w:eastAsia="Calibri" w:hAnsi="Calibri"/>
                <w:sz w:val="22"/>
                <w:szCs w:val="22"/>
              </w:rPr>
            </w:pPr>
            <w:r w:rsidRPr="006A59BE">
              <w:rPr>
                <w:rFonts w:ascii="Calibri" w:eastAsia="Calibri" w:hAnsi="Calibri"/>
                <w:sz w:val="22"/>
                <w:szCs w:val="22"/>
              </w:rPr>
              <w:t>Kontinuirano</w:t>
            </w:r>
          </w:p>
        </w:tc>
        <w:tc>
          <w:tcPr>
            <w:tcW w:w="1041" w:type="pct"/>
          </w:tcPr>
          <w:p w:rsidR="006A59BE" w:rsidRPr="006A59BE" w:rsidRDefault="006A59BE" w:rsidP="006A59BE">
            <w:pPr>
              <w:spacing w:after="160" w:line="259" w:lineRule="auto"/>
              <w:ind w:left="720"/>
              <w:contextualSpacing/>
              <w:jc w:val="center"/>
              <w:rPr>
                <w:rFonts w:ascii="Calibri" w:eastAsia="Calibri" w:hAnsi="Calibri"/>
                <w:sz w:val="22"/>
                <w:szCs w:val="22"/>
              </w:rPr>
            </w:pPr>
          </w:p>
        </w:tc>
      </w:tr>
      <w:tr w:rsidR="006A59BE" w:rsidRPr="006A59BE" w:rsidTr="00D608F3">
        <w:trPr>
          <w:trHeight w:val="286"/>
        </w:trPr>
        <w:tc>
          <w:tcPr>
            <w:tcW w:w="5000" w:type="pct"/>
            <w:gridSpan w:val="5"/>
            <w:shd w:val="clear" w:color="auto" w:fill="D9E2F3"/>
          </w:tcPr>
          <w:p w:rsidR="006A59BE" w:rsidRPr="006A59BE" w:rsidRDefault="006A59BE" w:rsidP="006A59BE">
            <w:pPr>
              <w:spacing w:after="160" w:line="259" w:lineRule="auto"/>
              <w:contextualSpacing/>
              <w:rPr>
                <w:rFonts w:ascii="Calibri" w:eastAsia="Calibri" w:hAnsi="Calibri"/>
                <w:b/>
                <w:bCs/>
                <w:sz w:val="22"/>
                <w:szCs w:val="22"/>
              </w:rPr>
            </w:pPr>
            <w:r w:rsidRPr="006A59BE">
              <w:rPr>
                <w:rFonts w:ascii="Calibri" w:eastAsia="Calibri" w:hAnsi="Calibri"/>
                <w:b/>
                <w:bCs/>
                <w:sz w:val="22"/>
                <w:szCs w:val="22"/>
              </w:rPr>
              <w:t>4. Unaprjeđenje uslova u skloništu za napuštene životinje</w:t>
            </w:r>
          </w:p>
          <w:p w:rsidR="006A59BE" w:rsidRPr="006A59BE" w:rsidRDefault="006A59BE" w:rsidP="006A59BE">
            <w:pPr>
              <w:spacing w:after="160" w:line="259" w:lineRule="auto"/>
              <w:contextualSpacing/>
              <w:rPr>
                <w:rFonts w:ascii="Calibri" w:eastAsia="Calibri" w:hAnsi="Calibri"/>
                <w:b/>
                <w:bCs/>
                <w:sz w:val="22"/>
                <w:szCs w:val="22"/>
              </w:rPr>
            </w:pPr>
          </w:p>
        </w:tc>
      </w:tr>
      <w:tr w:rsidR="006A59BE" w:rsidRPr="006A59BE" w:rsidTr="00D608F3">
        <w:trPr>
          <w:trHeight w:val="620"/>
        </w:trPr>
        <w:tc>
          <w:tcPr>
            <w:tcW w:w="564" w:type="pct"/>
            <w:vAlign w:val="center"/>
          </w:tcPr>
          <w:p w:rsidR="006A59BE" w:rsidRPr="006A59BE" w:rsidRDefault="006A59BE" w:rsidP="006A59BE">
            <w:pPr>
              <w:spacing w:after="160" w:line="259" w:lineRule="auto"/>
              <w:contextualSpacing/>
              <w:rPr>
                <w:rFonts w:ascii="Calibri" w:eastAsia="Calibri" w:hAnsi="Calibri"/>
                <w:b/>
                <w:sz w:val="22"/>
                <w:szCs w:val="22"/>
              </w:rPr>
            </w:pPr>
            <w:r w:rsidRPr="006A59BE">
              <w:rPr>
                <w:rFonts w:ascii="Calibri" w:eastAsia="Calibri" w:hAnsi="Calibri"/>
                <w:b/>
                <w:sz w:val="22"/>
                <w:szCs w:val="22"/>
              </w:rPr>
              <w:t>4.1</w:t>
            </w:r>
          </w:p>
        </w:tc>
        <w:tc>
          <w:tcPr>
            <w:tcW w:w="1416" w:type="pct"/>
            <w:vAlign w:val="center"/>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Unaprjeđenje uslova u skloništu za napuštene životinje</w:t>
            </w:r>
          </w:p>
        </w:tc>
        <w:tc>
          <w:tcPr>
            <w:tcW w:w="1292" w:type="pct"/>
            <w:vAlign w:val="center"/>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 xml:space="preserve">Lokalna </w:t>
            </w:r>
            <w:r>
              <w:rPr>
                <w:rFonts w:ascii="Calibri" w:eastAsia="Calibri" w:hAnsi="Calibri"/>
                <w:sz w:val="22"/>
                <w:szCs w:val="22"/>
              </w:rPr>
              <w:t>samo</w:t>
            </w:r>
            <w:r w:rsidRPr="006A59BE">
              <w:rPr>
                <w:rFonts w:ascii="Calibri" w:eastAsia="Calibri" w:hAnsi="Calibri"/>
                <w:sz w:val="22"/>
                <w:szCs w:val="22"/>
              </w:rPr>
              <w:t>uprava, DOO ˝Komunalno˝ Nikšić</w:t>
            </w:r>
          </w:p>
        </w:tc>
        <w:tc>
          <w:tcPr>
            <w:tcW w:w="687" w:type="pct"/>
            <w:vAlign w:val="center"/>
          </w:tcPr>
          <w:p w:rsidR="006A59BE" w:rsidRPr="006A59BE" w:rsidRDefault="006A59BE" w:rsidP="00AF1E66">
            <w:pPr>
              <w:spacing w:after="160" w:line="259" w:lineRule="auto"/>
              <w:rPr>
                <w:rFonts w:ascii="Calibri" w:eastAsia="Calibri" w:hAnsi="Calibri"/>
                <w:sz w:val="22"/>
                <w:szCs w:val="22"/>
              </w:rPr>
            </w:pPr>
            <w:bookmarkStart w:id="10" w:name="_Toc54620005"/>
            <w:r w:rsidRPr="006A59BE">
              <w:rPr>
                <w:rFonts w:ascii="Calibri" w:eastAsia="Calibri" w:hAnsi="Calibri"/>
                <w:sz w:val="22"/>
                <w:szCs w:val="22"/>
              </w:rPr>
              <w:t xml:space="preserve">  202</w:t>
            </w:r>
            <w:bookmarkEnd w:id="10"/>
            <w:r w:rsidR="00AF1E66">
              <w:rPr>
                <w:rFonts w:ascii="Calibri" w:eastAsia="Calibri" w:hAnsi="Calibri"/>
                <w:sz w:val="22"/>
                <w:szCs w:val="22"/>
              </w:rPr>
              <w:t>5</w:t>
            </w:r>
            <w:r w:rsidRPr="006A59BE">
              <w:rPr>
                <w:rFonts w:ascii="Calibri" w:eastAsia="Calibri" w:hAnsi="Calibri"/>
                <w:sz w:val="22"/>
                <w:szCs w:val="22"/>
              </w:rPr>
              <w:t>-20</w:t>
            </w:r>
            <w:r w:rsidR="00AF1E66">
              <w:rPr>
                <w:rFonts w:ascii="Calibri" w:eastAsia="Calibri" w:hAnsi="Calibri"/>
                <w:sz w:val="22"/>
                <w:szCs w:val="22"/>
              </w:rPr>
              <w:t>30</w:t>
            </w:r>
            <w:r w:rsidRPr="006A59BE">
              <w:rPr>
                <w:rFonts w:ascii="Calibri" w:eastAsia="Calibri" w:hAnsi="Calibri"/>
                <w:sz w:val="22"/>
                <w:szCs w:val="22"/>
              </w:rPr>
              <w:t>.</w:t>
            </w:r>
          </w:p>
        </w:tc>
        <w:tc>
          <w:tcPr>
            <w:tcW w:w="1041" w:type="pct"/>
            <w:vAlign w:val="center"/>
          </w:tcPr>
          <w:p w:rsidR="006A59BE" w:rsidRPr="006A59BE" w:rsidRDefault="006A59BE" w:rsidP="006A59BE">
            <w:pPr>
              <w:spacing w:after="160" w:line="259" w:lineRule="auto"/>
              <w:ind w:left="720"/>
              <w:contextualSpacing/>
              <w:rPr>
                <w:rFonts w:ascii="Calibri" w:eastAsia="Calibri" w:hAnsi="Calibri"/>
                <w:sz w:val="22"/>
                <w:szCs w:val="22"/>
              </w:rPr>
            </w:pPr>
          </w:p>
        </w:tc>
      </w:tr>
      <w:tr w:rsidR="006A59BE" w:rsidRPr="006A59BE" w:rsidTr="00D608F3">
        <w:trPr>
          <w:trHeight w:val="620"/>
        </w:trPr>
        <w:tc>
          <w:tcPr>
            <w:tcW w:w="5000" w:type="pct"/>
            <w:gridSpan w:val="5"/>
            <w:shd w:val="clear" w:color="auto" w:fill="D9E2F3"/>
          </w:tcPr>
          <w:p w:rsidR="006A59BE" w:rsidRPr="006A59BE" w:rsidRDefault="006A59BE" w:rsidP="006A59BE">
            <w:pPr>
              <w:spacing w:after="160" w:line="259" w:lineRule="auto"/>
              <w:contextualSpacing/>
              <w:rPr>
                <w:rFonts w:ascii="Calibri" w:eastAsia="Calibri" w:hAnsi="Calibri"/>
                <w:b/>
                <w:bCs/>
                <w:sz w:val="22"/>
                <w:szCs w:val="22"/>
              </w:rPr>
            </w:pPr>
            <w:r>
              <w:rPr>
                <w:rFonts w:ascii="Calibri" w:eastAsia="Calibri" w:hAnsi="Calibri"/>
                <w:b/>
                <w:bCs/>
                <w:sz w:val="22"/>
                <w:szCs w:val="22"/>
              </w:rPr>
              <w:t>5</w:t>
            </w:r>
            <w:r w:rsidRPr="006A59BE">
              <w:rPr>
                <w:rFonts w:ascii="Calibri" w:eastAsia="Calibri" w:hAnsi="Calibri"/>
                <w:b/>
                <w:bCs/>
                <w:sz w:val="22"/>
                <w:szCs w:val="22"/>
              </w:rPr>
              <w:t>. Obuke</w:t>
            </w:r>
          </w:p>
          <w:p w:rsidR="006A59BE" w:rsidRPr="006A59BE" w:rsidRDefault="006A59BE" w:rsidP="006A59BE">
            <w:pPr>
              <w:spacing w:after="160" w:line="259" w:lineRule="auto"/>
              <w:contextualSpacing/>
              <w:rPr>
                <w:rFonts w:ascii="Calibri" w:eastAsia="Calibri" w:hAnsi="Calibri"/>
                <w:b/>
                <w:bCs/>
                <w:sz w:val="22"/>
                <w:szCs w:val="22"/>
              </w:rPr>
            </w:pPr>
          </w:p>
        </w:tc>
      </w:tr>
      <w:tr w:rsidR="006A59BE" w:rsidRPr="006A59BE" w:rsidTr="00D608F3">
        <w:trPr>
          <w:trHeight w:val="222"/>
        </w:trPr>
        <w:tc>
          <w:tcPr>
            <w:tcW w:w="564" w:type="pct"/>
            <w:vAlign w:val="center"/>
          </w:tcPr>
          <w:p w:rsidR="006A59BE" w:rsidRPr="006A59BE" w:rsidRDefault="006A59BE" w:rsidP="006A59BE">
            <w:pPr>
              <w:spacing w:after="160" w:line="259" w:lineRule="auto"/>
              <w:contextualSpacing/>
              <w:rPr>
                <w:rFonts w:ascii="Calibri" w:eastAsia="Calibri" w:hAnsi="Calibri"/>
                <w:b/>
                <w:sz w:val="22"/>
                <w:szCs w:val="22"/>
              </w:rPr>
            </w:pPr>
            <w:r>
              <w:rPr>
                <w:rFonts w:ascii="Calibri" w:eastAsia="Calibri" w:hAnsi="Calibri"/>
                <w:b/>
                <w:sz w:val="22"/>
                <w:szCs w:val="22"/>
              </w:rPr>
              <w:t>5</w:t>
            </w:r>
            <w:r w:rsidRPr="006A59BE">
              <w:rPr>
                <w:rFonts w:ascii="Calibri" w:eastAsia="Calibri" w:hAnsi="Calibri"/>
                <w:b/>
                <w:sz w:val="22"/>
                <w:szCs w:val="22"/>
              </w:rPr>
              <w:t>.1</w:t>
            </w:r>
          </w:p>
        </w:tc>
        <w:tc>
          <w:tcPr>
            <w:tcW w:w="1416" w:type="pct"/>
            <w:vAlign w:val="center"/>
          </w:tcPr>
          <w:p w:rsidR="006A59BE" w:rsidRPr="006A59BE" w:rsidRDefault="006A59BE" w:rsidP="006A59BE">
            <w:pPr>
              <w:spacing w:after="160" w:line="259" w:lineRule="auto"/>
              <w:rPr>
                <w:rFonts w:ascii="Calibri" w:eastAsia="Calibri" w:hAnsi="Calibri"/>
                <w:bCs/>
                <w:sz w:val="22"/>
                <w:szCs w:val="22"/>
              </w:rPr>
            </w:pPr>
            <w:r w:rsidRPr="006A59BE">
              <w:rPr>
                <w:rFonts w:ascii="Calibri" w:eastAsia="Calibri" w:hAnsi="Calibri"/>
                <w:bCs/>
                <w:sz w:val="22"/>
                <w:szCs w:val="22"/>
              </w:rPr>
              <w:t>Obuka i jačanje stručnih i tehničkih kapaciteta</w:t>
            </w:r>
          </w:p>
        </w:tc>
        <w:tc>
          <w:tcPr>
            <w:tcW w:w="1292" w:type="pct"/>
            <w:vAlign w:val="center"/>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 xml:space="preserve">Nadležni organi lokalne samouprave, </w:t>
            </w:r>
            <w:r>
              <w:rPr>
                <w:rFonts w:ascii="Calibri" w:eastAsia="Calibri" w:hAnsi="Calibri"/>
                <w:sz w:val="22"/>
                <w:szCs w:val="22"/>
              </w:rPr>
              <w:t>DOO  ˝Komunalno˝ Berane</w:t>
            </w:r>
            <w:r w:rsidRPr="006A59BE">
              <w:rPr>
                <w:rFonts w:ascii="Calibri" w:eastAsia="Calibri" w:hAnsi="Calibri"/>
                <w:sz w:val="22"/>
                <w:szCs w:val="22"/>
              </w:rPr>
              <w:t xml:space="preserve">, </w:t>
            </w:r>
            <w:r w:rsidRPr="006A59BE">
              <w:rPr>
                <w:rFonts w:ascii="Calibri" w:eastAsia="Calibri" w:hAnsi="Calibri"/>
                <w:bCs/>
                <w:sz w:val="22"/>
                <w:szCs w:val="22"/>
              </w:rPr>
              <w:t>UVMPCG</w:t>
            </w:r>
          </w:p>
        </w:tc>
        <w:tc>
          <w:tcPr>
            <w:tcW w:w="687" w:type="pct"/>
            <w:vAlign w:val="center"/>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Kontinuirano</w:t>
            </w:r>
          </w:p>
        </w:tc>
        <w:tc>
          <w:tcPr>
            <w:tcW w:w="1041" w:type="pct"/>
          </w:tcPr>
          <w:p w:rsidR="006A59BE" w:rsidRPr="006A59BE" w:rsidRDefault="006A59BE" w:rsidP="006A59BE">
            <w:pPr>
              <w:spacing w:after="160" w:line="259" w:lineRule="auto"/>
              <w:ind w:left="720"/>
              <w:contextualSpacing/>
              <w:rPr>
                <w:rFonts w:ascii="Calibri" w:eastAsia="Calibri" w:hAnsi="Calibri"/>
                <w:sz w:val="22"/>
                <w:szCs w:val="22"/>
                <w:highlight w:val="yellow"/>
              </w:rPr>
            </w:pPr>
          </w:p>
          <w:p w:rsidR="006A59BE" w:rsidRPr="006A59BE" w:rsidRDefault="006A59BE" w:rsidP="006A59BE">
            <w:pPr>
              <w:spacing w:after="160" w:line="259" w:lineRule="auto"/>
              <w:ind w:left="720"/>
              <w:contextualSpacing/>
              <w:rPr>
                <w:rFonts w:ascii="Calibri" w:eastAsia="Calibri" w:hAnsi="Calibri"/>
                <w:sz w:val="22"/>
                <w:szCs w:val="22"/>
                <w:highlight w:val="yellow"/>
              </w:rPr>
            </w:pPr>
          </w:p>
          <w:p w:rsidR="006A59BE" w:rsidRPr="006A59BE" w:rsidRDefault="006A59BE" w:rsidP="006A59BE">
            <w:pPr>
              <w:spacing w:after="160" w:line="259" w:lineRule="auto"/>
              <w:ind w:left="720"/>
              <w:contextualSpacing/>
              <w:rPr>
                <w:rFonts w:ascii="Calibri" w:eastAsia="Calibri" w:hAnsi="Calibri"/>
                <w:sz w:val="22"/>
                <w:szCs w:val="22"/>
                <w:highlight w:val="yellow"/>
              </w:rPr>
            </w:pPr>
          </w:p>
        </w:tc>
      </w:tr>
      <w:tr w:rsidR="006A59BE" w:rsidRPr="006A59BE" w:rsidTr="00D608F3">
        <w:trPr>
          <w:trHeight w:val="1643"/>
        </w:trPr>
        <w:tc>
          <w:tcPr>
            <w:tcW w:w="564" w:type="pct"/>
            <w:vAlign w:val="center"/>
          </w:tcPr>
          <w:p w:rsidR="006A59BE" w:rsidRPr="006A59BE" w:rsidRDefault="006A59BE" w:rsidP="006A59BE">
            <w:pPr>
              <w:spacing w:after="160" w:line="259" w:lineRule="auto"/>
              <w:contextualSpacing/>
              <w:rPr>
                <w:rFonts w:ascii="Calibri" w:eastAsia="Calibri" w:hAnsi="Calibri"/>
                <w:b/>
                <w:sz w:val="22"/>
                <w:szCs w:val="22"/>
              </w:rPr>
            </w:pPr>
            <w:r>
              <w:rPr>
                <w:rFonts w:ascii="Calibri" w:eastAsia="Calibri" w:hAnsi="Calibri"/>
                <w:b/>
                <w:sz w:val="22"/>
                <w:szCs w:val="22"/>
              </w:rPr>
              <w:lastRenderedPageBreak/>
              <w:t>5</w:t>
            </w:r>
            <w:r w:rsidRPr="006A59BE">
              <w:rPr>
                <w:rFonts w:ascii="Calibri" w:eastAsia="Calibri" w:hAnsi="Calibri"/>
                <w:b/>
                <w:sz w:val="22"/>
                <w:szCs w:val="22"/>
              </w:rPr>
              <w:t>.2</w:t>
            </w:r>
          </w:p>
        </w:tc>
        <w:tc>
          <w:tcPr>
            <w:tcW w:w="1416" w:type="pct"/>
            <w:vAlign w:val="center"/>
          </w:tcPr>
          <w:p w:rsidR="006A59BE" w:rsidRPr="006A59BE" w:rsidRDefault="006A59BE" w:rsidP="006A59BE">
            <w:pPr>
              <w:spacing w:after="160" w:line="259" w:lineRule="auto"/>
              <w:rPr>
                <w:rFonts w:ascii="Calibri" w:eastAsia="Calibri" w:hAnsi="Calibri"/>
                <w:bCs/>
                <w:sz w:val="22"/>
                <w:szCs w:val="22"/>
              </w:rPr>
            </w:pPr>
            <w:bookmarkStart w:id="11" w:name="_Toc54620009"/>
          </w:p>
          <w:p w:rsidR="006A59BE" w:rsidRPr="006A59BE" w:rsidRDefault="006A59BE" w:rsidP="006A59BE">
            <w:pPr>
              <w:spacing w:after="160" w:line="259" w:lineRule="auto"/>
              <w:rPr>
                <w:rFonts w:ascii="Calibri" w:eastAsia="Calibri" w:hAnsi="Calibri"/>
                <w:bCs/>
                <w:sz w:val="22"/>
                <w:szCs w:val="22"/>
              </w:rPr>
            </w:pPr>
            <w:r w:rsidRPr="006A59BE">
              <w:rPr>
                <w:rFonts w:ascii="Calibri" w:eastAsia="Calibri" w:hAnsi="Calibri"/>
                <w:bCs/>
                <w:sz w:val="22"/>
                <w:szCs w:val="22"/>
              </w:rPr>
              <w:t>Obuke za zaposlene u skloništima (primjena Zakona o zaštiti dobrobiti životinja: uslovi za hvatanje i prevoz pasa; smještaj pasa i upravljanje skloništima;</w:t>
            </w:r>
            <w:r w:rsidRPr="006A59BE">
              <w:rPr>
                <w:rFonts w:ascii="Calibri" w:eastAsia="Calibri" w:hAnsi="Calibri"/>
                <w:sz w:val="22"/>
                <w:szCs w:val="22"/>
              </w:rPr>
              <w:t xml:space="preserve"> </w:t>
            </w:r>
            <w:r w:rsidRPr="006A59BE">
              <w:rPr>
                <w:rFonts w:ascii="Calibri" w:eastAsia="Calibri" w:hAnsi="Calibri"/>
                <w:bCs/>
                <w:sz w:val="22"/>
                <w:szCs w:val="22"/>
              </w:rPr>
              <w:t>vođenje evidencije i analiza podataka</w:t>
            </w:r>
            <w:bookmarkEnd w:id="11"/>
            <w:r w:rsidRPr="006A59BE">
              <w:rPr>
                <w:rFonts w:ascii="Calibri" w:eastAsia="Calibri" w:hAnsi="Calibri"/>
                <w:bCs/>
                <w:sz w:val="22"/>
                <w:szCs w:val="22"/>
              </w:rPr>
              <w:t xml:space="preserve"> i slično)</w:t>
            </w:r>
          </w:p>
        </w:tc>
        <w:tc>
          <w:tcPr>
            <w:tcW w:w="1292" w:type="pct"/>
            <w:vAlign w:val="center"/>
          </w:tcPr>
          <w:p w:rsidR="006A59BE" w:rsidRPr="006A59BE" w:rsidRDefault="00FD6757" w:rsidP="006A59BE">
            <w:pPr>
              <w:spacing w:after="160" w:line="259" w:lineRule="auto"/>
              <w:contextualSpacing/>
              <w:rPr>
                <w:rFonts w:ascii="Calibri" w:eastAsia="Calibri" w:hAnsi="Calibri"/>
                <w:sz w:val="22"/>
                <w:szCs w:val="22"/>
              </w:rPr>
            </w:pPr>
            <w:r>
              <w:rPr>
                <w:rFonts w:ascii="Calibri" w:eastAsia="Calibri" w:hAnsi="Calibri"/>
                <w:sz w:val="22"/>
                <w:szCs w:val="22"/>
              </w:rPr>
              <w:t>Nadležni organi lokalne samou</w:t>
            </w:r>
            <w:r w:rsidR="006A59BE" w:rsidRPr="006A59BE">
              <w:rPr>
                <w:rFonts w:ascii="Calibri" w:eastAsia="Calibri" w:hAnsi="Calibri"/>
                <w:sz w:val="22"/>
                <w:szCs w:val="22"/>
              </w:rPr>
              <w:t>prave</w:t>
            </w:r>
            <w:r>
              <w:rPr>
                <w:rFonts w:ascii="Calibri" w:eastAsia="Calibri" w:hAnsi="Calibri"/>
                <w:sz w:val="22"/>
                <w:szCs w:val="22"/>
              </w:rPr>
              <w:t>, DOO ˝Komunalno˝Berane</w:t>
            </w:r>
            <w:r w:rsidR="006A59BE" w:rsidRPr="006A59BE">
              <w:rPr>
                <w:rFonts w:ascii="Calibri" w:eastAsia="Calibri" w:hAnsi="Calibri"/>
                <w:sz w:val="22"/>
                <w:szCs w:val="22"/>
              </w:rPr>
              <w:t>,</w:t>
            </w:r>
            <w:r w:rsidR="006A59BE" w:rsidRPr="006A59BE">
              <w:rPr>
                <w:rFonts w:ascii="Calibri" w:eastAsia="Calibri" w:hAnsi="Calibri"/>
                <w:bCs/>
                <w:sz w:val="22"/>
                <w:szCs w:val="22"/>
              </w:rPr>
              <w:t xml:space="preserve"> UVMPCG, NVO</w:t>
            </w:r>
            <w:r w:rsidR="006A59BE" w:rsidRPr="006A59BE">
              <w:rPr>
                <w:rFonts w:ascii="Calibri" w:eastAsia="Calibri" w:hAnsi="Calibri"/>
                <w:sz w:val="22"/>
                <w:szCs w:val="22"/>
              </w:rPr>
              <w:t xml:space="preserve"> </w:t>
            </w:r>
          </w:p>
        </w:tc>
        <w:tc>
          <w:tcPr>
            <w:tcW w:w="687" w:type="pct"/>
            <w:vAlign w:val="center"/>
          </w:tcPr>
          <w:p w:rsidR="006A59BE" w:rsidRPr="006A59BE" w:rsidRDefault="006A59BE" w:rsidP="006A59BE">
            <w:pPr>
              <w:spacing w:after="160" w:line="259" w:lineRule="auto"/>
              <w:rPr>
                <w:rFonts w:ascii="Calibri" w:eastAsia="Calibri" w:hAnsi="Calibri"/>
                <w:sz w:val="22"/>
                <w:szCs w:val="22"/>
              </w:rPr>
            </w:pPr>
            <w:bookmarkStart w:id="12" w:name="_Toc54620010"/>
            <w:r w:rsidRPr="006A59BE">
              <w:rPr>
                <w:rFonts w:ascii="Calibri" w:eastAsia="Calibri" w:hAnsi="Calibri"/>
                <w:sz w:val="22"/>
                <w:szCs w:val="22"/>
              </w:rPr>
              <w:t>Kontinuirano</w:t>
            </w:r>
            <w:bookmarkEnd w:id="12"/>
          </w:p>
        </w:tc>
        <w:tc>
          <w:tcPr>
            <w:tcW w:w="1041" w:type="pct"/>
          </w:tcPr>
          <w:p w:rsidR="006A59BE" w:rsidRPr="006A59BE" w:rsidRDefault="006A59BE" w:rsidP="006A59BE">
            <w:pPr>
              <w:spacing w:after="160" w:line="259" w:lineRule="auto"/>
              <w:ind w:left="720"/>
              <w:contextualSpacing/>
              <w:rPr>
                <w:rFonts w:ascii="Calibri" w:eastAsia="Calibri" w:hAnsi="Calibri"/>
                <w:sz w:val="22"/>
                <w:szCs w:val="22"/>
                <w:highlight w:val="yellow"/>
              </w:rPr>
            </w:pPr>
          </w:p>
        </w:tc>
      </w:tr>
      <w:tr w:rsidR="006A59BE" w:rsidRPr="006A59BE" w:rsidTr="00D608F3">
        <w:trPr>
          <w:trHeight w:val="891"/>
        </w:trPr>
        <w:tc>
          <w:tcPr>
            <w:tcW w:w="564" w:type="pct"/>
            <w:vAlign w:val="center"/>
          </w:tcPr>
          <w:p w:rsidR="006A59BE" w:rsidRPr="006A59BE" w:rsidRDefault="006A59BE" w:rsidP="006A59BE">
            <w:pPr>
              <w:spacing w:after="160" w:line="259" w:lineRule="auto"/>
              <w:contextualSpacing/>
              <w:rPr>
                <w:rFonts w:ascii="Calibri" w:eastAsia="Calibri" w:hAnsi="Calibri"/>
                <w:b/>
                <w:sz w:val="22"/>
                <w:szCs w:val="22"/>
              </w:rPr>
            </w:pPr>
            <w:r>
              <w:rPr>
                <w:rFonts w:ascii="Calibri" w:eastAsia="Calibri" w:hAnsi="Calibri"/>
                <w:b/>
                <w:sz w:val="22"/>
                <w:szCs w:val="22"/>
              </w:rPr>
              <w:t>5</w:t>
            </w:r>
            <w:r w:rsidRPr="006A59BE">
              <w:rPr>
                <w:rFonts w:ascii="Calibri" w:eastAsia="Calibri" w:hAnsi="Calibri"/>
                <w:b/>
                <w:sz w:val="22"/>
                <w:szCs w:val="22"/>
              </w:rPr>
              <w:t>.3</w:t>
            </w:r>
          </w:p>
        </w:tc>
        <w:tc>
          <w:tcPr>
            <w:tcW w:w="1416" w:type="pct"/>
            <w:vAlign w:val="center"/>
          </w:tcPr>
          <w:p w:rsidR="006A59BE" w:rsidRPr="006A59BE" w:rsidRDefault="006A59BE" w:rsidP="006A59BE">
            <w:pPr>
              <w:spacing w:after="160" w:line="259" w:lineRule="auto"/>
              <w:rPr>
                <w:rFonts w:ascii="Calibri" w:eastAsia="Calibri" w:hAnsi="Calibri"/>
                <w:bCs/>
                <w:sz w:val="22"/>
                <w:szCs w:val="22"/>
              </w:rPr>
            </w:pPr>
            <w:r w:rsidRPr="006A59BE">
              <w:rPr>
                <w:rFonts w:ascii="Calibri" w:eastAsia="Calibri" w:hAnsi="Calibri"/>
                <w:bCs/>
                <w:sz w:val="22"/>
                <w:szCs w:val="22"/>
              </w:rPr>
              <w:t>Edukacija i kontrola životne sredine: komunalna higijena, upravljanje otpadom; onemogućavanje pristupa ili uklanjanje izvora hrane napuštenim životinjama i psima lutalicama npr. odlagalištima smeća i pristupi klanicama i druge teme</w:t>
            </w:r>
            <w:r w:rsidRPr="006A59BE">
              <w:rPr>
                <w:rFonts w:ascii="Calibri" w:eastAsia="Calibri" w:hAnsi="Calibri"/>
                <w:bCs/>
                <w:sz w:val="22"/>
                <w:szCs w:val="22"/>
              </w:rPr>
              <w:tab/>
            </w:r>
          </w:p>
        </w:tc>
        <w:tc>
          <w:tcPr>
            <w:tcW w:w="1292" w:type="pct"/>
            <w:vAlign w:val="center"/>
          </w:tcPr>
          <w:p w:rsidR="006A59BE" w:rsidRPr="006A59BE" w:rsidRDefault="006A59BE" w:rsidP="006A59BE">
            <w:pPr>
              <w:spacing w:after="160" w:line="259" w:lineRule="auto"/>
              <w:rPr>
                <w:rFonts w:ascii="Calibri" w:eastAsia="Calibri" w:hAnsi="Calibri"/>
                <w:bCs/>
                <w:sz w:val="22"/>
                <w:szCs w:val="22"/>
              </w:rPr>
            </w:pPr>
            <w:r w:rsidRPr="006A59BE">
              <w:rPr>
                <w:rFonts w:ascii="Calibri" w:eastAsia="Calibri" w:hAnsi="Calibri"/>
                <w:bCs/>
                <w:sz w:val="22"/>
                <w:szCs w:val="22"/>
              </w:rPr>
              <w:t xml:space="preserve">Nadležni organi lokalne </w:t>
            </w:r>
            <w:r w:rsidR="00FD6757">
              <w:rPr>
                <w:rFonts w:ascii="Calibri" w:eastAsia="Calibri" w:hAnsi="Calibri"/>
                <w:bCs/>
                <w:sz w:val="22"/>
                <w:szCs w:val="22"/>
              </w:rPr>
              <w:t>samo</w:t>
            </w:r>
            <w:r w:rsidRPr="006A59BE">
              <w:rPr>
                <w:rFonts w:ascii="Calibri" w:eastAsia="Calibri" w:hAnsi="Calibri"/>
                <w:bCs/>
                <w:sz w:val="22"/>
                <w:szCs w:val="22"/>
              </w:rPr>
              <w:t>uprave, DO</w:t>
            </w:r>
            <w:r w:rsidR="00FD6757">
              <w:rPr>
                <w:rFonts w:ascii="Calibri" w:eastAsia="Calibri" w:hAnsi="Calibri"/>
                <w:bCs/>
                <w:sz w:val="22"/>
                <w:szCs w:val="22"/>
              </w:rPr>
              <w:t>O ˝Komunalno˝ Berane</w:t>
            </w:r>
            <w:r w:rsidRPr="006A59BE">
              <w:rPr>
                <w:rFonts w:ascii="Calibri" w:eastAsia="Calibri" w:hAnsi="Calibri"/>
                <w:bCs/>
                <w:sz w:val="22"/>
                <w:szCs w:val="22"/>
              </w:rPr>
              <w:t>, UVMPCG, NVO</w:t>
            </w:r>
          </w:p>
        </w:tc>
        <w:tc>
          <w:tcPr>
            <w:tcW w:w="687" w:type="pct"/>
            <w:vAlign w:val="center"/>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bCs/>
                <w:sz w:val="22"/>
                <w:szCs w:val="22"/>
              </w:rPr>
              <w:t>Kontinuirano</w:t>
            </w:r>
          </w:p>
        </w:tc>
        <w:tc>
          <w:tcPr>
            <w:tcW w:w="1041" w:type="pct"/>
          </w:tcPr>
          <w:p w:rsidR="006A59BE" w:rsidRPr="006A59BE" w:rsidRDefault="006A59BE" w:rsidP="006A59BE">
            <w:pPr>
              <w:spacing w:after="160" w:line="259" w:lineRule="auto"/>
              <w:ind w:left="720"/>
              <w:contextualSpacing/>
              <w:rPr>
                <w:rFonts w:ascii="Calibri" w:eastAsia="Calibri" w:hAnsi="Calibri"/>
                <w:sz w:val="22"/>
                <w:szCs w:val="22"/>
                <w:highlight w:val="yellow"/>
              </w:rPr>
            </w:pPr>
          </w:p>
        </w:tc>
      </w:tr>
      <w:tr w:rsidR="006A59BE" w:rsidRPr="006A59BE" w:rsidTr="00D608F3">
        <w:trPr>
          <w:trHeight w:val="891"/>
        </w:trPr>
        <w:tc>
          <w:tcPr>
            <w:tcW w:w="564" w:type="pct"/>
            <w:vAlign w:val="center"/>
          </w:tcPr>
          <w:p w:rsidR="006A59BE" w:rsidRPr="006A59BE" w:rsidRDefault="006A59BE" w:rsidP="006A59BE">
            <w:pPr>
              <w:spacing w:after="160" w:line="259" w:lineRule="auto"/>
              <w:contextualSpacing/>
              <w:rPr>
                <w:rFonts w:ascii="Calibri" w:eastAsia="Calibri" w:hAnsi="Calibri"/>
                <w:b/>
                <w:sz w:val="22"/>
                <w:szCs w:val="22"/>
              </w:rPr>
            </w:pPr>
            <w:r>
              <w:rPr>
                <w:rFonts w:ascii="Calibri" w:eastAsia="Calibri" w:hAnsi="Calibri"/>
                <w:b/>
                <w:sz w:val="22"/>
                <w:szCs w:val="22"/>
              </w:rPr>
              <w:t>5</w:t>
            </w:r>
            <w:r w:rsidRPr="006A59BE">
              <w:rPr>
                <w:rFonts w:ascii="Calibri" w:eastAsia="Calibri" w:hAnsi="Calibri"/>
                <w:b/>
                <w:sz w:val="22"/>
                <w:szCs w:val="22"/>
              </w:rPr>
              <w:t>.4</w:t>
            </w:r>
          </w:p>
        </w:tc>
        <w:tc>
          <w:tcPr>
            <w:tcW w:w="1416" w:type="pct"/>
            <w:vAlign w:val="center"/>
          </w:tcPr>
          <w:p w:rsidR="006A59BE" w:rsidRPr="006A59BE" w:rsidRDefault="006A59BE" w:rsidP="006A59BE">
            <w:pPr>
              <w:spacing w:after="160" w:line="259" w:lineRule="auto"/>
              <w:rPr>
                <w:rFonts w:ascii="Calibri" w:eastAsia="Calibri" w:hAnsi="Calibri"/>
                <w:bCs/>
                <w:sz w:val="22"/>
                <w:szCs w:val="22"/>
              </w:rPr>
            </w:pPr>
          </w:p>
          <w:p w:rsidR="006A59BE" w:rsidRPr="006A59BE" w:rsidRDefault="006A59BE" w:rsidP="006A59BE">
            <w:pPr>
              <w:spacing w:after="160" w:line="259" w:lineRule="auto"/>
              <w:rPr>
                <w:rFonts w:ascii="Calibri" w:eastAsia="Calibri" w:hAnsi="Calibri"/>
                <w:bCs/>
                <w:sz w:val="22"/>
                <w:szCs w:val="22"/>
              </w:rPr>
            </w:pPr>
            <w:r w:rsidRPr="006A59BE">
              <w:rPr>
                <w:rFonts w:ascii="Calibri" w:eastAsia="Calibri" w:hAnsi="Calibri"/>
                <w:bCs/>
                <w:sz w:val="22"/>
                <w:szCs w:val="22"/>
              </w:rPr>
              <w:t>Edukacija građana i vlasnika pasa o odgovornom vlasništvu</w:t>
            </w:r>
          </w:p>
          <w:p w:rsidR="006A59BE" w:rsidRPr="006A59BE" w:rsidRDefault="006A59BE" w:rsidP="006A59BE">
            <w:pPr>
              <w:spacing w:after="160" w:line="259" w:lineRule="auto"/>
              <w:ind w:left="720"/>
              <w:contextualSpacing/>
              <w:rPr>
                <w:rFonts w:ascii="Calibri" w:eastAsia="Calibri" w:hAnsi="Calibri"/>
                <w:bCs/>
                <w:sz w:val="22"/>
                <w:szCs w:val="22"/>
              </w:rPr>
            </w:pPr>
          </w:p>
        </w:tc>
        <w:tc>
          <w:tcPr>
            <w:tcW w:w="1292" w:type="pct"/>
            <w:vAlign w:val="center"/>
          </w:tcPr>
          <w:p w:rsidR="006A59BE" w:rsidRPr="006A59BE" w:rsidRDefault="006A59BE" w:rsidP="006A59BE">
            <w:pPr>
              <w:spacing w:after="160" w:line="259" w:lineRule="auto"/>
              <w:rPr>
                <w:rFonts w:ascii="Calibri" w:eastAsia="Calibri" w:hAnsi="Calibri"/>
                <w:bCs/>
                <w:sz w:val="22"/>
                <w:szCs w:val="22"/>
              </w:rPr>
            </w:pPr>
            <w:r w:rsidRPr="006A59BE">
              <w:rPr>
                <w:rFonts w:ascii="Calibri" w:eastAsia="Calibri" w:hAnsi="Calibri"/>
                <w:bCs/>
                <w:sz w:val="22"/>
                <w:szCs w:val="22"/>
              </w:rPr>
              <w:t>Nadležni organi lokal</w:t>
            </w:r>
            <w:r w:rsidR="00FD6757">
              <w:rPr>
                <w:rFonts w:ascii="Calibri" w:eastAsia="Calibri" w:hAnsi="Calibri"/>
                <w:bCs/>
                <w:sz w:val="22"/>
                <w:szCs w:val="22"/>
              </w:rPr>
              <w:t>ne samouprave, DOO ˝Komunalno˝Berane</w:t>
            </w:r>
            <w:r w:rsidRPr="006A59BE">
              <w:rPr>
                <w:rFonts w:ascii="Calibri" w:eastAsia="Calibri" w:hAnsi="Calibri"/>
                <w:bCs/>
                <w:sz w:val="22"/>
                <w:szCs w:val="22"/>
              </w:rPr>
              <w:t>, UVMPCG</w:t>
            </w:r>
            <w:r w:rsidR="00FD6757">
              <w:rPr>
                <w:rFonts w:ascii="Calibri" w:eastAsia="Calibri" w:hAnsi="Calibri"/>
                <w:bCs/>
                <w:sz w:val="22"/>
                <w:szCs w:val="22"/>
              </w:rPr>
              <w:t>,</w:t>
            </w:r>
            <w:r w:rsidRPr="006A59BE">
              <w:rPr>
                <w:rFonts w:ascii="Calibri" w:eastAsia="Calibri" w:hAnsi="Calibri"/>
                <w:bCs/>
                <w:sz w:val="22"/>
                <w:szCs w:val="22"/>
              </w:rPr>
              <w:t xml:space="preserve"> NVO</w:t>
            </w:r>
          </w:p>
        </w:tc>
        <w:tc>
          <w:tcPr>
            <w:tcW w:w="687" w:type="pct"/>
            <w:vAlign w:val="center"/>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bCs/>
                <w:sz w:val="22"/>
                <w:szCs w:val="22"/>
              </w:rPr>
              <w:t>Kontinuirano</w:t>
            </w:r>
          </w:p>
        </w:tc>
        <w:tc>
          <w:tcPr>
            <w:tcW w:w="1041" w:type="pct"/>
          </w:tcPr>
          <w:p w:rsidR="006A59BE" w:rsidRPr="006A59BE" w:rsidRDefault="006A59BE" w:rsidP="006A59BE">
            <w:pPr>
              <w:spacing w:after="160" w:line="259" w:lineRule="auto"/>
              <w:ind w:left="720"/>
              <w:contextualSpacing/>
              <w:rPr>
                <w:rFonts w:ascii="Calibri" w:eastAsia="Calibri" w:hAnsi="Calibri"/>
                <w:sz w:val="22"/>
                <w:szCs w:val="22"/>
                <w:highlight w:val="yellow"/>
              </w:rPr>
            </w:pPr>
          </w:p>
        </w:tc>
      </w:tr>
      <w:tr w:rsidR="006A59BE" w:rsidRPr="006A59BE" w:rsidTr="00D608F3">
        <w:trPr>
          <w:trHeight w:val="620"/>
        </w:trPr>
        <w:tc>
          <w:tcPr>
            <w:tcW w:w="5000" w:type="pct"/>
            <w:gridSpan w:val="5"/>
            <w:shd w:val="clear" w:color="auto" w:fill="D9E2F3"/>
          </w:tcPr>
          <w:p w:rsidR="006A59BE" w:rsidRPr="006A59BE" w:rsidRDefault="006A59BE" w:rsidP="006A59BE">
            <w:pPr>
              <w:spacing w:after="160" w:line="259" w:lineRule="auto"/>
              <w:contextualSpacing/>
              <w:rPr>
                <w:rFonts w:ascii="Calibri" w:eastAsia="Calibri" w:hAnsi="Calibri"/>
                <w:b/>
                <w:bCs/>
                <w:sz w:val="22"/>
                <w:szCs w:val="22"/>
                <w:highlight w:val="yellow"/>
              </w:rPr>
            </w:pPr>
            <w:r>
              <w:rPr>
                <w:rFonts w:ascii="Calibri" w:eastAsia="Calibri" w:hAnsi="Calibri"/>
                <w:b/>
                <w:bCs/>
                <w:sz w:val="22"/>
                <w:szCs w:val="22"/>
              </w:rPr>
              <w:t>6</w:t>
            </w:r>
            <w:r w:rsidRPr="006A59BE">
              <w:rPr>
                <w:rFonts w:ascii="Calibri" w:eastAsia="Calibri" w:hAnsi="Calibri"/>
                <w:b/>
                <w:bCs/>
                <w:sz w:val="22"/>
                <w:szCs w:val="22"/>
              </w:rPr>
              <w:t>. Saradnja sa lovačkim savezom u dijelu kontrole populacije lovačkih pasa</w:t>
            </w:r>
          </w:p>
        </w:tc>
      </w:tr>
      <w:tr w:rsidR="006A59BE" w:rsidRPr="006A59BE" w:rsidTr="00D608F3">
        <w:trPr>
          <w:trHeight w:val="620"/>
        </w:trPr>
        <w:tc>
          <w:tcPr>
            <w:tcW w:w="564" w:type="pct"/>
            <w:vAlign w:val="center"/>
          </w:tcPr>
          <w:p w:rsidR="006A59BE" w:rsidRPr="006A59BE" w:rsidRDefault="006A59BE" w:rsidP="006A59BE">
            <w:pPr>
              <w:spacing w:after="160" w:line="259" w:lineRule="auto"/>
              <w:contextualSpacing/>
              <w:rPr>
                <w:rFonts w:ascii="Calibri" w:eastAsia="Calibri" w:hAnsi="Calibri"/>
                <w:b/>
                <w:sz w:val="22"/>
                <w:szCs w:val="22"/>
              </w:rPr>
            </w:pPr>
            <w:r>
              <w:rPr>
                <w:rFonts w:ascii="Calibri" w:eastAsia="Calibri" w:hAnsi="Calibri"/>
                <w:b/>
                <w:sz w:val="22"/>
                <w:szCs w:val="22"/>
              </w:rPr>
              <w:t>6</w:t>
            </w:r>
            <w:r w:rsidRPr="006A59BE">
              <w:rPr>
                <w:rFonts w:ascii="Calibri" w:eastAsia="Calibri" w:hAnsi="Calibri"/>
                <w:b/>
                <w:sz w:val="22"/>
                <w:szCs w:val="22"/>
              </w:rPr>
              <w:t>.1</w:t>
            </w:r>
          </w:p>
        </w:tc>
        <w:tc>
          <w:tcPr>
            <w:tcW w:w="1416" w:type="pct"/>
            <w:vAlign w:val="center"/>
          </w:tcPr>
          <w:p w:rsidR="006A59BE" w:rsidRPr="006A59BE" w:rsidRDefault="006A59BE" w:rsidP="006A59BE">
            <w:pPr>
              <w:spacing w:after="160" w:line="259" w:lineRule="auto"/>
              <w:rPr>
                <w:rFonts w:ascii="Calibri" w:eastAsia="Calibri" w:hAnsi="Calibri"/>
                <w:sz w:val="22"/>
                <w:szCs w:val="22"/>
              </w:rPr>
            </w:pPr>
            <w:bookmarkStart w:id="13" w:name="_Toc54620027"/>
            <w:r w:rsidRPr="006A59BE">
              <w:rPr>
                <w:rFonts w:ascii="Calibri" w:eastAsia="Calibri" w:hAnsi="Calibri"/>
                <w:sz w:val="22"/>
                <w:szCs w:val="22"/>
              </w:rPr>
              <w:t>Saradnja i angažovanje lovačkog saveza u dijelu kontrole populacije lovačkih pasa</w:t>
            </w:r>
            <w:bookmarkEnd w:id="13"/>
            <w:r w:rsidRPr="006A59BE">
              <w:rPr>
                <w:rFonts w:ascii="Calibri" w:eastAsia="Calibri" w:hAnsi="Calibri"/>
                <w:sz w:val="22"/>
                <w:szCs w:val="22"/>
              </w:rPr>
              <w:t xml:space="preserve">. Održavanje 4 sastanka godišnje (kvartalno), vezano za definisanje obaveza lovčkih organizacija i opštine </w:t>
            </w:r>
          </w:p>
        </w:tc>
        <w:tc>
          <w:tcPr>
            <w:tcW w:w="1292" w:type="pct"/>
            <w:vAlign w:val="center"/>
          </w:tcPr>
          <w:p w:rsidR="006A59BE" w:rsidRPr="006A59BE" w:rsidRDefault="006A59BE" w:rsidP="006A59BE">
            <w:pPr>
              <w:spacing w:after="160" w:line="259" w:lineRule="auto"/>
              <w:rPr>
                <w:rFonts w:ascii="Calibri" w:eastAsia="Calibri" w:hAnsi="Calibri"/>
                <w:b/>
                <w:sz w:val="22"/>
                <w:szCs w:val="22"/>
              </w:rPr>
            </w:pPr>
            <w:r w:rsidRPr="006A59BE">
              <w:rPr>
                <w:rFonts w:ascii="Calibri" w:eastAsia="Calibri" w:hAnsi="Calibri"/>
                <w:sz w:val="22"/>
                <w:szCs w:val="22"/>
              </w:rPr>
              <w:t xml:space="preserve">Nadležni organi lokalne </w:t>
            </w:r>
            <w:r w:rsidR="00FD6757">
              <w:rPr>
                <w:rFonts w:ascii="Calibri" w:eastAsia="Calibri" w:hAnsi="Calibri"/>
                <w:sz w:val="22"/>
                <w:szCs w:val="22"/>
              </w:rPr>
              <w:t>samo</w:t>
            </w:r>
            <w:r w:rsidRPr="006A59BE">
              <w:rPr>
                <w:rFonts w:ascii="Calibri" w:eastAsia="Calibri" w:hAnsi="Calibri"/>
                <w:sz w:val="22"/>
                <w:szCs w:val="22"/>
              </w:rPr>
              <w:t>uprave, Lovačke organizacije</w:t>
            </w:r>
          </w:p>
        </w:tc>
        <w:tc>
          <w:tcPr>
            <w:tcW w:w="687" w:type="pct"/>
            <w:vAlign w:val="center"/>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Kontinuirano</w:t>
            </w:r>
          </w:p>
        </w:tc>
        <w:tc>
          <w:tcPr>
            <w:tcW w:w="1041" w:type="pct"/>
          </w:tcPr>
          <w:p w:rsidR="006A59BE" w:rsidRPr="006A59BE" w:rsidRDefault="006A59BE" w:rsidP="006A59BE">
            <w:pPr>
              <w:spacing w:after="160" w:line="259" w:lineRule="auto"/>
              <w:ind w:left="720"/>
              <w:contextualSpacing/>
              <w:rPr>
                <w:rFonts w:ascii="Calibri" w:eastAsia="Calibri" w:hAnsi="Calibri"/>
                <w:sz w:val="22"/>
                <w:szCs w:val="22"/>
                <w:highlight w:val="yellow"/>
              </w:rPr>
            </w:pPr>
          </w:p>
        </w:tc>
      </w:tr>
      <w:tr w:rsidR="006A59BE" w:rsidRPr="006A59BE" w:rsidTr="00D608F3">
        <w:trPr>
          <w:trHeight w:val="620"/>
        </w:trPr>
        <w:tc>
          <w:tcPr>
            <w:tcW w:w="564" w:type="pct"/>
            <w:vAlign w:val="center"/>
          </w:tcPr>
          <w:p w:rsidR="006A59BE" w:rsidRPr="006A59BE" w:rsidRDefault="006A59BE" w:rsidP="006A59BE">
            <w:pPr>
              <w:spacing w:after="160" w:line="259" w:lineRule="auto"/>
              <w:contextualSpacing/>
              <w:rPr>
                <w:rFonts w:ascii="Calibri" w:eastAsia="Calibri" w:hAnsi="Calibri"/>
                <w:b/>
                <w:sz w:val="22"/>
                <w:szCs w:val="22"/>
              </w:rPr>
            </w:pPr>
            <w:r>
              <w:rPr>
                <w:rFonts w:ascii="Calibri" w:eastAsia="Calibri" w:hAnsi="Calibri"/>
                <w:b/>
                <w:sz w:val="22"/>
                <w:szCs w:val="22"/>
              </w:rPr>
              <w:t>6</w:t>
            </w:r>
            <w:r w:rsidRPr="006A59BE">
              <w:rPr>
                <w:rFonts w:ascii="Calibri" w:eastAsia="Calibri" w:hAnsi="Calibri"/>
                <w:b/>
                <w:sz w:val="22"/>
                <w:szCs w:val="22"/>
              </w:rPr>
              <w:t>.2</w:t>
            </w:r>
          </w:p>
        </w:tc>
        <w:tc>
          <w:tcPr>
            <w:tcW w:w="1416" w:type="pct"/>
            <w:vAlign w:val="center"/>
          </w:tcPr>
          <w:p w:rsidR="006A59BE" w:rsidRPr="006A59BE" w:rsidRDefault="006A59BE" w:rsidP="006A59BE">
            <w:pPr>
              <w:spacing w:after="160" w:line="259" w:lineRule="auto"/>
              <w:rPr>
                <w:rFonts w:ascii="Calibri" w:eastAsia="Calibri" w:hAnsi="Calibri"/>
                <w:sz w:val="22"/>
                <w:szCs w:val="22"/>
              </w:rPr>
            </w:pPr>
            <w:bookmarkStart w:id="14" w:name="_Toc54620029"/>
            <w:r w:rsidRPr="006A59BE">
              <w:rPr>
                <w:rFonts w:ascii="Calibri" w:eastAsia="Calibri" w:hAnsi="Calibri"/>
                <w:sz w:val="22"/>
                <w:szCs w:val="22"/>
              </w:rPr>
              <w:t xml:space="preserve">Promovisanje obavezne identifikacije i registracije lovačkih pasa i vakcinacije protiv bjesnila, kroz 4 promocije – gostovanja u lokalnom elektronskom mediju  </w:t>
            </w:r>
            <w:bookmarkEnd w:id="14"/>
          </w:p>
        </w:tc>
        <w:tc>
          <w:tcPr>
            <w:tcW w:w="1292" w:type="pct"/>
            <w:vAlign w:val="center"/>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 xml:space="preserve">Nadležni organi lokalne </w:t>
            </w:r>
            <w:r w:rsidR="00FD6757">
              <w:rPr>
                <w:rFonts w:ascii="Calibri" w:eastAsia="Calibri" w:hAnsi="Calibri"/>
                <w:sz w:val="22"/>
                <w:szCs w:val="22"/>
              </w:rPr>
              <w:t>samouprave, DOO ˝Komunalno˝Berane</w:t>
            </w:r>
            <w:r w:rsidRPr="006A59BE">
              <w:rPr>
                <w:rFonts w:ascii="Calibri" w:eastAsia="Calibri" w:hAnsi="Calibri"/>
                <w:sz w:val="22"/>
                <w:szCs w:val="22"/>
              </w:rPr>
              <w:t>,</w:t>
            </w:r>
            <w:r w:rsidRPr="006A59BE">
              <w:rPr>
                <w:rFonts w:ascii="Calibri" w:eastAsia="Calibri" w:hAnsi="Calibri"/>
                <w:bCs/>
                <w:sz w:val="22"/>
                <w:szCs w:val="22"/>
              </w:rPr>
              <w:t xml:space="preserve"> UVMPCG</w:t>
            </w:r>
            <w:r w:rsidRPr="006A59BE">
              <w:rPr>
                <w:rFonts w:ascii="Calibri" w:eastAsia="Calibri" w:hAnsi="Calibri"/>
                <w:sz w:val="22"/>
                <w:szCs w:val="22"/>
              </w:rPr>
              <w:t>, Lovačke organizacije</w:t>
            </w:r>
          </w:p>
          <w:p w:rsidR="006A59BE" w:rsidRPr="006A59BE" w:rsidRDefault="006A59BE" w:rsidP="006A59BE">
            <w:pPr>
              <w:spacing w:after="160" w:line="259" w:lineRule="auto"/>
              <w:ind w:left="720"/>
              <w:contextualSpacing/>
              <w:rPr>
                <w:rFonts w:ascii="Calibri" w:eastAsia="Calibri" w:hAnsi="Calibri"/>
                <w:b/>
                <w:sz w:val="22"/>
                <w:szCs w:val="22"/>
              </w:rPr>
            </w:pPr>
          </w:p>
        </w:tc>
        <w:tc>
          <w:tcPr>
            <w:tcW w:w="687" w:type="pct"/>
            <w:vAlign w:val="center"/>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Kontinuirano</w:t>
            </w:r>
          </w:p>
        </w:tc>
        <w:tc>
          <w:tcPr>
            <w:tcW w:w="1041" w:type="pct"/>
          </w:tcPr>
          <w:p w:rsidR="006A59BE" w:rsidRPr="006A59BE" w:rsidRDefault="006A59BE" w:rsidP="006A59BE">
            <w:pPr>
              <w:spacing w:after="160" w:line="259" w:lineRule="auto"/>
              <w:ind w:left="720"/>
              <w:contextualSpacing/>
              <w:rPr>
                <w:rFonts w:ascii="Calibri" w:eastAsia="Calibri" w:hAnsi="Calibri"/>
                <w:sz w:val="22"/>
                <w:szCs w:val="22"/>
                <w:highlight w:val="yellow"/>
              </w:rPr>
            </w:pPr>
          </w:p>
        </w:tc>
      </w:tr>
      <w:tr w:rsidR="006A59BE" w:rsidRPr="006A59BE" w:rsidTr="00D608F3">
        <w:trPr>
          <w:trHeight w:val="620"/>
        </w:trPr>
        <w:tc>
          <w:tcPr>
            <w:tcW w:w="5000" w:type="pct"/>
            <w:gridSpan w:val="5"/>
            <w:shd w:val="clear" w:color="auto" w:fill="E4E1F4" w:themeFill="accent5" w:themeFillTint="33"/>
            <w:vAlign w:val="center"/>
          </w:tcPr>
          <w:p w:rsidR="006A59BE" w:rsidRPr="006A59BE" w:rsidRDefault="006A59BE" w:rsidP="006A59BE">
            <w:pPr>
              <w:spacing w:after="160" w:line="259" w:lineRule="auto"/>
              <w:rPr>
                <w:rFonts w:ascii="Calibri" w:eastAsia="Calibri" w:hAnsi="Calibri"/>
                <w:b/>
                <w:sz w:val="22"/>
                <w:szCs w:val="22"/>
                <w:highlight w:val="yellow"/>
              </w:rPr>
            </w:pPr>
            <w:r>
              <w:rPr>
                <w:rFonts w:ascii="Calibri" w:eastAsia="Calibri" w:hAnsi="Calibri"/>
                <w:b/>
                <w:sz w:val="22"/>
                <w:szCs w:val="22"/>
              </w:rPr>
              <w:t>7</w:t>
            </w:r>
            <w:r w:rsidRPr="006A59BE">
              <w:rPr>
                <w:rFonts w:ascii="Calibri" w:eastAsia="Calibri" w:hAnsi="Calibri"/>
                <w:b/>
                <w:sz w:val="22"/>
                <w:szCs w:val="22"/>
              </w:rPr>
              <w:t>. Edukacija i podizanje svijesti o odgovornom vlasništvu</w:t>
            </w:r>
          </w:p>
        </w:tc>
      </w:tr>
      <w:tr w:rsidR="006A59BE" w:rsidRPr="006A59BE" w:rsidTr="00D608F3">
        <w:trPr>
          <w:trHeight w:val="620"/>
        </w:trPr>
        <w:tc>
          <w:tcPr>
            <w:tcW w:w="564" w:type="pct"/>
            <w:vAlign w:val="center"/>
          </w:tcPr>
          <w:p w:rsidR="006A59BE" w:rsidRPr="006A59BE" w:rsidRDefault="006A59BE" w:rsidP="006A59BE">
            <w:pPr>
              <w:spacing w:after="160" w:line="259" w:lineRule="auto"/>
              <w:contextualSpacing/>
              <w:rPr>
                <w:rFonts w:ascii="Calibri" w:eastAsia="Calibri" w:hAnsi="Calibri"/>
                <w:b/>
                <w:sz w:val="22"/>
                <w:szCs w:val="22"/>
              </w:rPr>
            </w:pPr>
            <w:r>
              <w:rPr>
                <w:rFonts w:ascii="Calibri" w:eastAsia="Calibri" w:hAnsi="Calibri"/>
                <w:b/>
                <w:sz w:val="22"/>
                <w:szCs w:val="22"/>
              </w:rPr>
              <w:lastRenderedPageBreak/>
              <w:t>7</w:t>
            </w:r>
            <w:r w:rsidRPr="006A59BE">
              <w:rPr>
                <w:rFonts w:ascii="Calibri" w:eastAsia="Calibri" w:hAnsi="Calibri"/>
                <w:b/>
                <w:sz w:val="22"/>
                <w:szCs w:val="22"/>
              </w:rPr>
              <w:t>.1</w:t>
            </w:r>
          </w:p>
        </w:tc>
        <w:tc>
          <w:tcPr>
            <w:tcW w:w="1416" w:type="pct"/>
          </w:tcPr>
          <w:p w:rsidR="006A59BE" w:rsidRPr="006A59BE" w:rsidRDefault="006A59BE" w:rsidP="006A59BE">
            <w:pPr>
              <w:spacing w:after="160" w:line="259" w:lineRule="auto"/>
              <w:rPr>
                <w:rFonts w:ascii="Calibri" w:eastAsia="Calibri" w:hAnsi="Calibri"/>
                <w:sz w:val="22"/>
                <w:szCs w:val="22"/>
              </w:rPr>
            </w:pPr>
          </w:p>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 xml:space="preserve">Edukacija o ponašanju pasa, navikama i odnosu ljudi prema psima, kroz </w:t>
            </w:r>
          </w:p>
        </w:tc>
        <w:tc>
          <w:tcPr>
            <w:tcW w:w="1292" w:type="pct"/>
          </w:tcPr>
          <w:p w:rsidR="006A59BE" w:rsidRPr="006A59BE" w:rsidRDefault="00FD6757" w:rsidP="006A59BE">
            <w:pPr>
              <w:spacing w:after="160" w:line="259" w:lineRule="auto"/>
              <w:rPr>
                <w:rFonts w:ascii="Calibri" w:eastAsia="Calibri" w:hAnsi="Calibri"/>
                <w:sz w:val="22"/>
                <w:szCs w:val="22"/>
              </w:rPr>
            </w:pPr>
            <w:r>
              <w:rPr>
                <w:rFonts w:ascii="Calibri" w:eastAsia="Calibri" w:hAnsi="Calibri"/>
                <w:sz w:val="22"/>
                <w:szCs w:val="22"/>
              </w:rPr>
              <w:t xml:space="preserve">Lokalna samouprava, </w:t>
            </w:r>
            <w:r w:rsidR="006A59BE" w:rsidRPr="006A59BE">
              <w:rPr>
                <w:rFonts w:ascii="Calibri" w:eastAsia="Calibri" w:hAnsi="Calibri"/>
                <w:sz w:val="22"/>
                <w:szCs w:val="22"/>
              </w:rPr>
              <w:t>NVO</w:t>
            </w:r>
          </w:p>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Kinološki savez Crne Gore</w:t>
            </w:r>
          </w:p>
        </w:tc>
        <w:tc>
          <w:tcPr>
            <w:tcW w:w="687" w:type="pct"/>
          </w:tcPr>
          <w:p w:rsidR="006A59BE" w:rsidRPr="006A59BE" w:rsidRDefault="006A59BE" w:rsidP="006A59BE">
            <w:pPr>
              <w:spacing w:after="160" w:line="259" w:lineRule="auto"/>
              <w:rPr>
                <w:rFonts w:ascii="Calibri" w:eastAsia="Calibri" w:hAnsi="Calibri"/>
                <w:sz w:val="22"/>
                <w:szCs w:val="22"/>
              </w:rPr>
            </w:pPr>
          </w:p>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Kontinuirano</w:t>
            </w:r>
          </w:p>
        </w:tc>
        <w:tc>
          <w:tcPr>
            <w:tcW w:w="1041" w:type="pct"/>
          </w:tcPr>
          <w:p w:rsidR="006A59BE" w:rsidRPr="006A59BE" w:rsidRDefault="006A59BE" w:rsidP="006A59BE">
            <w:pPr>
              <w:spacing w:after="160" w:line="259" w:lineRule="auto"/>
              <w:rPr>
                <w:rFonts w:ascii="Calibri" w:eastAsia="Calibri" w:hAnsi="Calibri"/>
                <w:sz w:val="22"/>
                <w:szCs w:val="22"/>
              </w:rPr>
            </w:pPr>
          </w:p>
        </w:tc>
      </w:tr>
      <w:tr w:rsidR="006A59BE" w:rsidRPr="006A59BE" w:rsidTr="00D608F3">
        <w:trPr>
          <w:trHeight w:val="620"/>
        </w:trPr>
        <w:tc>
          <w:tcPr>
            <w:tcW w:w="5000" w:type="pct"/>
            <w:gridSpan w:val="5"/>
            <w:shd w:val="clear" w:color="auto" w:fill="D9E2F3"/>
          </w:tcPr>
          <w:p w:rsidR="006A59BE" w:rsidRPr="006A59BE" w:rsidRDefault="006A59BE" w:rsidP="006A59BE">
            <w:pPr>
              <w:spacing w:after="160" w:line="259" w:lineRule="auto"/>
              <w:contextualSpacing/>
              <w:rPr>
                <w:rFonts w:ascii="Calibri" w:eastAsia="Calibri" w:hAnsi="Calibri"/>
                <w:b/>
                <w:bCs/>
                <w:sz w:val="22"/>
                <w:szCs w:val="22"/>
              </w:rPr>
            </w:pPr>
            <w:r>
              <w:rPr>
                <w:rFonts w:ascii="Calibri" w:eastAsia="Calibri" w:hAnsi="Calibri"/>
                <w:b/>
                <w:bCs/>
                <w:sz w:val="22"/>
                <w:szCs w:val="22"/>
              </w:rPr>
              <w:t>8</w:t>
            </w:r>
            <w:r w:rsidRPr="006A59BE">
              <w:rPr>
                <w:rFonts w:ascii="Calibri" w:eastAsia="Calibri" w:hAnsi="Calibri"/>
                <w:b/>
                <w:bCs/>
                <w:sz w:val="22"/>
                <w:szCs w:val="22"/>
              </w:rPr>
              <w:t>.Smanjenje učestalosti ugriza pasa</w:t>
            </w:r>
          </w:p>
        </w:tc>
      </w:tr>
      <w:tr w:rsidR="006A59BE" w:rsidRPr="006A59BE" w:rsidTr="00D608F3">
        <w:trPr>
          <w:trHeight w:val="620"/>
        </w:trPr>
        <w:tc>
          <w:tcPr>
            <w:tcW w:w="564" w:type="pct"/>
            <w:vAlign w:val="center"/>
          </w:tcPr>
          <w:p w:rsidR="006A59BE" w:rsidRPr="006A59BE" w:rsidRDefault="006A59BE" w:rsidP="006A59BE">
            <w:pPr>
              <w:spacing w:after="160" w:line="259" w:lineRule="auto"/>
              <w:contextualSpacing/>
              <w:rPr>
                <w:rFonts w:ascii="Calibri" w:eastAsia="Calibri" w:hAnsi="Calibri"/>
                <w:b/>
                <w:sz w:val="22"/>
                <w:szCs w:val="22"/>
              </w:rPr>
            </w:pPr>
            <w:r>
              <w:rPr>
                <w:rFonts w:ascii="Calibri" w:eastAsia="Calibri" w:hAnsi="Calibri"/>
                <w:b/>
                <w:sz w:val="22"/>
                <w:szCs w:val="22"/>
              </w:rPr>
              <w:t>8</w:t>
            </w:r>
            <w:r w:rsidRPr="006A59BE">
              <w:rPr>
                <w:rFonts w:ascii="Calibri" w:eastAsia="Calibri" w:hAnsi="Calibri"/>
                <w:b/>
                <w:sz w:val="22"/>
                <w:szCs w:val="22"/>
              </w:rPr>
              <w:t>.1</w:t>
            </w:r>
          </w:p>
        </w:tc>
        <w:tc>
          <w:tcPr>
            <w:tcW w:w="1416" w:type="pct"/>
          </w:tcPr>
          <w:p w:rsidR="006A59BE" w:rsidRPr="006A59BE" w:rsidRDefault="006A59BE" w:rsidP="006A59BE">
            <w:pPr>
              <w:spacing w:after="160" w:line="259" w:lineRule="auto"/>
              <w:rPr>
                <w:rFonts w:ascii="Calibri" w:eastAsia="Calibri" w:hAnsi="Calibri"/>
                <w:sz w:val="22"/>
                <w:szCs w:val="22"/>
              </w:rPr>
            </w:pPr>
            <w:bookmarkStart w:id="15" w:name="_Toc54620033"/>
            <w:r w:rsidRPr="006A59BE">
              <w:rPr>
                <w:rFonts w:ascii="Calibri" w:eastAsia="Calibri" w:hAnsi="Calibri"/>
                <w:sz w:val="22"/>
                <w:szCs w:val="22"/>
              </w:rPr>
              <w:t>Praćenje broja ugriza pasa i tretmana postekspozicijske profilakse</w:t>
            </w:r>
            <w:bookmarkEnd w:id="15"/>
          </w:p>
        </w:tc>
        <w:tc>
          <w:tcPr>
            <w:tcW w:w="1292" w:type="pct"/>
            <w:vAlign w:val="center"/>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Lokalne samouprave Uprava u saradanji sa MUPom</w:t>
            </w:r>
          </w:p>
        </w:tc>
        <w:tc>
          <w:tcPr>
            <w:tcW w:w="687" w:type="pct"/>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Kontinuirano</w:t>
            </w:r>
          </w:p>
        </w:tc>
        <w:tc>
          <w:tcPr>
            <w:tcW w:w="1041" w:type="pct"/>
          </w:tcPr>
          <w:p w:rsidR="006A59BE" w:rsidRPr="006A59BE" w:rsidRDefault="006A59BE" w:rsidP="006A59BE">
            <w:pPr>
              <w:spacing w:after="160" w:line="259" w:lineRule="auto"/>
              <w:ind w:left="720"/>
              <w:contextualSpacing/>
              <w:rPr>
                <w:rFonts w:ascii="Calibri" w:eastAsia="Calibri" w:hAnsi="Calibri"/>
                <w:sz w:val="22"/>
                <w:szCs w:val="22"/>
              </w:rPr>
            </w:pPr>
          </w:p>
        </w:tc>
      </w:tr>
      <w:tr w:rsidR="006A59BE" w:rsidRPr="006A59BE" w:rsidTr="00D608F3">
        <w:trPr>
          <w:trHeight w:val="620"/>
        </w:trPr>
        <w:tc>
          <w:tcPr>
            <w:tcW w:w="5000" w:type="pct"/>
            <w:gridSpan w:val="5"/>
            <w:shd w:val="clear" w:color="auto" w:fill="E0E0E2" w:themeFill="text2" w:themeFillTint="33"/>
            <w:vAlign w:val="center"/>
          </w:tcPr>
          <w:p w:rsidR="006A59BE" w:rsidRPr="006A59BE" w:rsidRDefault="006A59BE" w:rsidP="006A59BE">
            <w:pPr>
              <w:spacing w:after="160" w:line="259" w:lineRule="auto"/>
              <w:rPr>
                <w:rFonts w:ascii="Calibri" w:eastAsia="Calibri" w:hAnsi="Calibri"/>
                <w:sz w:val="22"/>
                <w:szCs w:val="22"/>
              </w:rPr>
            </w:pPr>
            <w:r>
              <w:rPr>
                <w:rFonts w:ascii="Calibri" w:eastAsia="Calibri" w:hAnsi="Calibri"/>
                <w:b/>
                <w:bCs/>
                <w:sz w:val="22"/>
                <w:szCs w:val="22"/>
              </w:rPr>
              <w:t>9</w:t>
            </w:r>
            <w:r w:rsidRPr="006A59BE">
              <w:rPr>
                <w:rFonts w:ascii="Calibri" w:eastAsia="Calibri" w:hAnsi="Calibri"/>
                <w:b/>
                <w:bCs/>
                <w:sz w:val="22"/>
                <w:szCs w:val="22"/>
              </w:rPr>
              <w:t>. Odobravanje odgajivačnica pasa</w:t>
            </w:r>
          </w:p>
        </w:tc>
      </w:tr>
      <w:tr w:rsidR="006A59BE" w:rsidRPr="006A59BE" w:rsidTr="00D608F3">
        <w:trPr>
          <w:trHeight w:val="620"/>
        </w:trPr>
        <w:tc>
          <w:tcPr>
            <w:tcW w:w="564" w:type="pct"/>
            <w:vAlign w:val="center"/>
          </w:tcPr>
          <w:p w:rsidR="006A59BE" w:rsidRPr="006A59BE" w:rsidRDefault="006A59BE" w:rsidP="006A59BE">
            <w:pPr>
              <w:spacing w:after="160" w:line="259" w:lineRule="auto"/>
              <w:contextualSpacing/>
              <w:rPr>
                <w:rFonts w:ascii="Calibri" w:eastAsia="Calibri" w:hAnsi="Calibri"/>
                <w:b/>
                <w:sz w:val="22"/>
                <w:szCs w:val="22"/>
              </w:rPr>
            </w:pPr>
            <w:r>
              <w:rPr>
                <w:rFonts w:ascii="Calibri" w:eastAsia="Calibri" w:hAnsi="Calibri"/>
                <w:b/>
                <w:sz w:val="22"/>
                <w:szCs w:val="22"/>
              </w:rPr>
              <w:t>9</w:t>
            </w:r>
            <w:r w:rsidRPr="006A59BE">
              <w:rPr>
                <w:rFonts w:ascii="Calibri" w:eastAsia="Calibri" w:hAnsi="Calibri"/>
                <w:b/>
                <w:sz w:val="22"/>
                <w:szCs w:val="22"/>
              </w:rPr>
              <w:t>.1</w:t>
            </w:r>
          </w:p>
        </w:tc>
        <w:tc>
          <w:tcPr>
            <w:tcW w:w="1416" w:type="pct"/>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Promovisanje obaveze odobravanja odgajivačnica</w:t>
            </w:r>
          </w:p>
        </w:tc>
        <w:tc>
          <w:tcPr>
            <w:tcW w:w="1292" w:type="pct"/>
          </w:tcPr>
          <w:p w:rsidR="006A59BE" w:rsidRPr="006A59BE" w:rsidRDefault="00FD6757" w:rsidP="006A59BE">
            <w:pPr>
              <w:spacing w:after="160" w:line="259" w:lineRule="auto"/>
              <w:rPr>
                <w:rFonts w:ascii="Calibri" w:eastAsia="Calibri" w:hAnsi="Calibri"/>
                <w:sz w:val="22"/>
                <w:szCs w:val="22"/>
              </w:rPr>
            </w:pPr>
            <w:r>
              <w:rPr>
                <w:rFonts w:ascii="Calibri" w:eastAsia="Calibri" w:hAnsi="Calibri"/>
                <w:sz w:val="22"/>
                <w:szCs w:val="22"/>
              </w:rPr>
              <w:t>Lokalne samouprava</w:t>
            </w:r>
          </w:p>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Kinološki savez Crne Gore</w:t>
            </w:r>
          </w:p>
        </w:tc>
        <w:tc>
          <w:tcPr>
            <w:tcW w:w="687" w:type="pct"/>
          </w:tcPr>
          <w:p w:rsidR="006A59BE" w:rsidRPr="006A59BE" w:rsidRDefault="006A59BE" w:rsidP="006A59BE">
            <w:pPr>
              <w:spacing w:after="160" w:line="259" w:lineRule="auto"/>
              <w:rPr>
                <w:rFonts w:ascii="Calibri" w:eastAsia="Calibri" w:hAnsi="Calibri"/>
                <w:sz w:val="22"/>
                <w:szCs w:val="22"/>
              </w:rPr>
            </w:pPr>
          </w:p>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 xml:space="preserve">Kontinuirano </w:t>
            </w:r>
          </w:p>
        </w:tc>
        <w:tc>
          <w:tcPr>
            <w:tcW w:w="1041" w:type="pct"/>
          </w:tcPr>
          <w:p w:rsidR="006A59BE" w:rsidRPr="006A59BE" w:rsidRDefault="006A59BE" w:rsidP="006A59BE">
            <w:pPr>
              <w:spacing w:after="160" w:line="259" w:lineRule="auto"/>
              <w:rPr>
                <w:rFonts w:ascii="Calibri" w:eastAsia="Calibri" w:hAnsi="Calibri"/>
                <w:sz w:val="22"/>
                <w:szCs w:val="22"/>
              </w:rPr>
            </w:pPr>
          </w:p>
        </w:tc>
      </w:tr>
      <w:tr w:rsidR="006A59BE" w:rsidRPr="006A59BE" w:rsidTr="00D608F3">
        <w:trPr>
          <w:trHeight w:val="620"/>
        </w:trPr>
        <w:tc>
          <w:tcPr>
            <w:tcW w:w="5000" w:type="pct"/>
            <w:gridSpan w:val="5"/>
            <w:shd w:val="clear" w:color="auto" w:fill="E0E0E2" w:themeFill="text2" w:themeFillTint="33"/>
            <w:vAlign w:val="center"/>
          </w:tcPr>
          <w:p w:rsidR="006A59BE" w:rsidRPr="006A59BE" w:rsidRDefault="006A59BE" w:rsidP="006A59BE">
            <w:pPr>
              <w:pStyle w:val="ListParagraph"/>
              <w:numPr>
                <w:ilvl w:val="0"/>
                <w:numId w:val="34"/>
              </w:numPr>
              <w:spacing w:after="160" w:line="259" w:lineRule="auto"/>
              <w:rPr>
                <w:rFonts w:ascii="Calibri" w:eastAsia="Calibri" w:hAnsi="Calibri"/>
                <w:b/>
                <w:sz w:val="22"/>
                <w:szCs w:val="22"/>
              </w:rPr>
            </w:pPr>
            <w:r w:rsidRPr="006A59BE">
              <w:rPr>
                <w:rFonts w:ascii="Calibri" w:eastAsia="Calibri" w:hAnsi="Calibri"/>
                <w:b/>
                <w:sz w:val="22"/>
                <w:szCs w:val="22"/>
              </w:rPr>
              <w:t xml:space="preserve">Sprečavanja dovoženja pasa lutalica sa teritorija drugih opština </w:t>
            </w:r>
          </w:p>
        </w:tc>
      </w:tr>
      <w:tr w:rsidR="006A59BE" w:rsidRPr="006A59BE" w:rsidTr="00D608F3">
        <w:trPr>
          <w:trHeight w:val="620"/>
        </w:trPr>
        <w:tc>
          <w:tcPr>
            <w:tcW w:w="564" w:type="pct"/>
            <w:vAlign w:val="center"/>
          </w:tcPr>
          <w:p w:rsidR="006A59BE" w:rsidRDefault="006A59BE" w:rsidP="006A59BE">
            <w:pPr>
              <w:spacing w:after="160" w:line="259" w:lineRule="auto"/>
              <w:contextualSpacing/>
              <w:rPr>
                <w:rFonts w:ascii="Calibri" w:eastAsia="Calibri" w:hAnsi="Calibri"/>
                <w:b/>
                <w:sz w:val="22"/>
                <w:szCs w:val="22"/>
              </w:rPr>
            </w:pPr>
          </w:p>
          <w:p w:rsidR="006A59BE" w:rsidRPr="006A59BE" w:rsidRDefault="006A59BE" w:rsidP="006A59BE">
            <w:pPr>
              <w:spacing w:after="160" w:line="259" w:lineRule="auto"/>
              <w:contextualSpacing/>
              <w:rPr>
                <w:rFonts w:ascii="Calibri" w:eastAsia="Calibri" w:hAnsi="Calibri"/>
                <w:b/>
                <w:sz w:val="22"/>
                <w:szCs w:val="22"/>
              </w:rPr>
            </w:pPr>
            <w:r>
              <w:rPr>
                <w:rFonts w:ascii="Calibri" w:eastAsia="Calibri" w:hAnsi="Calibri"/>
                <w:b/>
                <w:sz w:val="22"/>
                <w:szCs w:val="22"/>
              </w:rPr>
              <w:t>10</w:t>
            </w:r>
            <w:r w:rsidRPr="006A59BE">
              <w:rPr>
                <w:rFonts w:ascii="Calibri" w:eastAsia="Calibri" w:hAnsi="Calibri"/>
                <w:b/>
                <w:sz w:val="22"/>
                <w:szCs w:val="22"/>
              </w:rPr>
              <w:t>.1</w:t>
            </w:r>
          </w:p>
        </w:tc>
        <w:tc>
          <w:tcPr>
            <w:tcW w:w="1416" w:type="pct"/>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Izmjena zakonske regulative (obaveza lokalnih uprava čipovanja pasa lutalica u svakoj opštini)</w:t>
            </w:r>
          </w:p>
        </w:tc>
        <w:tc>
          <w:tcPr>
            <w:tcW w:w="1292" w:type="pct"/>
            <w:vAlign w:val="center"/>
          </w:tcPr>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 xml:space="preserve">Lokalne samouprave putem gradskih odluka, </w:t>
            </w:r>
          </w:p>
          <w:p w:rsidR="006A59BE" w:rsidRPr="006A59BE" w:rsidRDefault="006A59BE" w:rsidP="006A59BE">
            <w:pPr>
              <w:spacing w:after="160" w:line="259" w:lineRule="auto"/>
              <w:rPr>
                <w:rFonts w:ascii="Calibri" w:eastAsia="Calibri" w:hAnsi="Calibri"/>
                <w:sz w:val="22"/>
                <w:szCs w:val="22"/>
              </w:rPr>
            </w:pPr>
            <w:r w:rsidRPr="006A59BE">
              <w:rPr>
                <w:rFonts w:ascii="Calibri" w:eastAsia="Calibri" w:hAnsi="Calibri"/>
                <w:sz w:val="22"/>
                <w:szCs w:val="22"/>
              </w:rPr>
              <w:t>Uprava u saradanji sa MUPom</w:t>
            </w:r>
          </w:p>
        </w:tc>
        <w:tc>
          <w:tcPr>
            <w:tcW w:w="687" w:type="pct"/>
          </w:tcPr>
          <w:p w:rsidR="006A59BE" w:rsidRPr="006A59BE" w:rsidRDefault="006A59BE" w:rsidP="006A59BE">
            <w:pPr>
              <w:spacing w:after="160" w:line="259" w:lineRule="auto"/>
              <w:rPr>
                <w:rFonts w:ascii="Calibri" w:eastAsia="Calibri" w:hAnsi="Calibri"/>
                <w:sz w:val="22"/>
                <w:szCs w:val="22"/>
              </w:rPr>
            </w:pPr>
          </w:p>
        </w:tc>
        <w:tc>
          <w:tcPr>
            <w:tcW w:w="1041" w:type="pct"/>
          </w:tcPr>
          <w:p w:rsidR="006A59BE" w:rsidRPr="006A59BE" w:rsidRDefault="006A59BE" w:rsidP="006A59BE">
            <w:pPr>
              <w:spacing w:after="160" w:line="259" w:lineRule="auto"/>
              <w:ind w:left="720"/>
              <w:contextualSpacing/>
              <w:rPr>
                <w:rFonts w:ascii="Calibri" w:eastAsia="Calibri" w:hAnsi="Calibri"/>
                <w:sz w:val="22"/>
                <w:szCs w:val="22"/>
              </w:rPr>
            </w:pPr>
          </w:p>
        </w:tc>
      </w:tr>
    </w:tbl>
    <w:p w:rsidR="00333FA1" w:rsidRPr="00E8087C" w:rsidRDefault="00333FA1" w:rsidP="00A9785F">
      <w:pPr>
        <w:spacing w:line="240" w:lineRule="auto"/>
        <w:rPr>
          <w:rFonts w:asciiTheme="minorHAnsi" w:hAnsiTheme="minorHAnsi" w:cstheme="minorHAnsi"/>
          <w:b/>
        </w:rPr>
      </w:pPr>
    </w:p>
    <w:p w:rsidR="00613E7C" w:rsidRPr="00E8087C" w:rsidRDefault="005D221B" w:rsidP="00A9785F">
      <w:pPr>
        <w:spacing w:line="240" w:lineRule="auto"/>
        <w:rPr>
          <w:rFonts w:asciiTheme="minorHAnsi" w:hAnsiTheme="minorHAnsi" w:cstheme="minorHAnsi"/>
          <w:b/>
        </w:rPr>
      </w:pPr>
      <w:r w:rsidRPr="00E8087C">
        <w:rPr>
          <w:rFonts w:asciiTheme="minorHAnsi" w:hAnsiTheme="minorHAnsi" w:cstheme="minorHAnsi"/>
          <w:b/>
        </w:rPr>
        <w:t>VI</w:t>
      </w:r>
      <w:r w:rsidR="00392DF2" w:rsidRPr="00E8087C">
        <w:rPr>
          <w:rFonts w:asciiTheme="minorHAnsi" w:hAnsiTheme="minorHAnsi" w:cstheme="minorHAnsi"/>
          <w:b/>
        </w:rPr>
        <w:t>I</w:t>
      </w:r>
      <w:r w:rsidR="00424024" w:rsidRPr="00E8087C">
        <w:rPr>
          <w:rFonts w:asciiTheme="minorHAnsi" w:hAnsiTheme="minorHAnsi" w:cstheme="minorHAnsi"/>
          <w:b/>
        </w:rPr>
        <w:t xml:space="preserve"> KONTROLA </w:t>
      </w:r>
      <w:r w:rsidRPr="00E8087C">
        <w:rPr>
          <w:rFonts w:asciiTheme="minorHAnsi" w:hAnsiTheme="minorHAnsi" w:cstheme="minorHAnsi"/>
          <w:b/>
        </w:rPr>
        <w:t>I MONITORING PROGRAMA</w:t>
      </w:r>
    </w:p>
    <w:p w:rsidR="00613E7C" w:rsidRPr="00E8087C" w:rsidRDefault="00424024" w:rsidP="00A9785F">
      <w:pPr>
        <w:spacing w:after="0" w:line="240" w:lineRule="auto"/>
        <w:jc w:val="both"/>
        <w:rPr>
          <w:rFonts w:asciiTheme="minorHAnsi" w:hAnsiTheme="minorHAnsi" w:cstheme="minorHAnsi"/>
        </w:rPr>
      </w:pPr>
      <w:r w:rsidRPr="00E8087C">
        <w:rPr>
          <w:rFonts w:asciiTheme="minorHAnsi" w:hAnsiTheme="minorHAnsi" w:cstheme="minorHAnsi"/>
        </w:rPr>
        <w:t>Monitoring</w:t>
      </w:r>
      <w:r w:rsidR="00613E7C" w:rsidRPr="00E8087C">
        <w:rPr>
          <w:rFonts w:asciiTheme="minorHAnsi" w:hAnsiTheme="minorHAnsi" w:cstheme="minorHAnsi"/>
        </w:rPr>
        <w:t xml:space="preserve"> je kontinuiran proces koji ima za cilj da provjeri da </w:t>
      </w:r>
      <w:r w:rsidRPr="00E8087C">
        <w:rPr>
          <w:rFonts w:asciiTheme="minorHAnsi" w:hAnsiTheme="minorHAnsi" w:cstheme="minorHAnsi"/>
        </w:rPr>
        <w:t>li P</w:t>
      </w:r>
      <w:r w:rsidR="00613E7C" w:rsidRPr="00E8087C">
        <w:rPr>
          <w:rFonts w:asciiTheme="minorHAnsi" w:hAnsiTheme="minorHAnsi" w:cstheme="minorHAnsi"/>
        </w:rPr>
        <w:t xml:space="preserve">rogram ide po planu i dozvoljava li česte izmjene. Procjena je postupak periodične provjere, koja se obično izvodi pri postignuću određenih </w:t>
      </w:r>
      <w:r w:rsidRPr="00E8087C">
        <w:rPr>
          <w:rFonts w:asciiTheme="minorHAnsi" w:hAnsiTheme="minorHAnsi" w:cstheme="minorHAnsi"/>
        </w:rPr>
        <w:t>rezultata, posredstvom idikatora, da bi se provjerilo da li P</w:t>
      </w:r>
      <w:r w:rsidR="00613E7C" w:rsidRPr="00E8087C">
        <w:rPr>
          <w:rFonts w:asciiTheme="minorHAnsi" w:hAnsiTheme="minorHAnsi" w:cstheme="minorHAnsi"/>
        </w:rPr>
        <w:t>rogram postiže željene i izrečene ciljeve. Procjena bi se takođe trebala koristiti kao osnova za odluke u pogledu budu</w:t>
      </w:r>
      <w:r w:rsidRPr="00E8087C">
        <w:rPr>
          <w:rFonts w:asciiTheme="minorHAnsi" w:hAnsiTheme="minorHAnsi" w:cstheme="minorHAnsi"/>
        </w:rPr>
        <w:t>ćih investicija i nastavljanja P</w:t>
      </w:r>
      <w:r w:rsidR="00613E7C" w:rsidRPr="00E8087C">
        <w:rPr>
          <w:rFonts w:asciiTheme="minorHAnsi" w:hAnsiTheme="minorHAnsi" w:cstheme="minorHAnsi"/>
        </w:rPr>
        <w:t>rograma. Obje procedure uključuju mjerenje indikatora odabranih tokom dizajna jer o</w:t>
      </w:r>
      <w:r w:rsidR="003C5DA3" w:rsidRPr="00E8087C">
        <w:rPr>
          <w:rFonts w:asciiTheme="minorHAnsi" w:hAnsiTheme="minorHAnsi" w:cstheme="minorHAnsi"/>
        </w:rPr>
        <w:t>ni oslikavaju bitne komponente P</w:t>
      </w:r>
      <w:r w:rsidR="00613E7C" w:rsidRPr="00E8087C">
        <w:rPr>
          <w:rFonts w:asciiTheme="minorHAnsi" w:hAnsiTheme="minorHAnsi" w:cstheme="minorHAnsi"/>
        </w:rPr>
        <w:t>rograma tokom različitih etapa.</w:t>
      </w:r>
    </w:p>
    <w:p w:rsidR="00424024" w:rsidRPr="00E8087C" w:rsidRDefault="00424024" w:rsidP="00A9785F">
      <w:pPr>
        <w:spacing w:after="0" w:line="240" w:lineRule="auto"/>
        <w:jc w:val="both"/>
        <w:rPr>
          <w:rFonts w:asciiTheme="minorHAnsi" w:hAnsiTheme="minorHAnsi" w:cstheme="minorHAnsi"/>
        </w:rPr>
      </w:pPr>
    </w:p>
    <w:p w:rsidR="00613E7C" w:rsidRPr="00E8087C" w:rsidRDefault="00424024" w:rsidP="00A9785F">
      <w:pPr>
        <w:spacing w:after="0" w:line="240" w:lineRule="auto"/>
        <w:jc w:val="both"/>
        <w:rPr>
          <w:rFonts w:asciiTheme="minorHAnsi" w:hAnsiTheme="minorHAnsi" w:cstheme="minorHAnsi"/>
        </w:rPr>
      </w:pPr>
      <w:r w:rsidRPr="00E8087C">
        <w:rPr>
          <w:rFonts w:asciiTheme="minorHAnsi" w:hAnsiTheme="minorHAnsi" w:cstheme="minorHAnsi"/>
        </w:rPr>
        <w:t>Kontrola i monitoring</w:t>
      </w:r>
      <w:r w:rsidR="00613E7C" w:rsidRPr="00E8087C">
        <w:rPr>
          <w:rFonts w:asciiTheme="minorHAnsi" w:hAnsiTheme="minorHAnsi" w:cstheme="minorHAnsi"/>
        </w:rPr>
        <w:t xml:space="preserve"> bi trebali biti bitan dio </w:t>
      </w:r>
      <w:r w:rsidRPr="00E8087C">
        <w:rPr>
          <w:rFonts w:asciiTheme="minorHAnsi" w:hAnsiTheme="minorHAnsi" w:cstheme="minorHAnsi"/>
        </w:rPr>
        <w:t>P</w:t>
      </w:r>
      <w:r w:rsidR="00613E7C" w:rsidRPr="00E8087C">
        <w:rPr>
          <w:rFonts w:asciiTheme="minorHAnsi" w:hAnsiTheme="minorHAnsi" w:cstheme="minorHAnsi"/>
        </w:rPr>
        <w:t xml:space="preserve">rograma, ali ne previše skup i dugotrajan. Odabirući pravu listu pokazatelja, u pogledu njihove sposobnosti da odraze promjene koje se moraju mjeriti i koje se mogu mjeriti sa određenom dozom tačnosti, će biti ključ uspjeha u ovoj etapi. Da bi se odabrali ovi pokazatelji bitno je </w:t>
      </w:r>
      <w:r w:rsidRPr="00E8087C">
        <w:rPr>
          <w:rFonts w:asciiTheme="minorHAnsi" w:hAnsiTheme="minorHAnsi" w:cstheme="minorHAnsi"/>
        </w:rPr>
        <w:t>imati jasan plan šta je to što P</w:t>
      </w:r>
      <w:r w:rsidR="00613E7C" w:rsidRPr="00E8087C">
        <w:rPr>
          <w:rFonts w:asciiTheme="minorHAnsi" w:hAnsiTheme="minorHAnsi" w:cstheme="minorHAnsi"/>
        </w:rPr>
        <w:t>rogram treba postići i zašto i kako će to intervencija postignuti.</w:t>
      </w:r>
      <w:r w:rsidRPr="00E8087C">
        <w:rPr>
          <w:rFonts w:asciiTheme="minorHAnsi" w:hAnsiTheme="minorHAnsi" w:cstheme="minorHAnsi"/>
        </w:rPr>
        <w:t xml:space="preserve"> </w:t>
      </w:r>
      <w:r w:rsidR="00613E7C" w:rsidRPr="00E8087C">
        <w:rPr>
          <w:rFonts w:asciiTheme="minorHAnsi" w:hAnsiTheme="minorHAnsi" w:cstheme="minorHAnsi"/>
        </w:rPr>
        <w:t>U idealnom slučaju pristupiće se nadziranju i procjeni na participativan način, gdje se konsultuju sve bitne zainteresovane strane uključene u proces davanja prijedloga. Takođe je bitno da imamo široke nadzore i da budemo pozitivni tokom ovog procesa, jer se stvari mogu promjeniti u suprotnostima sa očekivanjima. Razotkrivanje problema ili nedostataka bi se trebalo vidjeti kao prilike</w:t>
      </w:r>
      <w:r w:rsidRPr="00E8087C">
        <w:rPr>
          <w:rFonts w:asciiTheme="minorHAnsi" w:hAnsiTheme="minorHAnsi" w:cstheme="minorHAnsi"/>
        </w:rPr>
        <w:t xml:space="preserve"> da se poboljša P</w:t>
      </w:r>
      <w:r w:rsidR="00613E7C" w:rsidRPr="00E8087C">
        <w:rPr>
          <w:rFonts w:asciiTheme="minorHAnsi" w:hAnsiTheme="minorHAnsi" w:cstheme="minorHAnsi"/>
        </w:rPr>
        <w:t xml:space="preserve">rogram, a ne kao greške koje iziskuju pravdanje. Koncept </w:t>
      </w:r>
      <w:r w:rsidRPr="00E8087C">
        <w:rPr>
          <w:rFonts w:asciiTheme="minorHAnsi" w:hAnsiTheme="minorHAnsi" w:cstheme="minorHAnsi"/>
        </w:rPr>
        <w:t>monitoringa</w:t>
      </w:r>
      <w:r w:rsidR="00613E7C" w:rsidRPr="00E8087C">
        <w:rPr>
          <w:rFonts w:asciiTheme="minorHAnsi" w:hAnsiTheme="minorHAnsi" w:cstheme="minorHAnsi"/>
        </w:rPr>
        <w:t xml:space="preserve"> i procjene nije komplikovan, ali ima puno odluka koje treba donjeti o tome šta se mjeri, kako ovo treba uraditi i kako se rezultati trebaju analizirati i koristiti. </w:t>
      </w:r>
    </w:p>
    <w:p w:rsidR="00424024" w:rsidRPr="00E8087C" w:rsidRDefault="00424024" w:rsidP="00A9785F">
      <w:pPr>
        <w:spacing w:after="0" w:line="240" w:lineRule="auto"/>
        <w:jc w:val="both"/>
        <w:rPr>
          <w:rFonts w:asciiTheme="minorHAnsi" w:hAnsiTheme="minorHAnsi" w:cstheme="minorHAnsi"/>
        </w:rPr>
      </w:pPr>
    </w:p>
    <w:p w:rsidR="005D221B" w:rsidRPr="00E8087C" w:rsidRDefault="005D221B" w:rsidP="00A9785F">
      <w:pPr>
        <w:spacing w:after="0" w:line="240" w:lineRule="auto"/>
        <w:jc w:val="both"/>
        <w:rPr>
          <w:rFonts w:asciiTheme="minorHAnsi" w:hAnsiTheme="minorHAnsi" w:cstheme="minorHAnsi"/>
        </w:rPr>
      </w:pPr>
      <w:r w:rsidRPr="00E8087C">
        <w:rPr>
          <w:rFonts w:asciiTheme="minorHAnsi" w:hAnsiTheme="minorHAnsi" w:cstheme="minorHAnsi"/>
        </w:rPr>
        <w:lastRenderedPageBreak/>
        <w:t>Četiri glavna razloga za prać</w:t>
      </w:r>
      <w:r w:rsidR="003C5DA3" w:rsidRPr="00E8087C">
        <w:rPr>
          <w:rFonts w:asciiTheme="minorHAnsi" w:hAnsiTheme="minorHAnsi" w:cstheme="minorHAnsi"/>
        </w:rPr>
        <w:t>enje i ocjenjivanje P</w:t>
      </w:r>
      <w:r w:rsidRPr="00E8087C">
        <w:rPr>
          <w:rFonts w:asciiTheme="minorHAnsi" w:hAnsiTheme="minorHAnsi" w:cstheme="minorHAnsi"/>
        </w:rPr>
        <w:t>rograma su:</w:t>
      </w:r>
    </w:p>
    <w:p w:rsidR="005D221B" w:rsidRPr="00E8087C" w:rsidRDefault="005D221B" w:rsidP="00A9785F">
      <w:pPr>
        <w:pStyle w:val="ListParagraph"/>
        <w:numPr>
          <w:ilvl w:val="1"/>
          <w:numId w:val="6"/>
        </w:numPr>
        <w:spacing w:after="0" w:line="240" w:lineRule="auto"/>
        <w:jc w:val="both"/>
        <w:rPr>
          <w:rFonts w:asciiTheme="minorHAnsi" w:hAnsiTheme="minorHAnsi" w:cstheme="minorHAnsi"/>
        </w:rPr>
      </w:pPr>
      <w:r w:rsidRPr="00E8087C">
        <w:rPr>
          <w:rFonts w:asciiTheme="minorHAnsi" w:hAnsiTheme="minorHAnsi" w:cstheme="minorHAnsi"/>
        </w:rPr>
        <w:t>poboljšanje sprovođenja, prepoznavanje problema i uspješnih mjera djelovanja;</w:t>
      </w:r>
    </w:p>
    <w:p w:rsidR="005D221B" w:rsidRPr="00E8087C" w:rsidRDefault="005D221B" w:rsidP="00A9785F">
      <w:pPr>
        <w:pStyle w:val="ListParagraph"/>
        <w:numPr>
          <w:ilvl w:val="1"/>
          <w:numId w:val="6"/>
        </w:numPr>
        <w:spacing w:after="0" w:line="240" w:lineRule="auto"/>
        <w:jc w:val="both"/>
        <w:rPr>
          <w:rFonts w:asciiTheme="minorHAnsi" w:hAnsiTheme="minorHAnsi" w:cstheme="minorHAnsi"/>
        </w:rPr>
      </w:pPr>
      <w:r w:rsidRPr="00E8087C">
        <w:rPr>
          <w:rFonts w:asciiTheme="minorHAnsi" w:hAnsiTheme="minorHAnsi" w:cstheme="minorHAnsi"/>
        </w:rPr>
        <w:t>procjena stanja kak</w:t>
      </w:r>
      <w:r w:rsidR="00424024" w:rsidRPr="00E8087C">
        <w:rPr>
          <w:rFonts w:asciiTheme="minorHAnsi" w:hAnsiTheme="minorHAnsi" w:cstheme="minorHAnsi"/>
        </w:rPr>
        <w:t>o bi se pokazalo u kojoj mjeri P</w:t>
      </w:r>
      <w:r w:rsidRPr="00E8087C">
        <w:rPr>
          <w:rFonts w:asciiTheme="minorHAnsi" w:hAnsiTheme="minorHAnsi" w:cstheme="minorHAnsi"/>
        </w:rPr>
        <w:t>rogram ostvaruje svoje ciljeve;</w:t>
      </w:r>
    </w:p>
    <w:p w:rsidR="005D221B" w:rsidRPr="00E8087C" w:rsidRDefault="005D221B" w:rsidP="00A9785F">
      <w:pPr>
        <w:pStyle w:val="ListParagraph"/>
        <w:numPr>
          <w:ilvl w:val="1"/>
          <w:numId w:val="6"/>
        </w:numPr>
        <w:spacing w:after="0" w:line="240" w:lineRule="auto"/>
        <w:jc w:val="both"/>
        <w:rPr>
          <w:rFonts w:asciiTheme="minorHAnsi" w:hAnsiTheme="minorHAnsi" w:cstheme="minorHAnsi"/>
        </w:rPr>
      </w:pPr>
      <w:r w:rsidRPr="00E8087C">
        <w:rPr>
          <w:rFonts w:asciiTheme="minorHAnsi" w:hAnsiTheme="minorHAnsi" w:cstheme="minorHAnsi"/>
        </w:rPr>
        <w:t xml:space="preserve">poređenje uspješnosti metoda koje se koriste na različitim lokacijama i u različitim  situacijama (pod pretpostavkom da su metode standardizovane); </w:t>
      </w:r>
    </w:p>
    <w:p w:rsidR="005D221B" w:rsidRPr="00E8087C" w:rsidRDefault="005D221B" w:rsidP="00A9785F">
      <w:pPr>
        <w:pStyle w:val="ListParagraph"/>
        <w:numPr>
          <w:ilvl w:val="1"/>
          <w:numId w:val="6"/>
        </w:numPr>
        <w:spacing w:after="0" w:line="240" w:lineRule="auto"/>
        <w:jc w:val="both"/>
        <w:rPr>
          <w:rFonts w:asciiTheme="minorHAnsi" w:hAnsiTheme="minorHAnsi" w:cstheme="minorHAnsi"/>
        </w:rPr>
      </w:pPr>
      <w:r w:rsidRPr="00E8087C">
        <w:rPr>
          <w:rFonts w:asciiTheme="minorHAnsi" w:hAnsiTheme="minorHAnsi" w:cstheme="minorHAnsi"/>
        </w:rPr>
        <w:t>r</w:t>
      </w:r>
      <w:r w:rsidR="00424024" w:rsidRPr="00E8087C">
        <w:rPr>
          <w:rFonts w:asciiTheme="minorHAnsi" w:hAnsiTheme="minorHAnsi" w:cstheme="minorHAnsi"/>
        </w:rPr>
        <w:t>edovno usklađivanje P</w:t>
      </w:r>
      <w:r w:rsidRPr="00E8087C">
        <w:rPr>
          <w:rFonts w:asciiTheme="minorHAnsi" w:hAnsiTheme="minorHAnsi" w:cstheme="minorHAnsi"/>
        </w:rPr>
        <w:t>rograma.</w:t>
      </w:r>
    </w:p>
    <w:p w:rsidR="00424024" w:rsidRPr="00E8087C" w:rsidRDefault="00424024" w:rsidP="00A9785F">
      <w:pPr>
        <w:pStyle w:val="ListParagraph"/>
        <w:spacing w:after="0" w:line="240" w:lineRule="auto"/>
        <w:ind w:left="1440"/>
        <w:jc w:val="both"/>
        <w:rPr>
          <w:rFonts w:asciiTheme="minorHAnsi" w:hAnsiTheme="minorHAnsi" w:cstheme="minorHAnsi"/>
        </w:rPr>
      </w:pPr>
    </w:p>
    <w:p w:rsidR="005D221B" w:rsidRPr="00E8087C" w:rsidRDefault="005D221B" w:rsidP="00A9785F">
      <w:pPr>
        <w:spacing w:after="0" w:line="240" w:lineRule="auto"/>
        <w:jc w:val="both"/>
        <w:rPr>
          <w:rFonts w:asciiTheme="minorHAnsi" w:hAnsiTheme="minorHAnsi" w:cstheme="minorHAnsi"/>
        </w:rPr>
      </w:pPr>
      <w:r w:rsidRPr="00E8087C">
        <w:rPr>
          <w:rFonts w:asciiTheme="minorHAnsi" w:hAnsiTheme="minorHAnsi" w:cstheme="minorHAnsi"/>
        </w:rPr>
        <w:t>Praćenje i evaluacija je stalan proces k</w:t>
      </w:r>
      <w:r w:rsidR="00424024" w:rsidRPr="00E8087C">
        <w:rPr>
          <w:rFonts w:asciiTheme="minorHAnsi" w:hAnsiTheme="minorHAnsi" w:cstheme="minorHAnsi"/>
        </w:rPr>
        <w:t>ojim se teži provjera napretka P</w:t>
      </w:r>
      <w:r w:rsidRPr="00E8087C">
        <w:rPr>
          <w:rFonts w:asciiTheme="minorHAnsi" w:hAnsiTheme="minorHAnsi" w:cstheme="minorHAnsi"/>
        </w:rPr>
        <w:t>rograma i programskih mjera u odnosu na ciljeve def</w:t>
      </w:r>
      <w:r w:rsidR="003C5DA3" w:rsidRPr="00E8087C">
        <w:rPr>
          <w:rFonts w:asciiTheme="minorHAnsi" w:hAnsiTheme="minorHAnsi" w:cstheme="minorHAnsi"/>
        </w:rPr>
        <w:t>inisane strategijom i lokalnim P</w:t>
      </w:r>
      <w:r w:rsidRPr="00E8087C">
        <w:rPr>
          <w:rFonts w:asciiTheme="minorHAnsi" w:hAnsiTheme="minorHAnsi" w:cstheme="minorHAnsi"/>
        </w:rPr>
        <w:t xml:space="preserve">rogramom i  omogućava redovno usklađivanje. Opšti indikatori koje treba pratiti su: </w:t>
      </w:r>
    </w:p>
    <w:p w:rsidR="005D221B" w:rsidRPr="00E8087C" w:rsidRDefault="005D221B" w:rsidP="00A9785F">
      <w:pPr>
        <w:pStyle w:val="ListParagraph"/>
        <w:numPr>
          <w:ilvl w:val="0"/>
          <w:numId w:val="7"/>
        </w:numPr>
        <w:spacing w:after="0" w:line="240" w:lineRule="auto"/>
        <w:jc w:val="both"/>
        <w:rPr>
          <w:rFonts w:asciiTheme="minorHAnsi" w:hAnsiTheme="minorHAnsi" w:cstheme="minorHAnsi"/>
        </w:rPr>
      </w:pPr>
      <w:r w:rsidRPr="00E8087C">
        <w:rPr>
          <w:rFonts w:asciiTheme="minorHAnsi" w:hAnsiTheme="minorHAnsi" w:cstheme="minorHAnsi"/>
        </w:rPr>
        <w:t>veličina populacije pasa, rasprostranjenost i gustina;</w:t>
      </w:r>
    </w:p>
    <w:p w:rsidR="005D221B" w:rsidRPr="00E8087C" w:rsidRDefault="005D221B" w:rsidP="00A9785F">
      <w:pPr>
        <w:pStyle w:val="ListParagraph"/>
        <w:numPr>
          <w:ilvl w:val="0"/>
          <w:numId w:val="7"/>
        </w:numPr>
        <w:spacing w:after="0" w:line="240" w:lineRule="auto"/>
        <w:jc w:val="both"/>
        <w:rPr>
          <w:rFonts w:asciiTheme="minorHAnsi" w:hAnsiTheme="minorHAnsi" w:cstheme="minorHAnsi"/>
        </w:rPr>
      </w:pPr>
      <w:r w:rsidRPr="00E8087C">
        <w:rPr>
          <w:rFonts w:asciiTheme="minorHAnsi" w:hAnsiTheme="minorHAnsi" w:cstheme="minorHAnsi"/>
        </w:rPr>
        <w:t xml:space="preserve">zdravlje i dobrobit pasa u ciljnoj populaciji (npr.rezultat tjelesnog stanja, stanje kože, povreda ili šepavost) i pse koji su obuhvaćeni program npr. CNR (ako intervencije uključuju direktno postupanje sa psima, treba pratiti dobrobit pasa kao rezultat tog postupanja); </w:t>
      </w:r>
    </w:p>
    <w:p w:rsidR="005D221B" w:rsidRPr="00E8087C" w:rsidRDefault="005D221B" w:rsidP="00A9785F">
      <w:pPr>
        <w:pStyle w:val="ListParagraph"/>
        <w:numPr>
          <w:ilvl w:val="0"/>
          <w:numId w:val="7"/>
        </w:numPr>
        <w:spacing w:after="0" w:line="240" w:lineRule="auto"/>
        <w:jc w:val="both"/>
        <w:rPr>
          <w:rFonts w:asciiTheme="minorHAnsi" w:hAnsiTheme="minorHAnsi" w:cstheme="minorHAnsi"/>
        </w:rPr>
      </w:pPr>
      <w:r w:rsidRPr="00E8087C">
        <w:rPr>
          <w:rFonts w:asciiTheme="minorHAnsi" w:hAnsiTheme="minorHAnsi" w:cstheme="minorHAnsi"/>
        </w:rPr>
        <w:t xml:space="preserve">učestalost zoonoza kod životinja i ljudi; </w:t>
      </w:r>
    </w:p>
    <w:p w:rsidR="005D221B" w:rsidRPr="00E8087C" w:rsidRDefault="005D221B" w:rsidP="00A9785F">
      <w:pPr>
        <w:pStyle w:val="ListParagraph"/>
        <w:numPr>
          <w:ilvl w:val="0"/>
          <w:numId w:val="7"/>
        </w:numPr>
        <w:spacing w:after="0" w:line="240" w:lineRule="auto"/>
        <w:jc w:val="both"/>
        <w:rPr>
          <w:rFonts w:asciiTheme="minorHAnsi" w:hAnsiTheme="minorHAnsi" w:cstheme="minorHAnsi"/>
        </w:rPr>
      </w:pPr>
      <w:r w:rsidRPr="00E8087C">
        <w:rPr>
          <w:rFonts w:asciiTheme="minorHAnsi" w:hAnsiTheme="minorHAnsi" w:cstheme="minorHAnsi"/>
        </w:rPr>
        <w:t>stav i ponašanje zajednice prema psima, vlasnički trendovi i odgovornost  vlasnika.</w:t>
      </w:r>
    </w:p>
    <w:p w:rsidR="005D221B" w:rsidRPr="00E8087C" w:rsidRDefault="005D221B" w:rsidP="00A9785F">
      <w:pPr>
        <w:spacing w:after="0" w:line="240" w:lineRule="auto"/>
        <w:jc w:val="both"/>
        <w:rPr>
          <w:rFonts w:asciiTheme="minorHAnsi" w:hAnsiTheme="minorHAnsi" w:cstheme="minorHAnsi"/>
        </w:rPr>
      </w:pPr>
    </w:p>
    <w:p w:rsidR="005D221B" w:rsidRPr="00E8087C" w:rsidRDefault="005D221B" w:rsidP="00A9785F">
      <w:pPr>
        <w:spacing w:after="0" w:line="240" w:lineRule="auto"/>
        <w:jc w:val="both"/>
        <w:rPr>
          <w:rFonts w:asciiTheme="minorHAnsi" w:hAnsiTheme="minorHAnsi" w:cstheme="minorHAnsi"/>
        </w:rPr>
      </w:pPr>
      <w:r w:rsidRPr="00E8087C">
        <w:rPr>
          <w:rFonts w:asciiTheme="minorHAnsi" w:hAnsiTheme="minorHAnsi" w:cstheme="minorHAnsi"/>
        </w:rPr>
        <w:t xml:space="preserve">Postoje mnogi izvori informacija koj se mogu koristiti u svrhu praćenja uključujući: </w:t>
      </w:r>
    </w:p>
    <w:p w:rsidR="005D221B" w:rsidRPr="00E8087C" w:rsidRDefault="005D221B" w:rsidP="00A9785F">
      <w:pPr>
        <w:pStyle w:val="ListParagraph"/>
        <w:numPr>
          <w:ilvl w:val="0"/>
          <w:numId w:val="8"/>
        </w:numPr>
        <w:spacing w:after="0" w:line="240" w:lineRule="auto"/>
        <w:jc w:val="both"/>
        <w:rPr>
          <w:rFonts w:asciiTheme="minorHAnsi" w:hAnsiTheme="minorHAnsi" w:cstheme="minorHAnsi"/>
        </w:rPr>
      </w:pPr>
      <w:r w:rsidRPr="00E8087C">
        <w:rPr>
          <w:rFonts w:asciiTheme="minorHAnsi" w:hAnsiTheme="minorHAnsi" w:cstheme="minorHAnsi"/>
        </w:rPr>
        <w:t xml:space="preserve">povratne informacije (npr. putem korišćenja  upitnika ili anketa);  </w:t>
      </w:r>
    </w:p>
    <w:p w:rsidR="005D221B" w:rsidRPr="00E8087C" w:rsidRDefault="005D221B" w:rsidP="00A9785F">
      <w:pPr>
        <w:pStyle w:val="ListParagraph"/>
        <w:numPr>
          <w:ilvl w:val="0"/>
          <w:numId w:val="8"/>
        </w:numPr>
        <w:spacing w:after="0" w:line="240" w:lineRule="auto"/>
        <w:jc w:val="both"/>
        <w:rPr>
          <w:rFonts w:asciiTheme="minorHAnsi" w:hAnsiTheme="minorHAnsi" w:cstheme="minorHAnsi"/>
        </w:rPr>
      </w:pPr>
      <w:r w:rsidRPr="00E8087C">
        <w:rPr>
          <w:rFonts w:asciiTheme="minorHAnsi" w:hAnsiTheme="minorHAnsi" w:cstheme="minorHAnsi"/>
        </w:rPr>
        <w:t xml:space="preserve">podatke i mišljenja dobijena od relevantnih stručnjaka (npr, veterinara, ljekara); </w:t>
      </w:r>
    </w:p>
    <w:p w:rsidR="00C157FB" w:rsidRPr="00E8087C" w:rsidRDefault="005D221B" w:rsidP="00A9785F">
      <w:pPr>
        <w:pStyle w:val="ListParagraph"/>
        <w:numPr>
          <w:ilvl w:val="0"/>
          <w:numId w:val="8"/>
        </w:numPr>
        <w:spacing w:after="0" w:line="240" w:lineRule="auto"/>
        <w:jc w:val="both"/>
        <w:rPr>
          <w:rFonts w:asciiTheme="minorHAnsi" w:hAnsiTheme="minorHAnsi" w:cstheme="minorHAnsi"/>
        </w:rPr>
      </w:pPr>
      <w:r w:rsidRPr="00E8087C">
        <w:rPr>
          <w:rFonts w:asciiTheme="minorHAnsi" w:hAnsiTheme="minorHAnsi" w:cstheme="minorHAnsi"/>
        </w:rPr>
        <w:t>mjerenja i procjene broja i kondicije pasa (direktna posmatranja i procjene broja i gustine populacije).</w:t>
      </w:r>
    </w:p>
    <w:p w:rsidR="00C157FB" w:rsidRDefault="00C157FB" w:rsidP="00A9785F">
      <w:pPr>
        <w:spacing w:line="240" w:lineRule="auto"/>
        <w:rPr>
          <w:rFonts w:asciiTheme="minorHAnsi" w:hAnsiTheme="minorHAnsi" w:cstheme="minorHAnsi"/>
        </w:rPr>
      </w:pPr>
    </w:p>
    <w:p w:rsidR="00FD6757" w:rsidRDefault="00FD6757" w:rsidP="00A9785F">
      <w:pPr>
        <w:spacing w:line="240" w:lineRule="auto"/>
        <w:rPr>
          <w:rFonts w:asciiTheme="minorHAnsi" w:hAnsiTheme="minorHAnsi" w:cstheme="minorHAnsi"/>
        </w:rPr>
      </w:pPr>
    </w:p>
    <w:p w:rsidR="00FD6757" w:rsidRDefault="00FD6757" w:rsidP="00A9785F">
      <w:pPr>
        <w:spacing w:line="240" w:lineRule="auto"/>
        <w:rPr>
          <w:rFonts w:asciiTheme="minorHAnsi" w:hAnsiTheme="minorHAnsi" w:cstheme="minorHAnsi"/>
        </w:rPr>
      </w:pPr>
    </w:p>
    <w:p w:rsidR="00FD6757" w:rsidRDefault="00FD6757" w:rsidP="00A9785F">
      <w:pPr>
        <w:spacing w:line="240" w:lineRule="auto"/>
        <w:rPr>
          <w:rFonts w:asciiTheme="minorHAnsi" w:hAnsiTheme="minorHAnsi" w:cstheme="minorHAnsi"/>
        </w:rPr>
      </w:pPr>
    </w:p>
    <w:p w:rsidR="00FD6757" w:rsidRDefault="00FD6757" w:rsidP="00A9785F">
      <w:pPr>
        <w:spacing w:line="240" w:lineRule="auto"/>
        <w:rPr>
          <w:rFonts w:asciiTheme="minorHAnsi" w:hAnsiTheme="minorHAnsi" w:cstheme="minorHAnsi"/>
        </w:rPr>
      </w:pPr>
    </w:p>
    <w:p w:rsidR="00FD6757" w:rsidRDefault="00FD6757" w:rsidP="00A9785F">
      <w:pPr>
        <w:spacing w:line="240" w:lineRule="auto"/>
        <w:rPr>
          <w:rFonts w:asciiTheme="minorHAnsi" w:hAnsiTheme="minorHAnsi" w:cstheme="minorHAnsi"/>
        </w:rPr>
      </w:pPr>
    </w:p>
    <w:p w:rsidR="00FD6757" w:rsidRDefault="00FD6757" w:rsidP="00A9785F">
      <w:pPr>
        <w:spacing w:line="240" w:lineRule="auto"/>
        <w:rPr>
          <w:rFonts w:asciiTheme="minorHAnsi" w:hAnsiTheme="minorHAnsi" w:cstheme="minorHAnsi"/>
        </w:rPr>
      </w:pPr>
    </w:p>
    <w:p w:rsidR="00FD6757" w:rsidRDefault="00FD6757" w:rsidP="00A9785F">
      <w:pPr>
        <w:spacing w:line="240" w:lineRule="auto"/>
        <w:rPr>
          <w:rFonts w:asciiTheme="minorHAnsi" w:hAnsiTheme="minorHAnsi" w:cstheme="minorHAnsi"/>
        </w:rPr>
      </w:pPr>
    </w:p>
    <w:p w:rsidR="00FD6757" w:rsidRDefault="00FD6757" w:rsidP="00A9785F">
      <w:pPr>
        <w:spacing w:line="240" w:lineRule="auto"/>
        <w:rPr>
          <w:rFonts w:asciiTheme="minorHAnsi" w:hAnsiTheme="minorHAnsi" w:cstheme="minorHAnsi"/>
        </w:rPr>
      </w:pPr>
    </w:p>
    <w:p w:rsidR="00FD6757" w:rsidRDefault="00FD6757" w:rsidP="00A9785F">
      <w:pPr>
        <w:spacing w:line="240" w:lineRule="auto"/>
        <w:rPr>
          <w:rFonts w:asciiTheme="minorHAnsi" w:hAnsiTheme="minorHAnsi" w:cstheme="minorHAnsi"/>
        </w:rPr>
      </w:pPr>
    </w:p>
    <w:p w:rsidR="00FD6757" w:rsidRDefault="00FD6757" w:rsidP="00A9785F">
      <w:pPr>
        <w:spacing w:line="240" w:lineRule="auto"/>
        <w:rPr>
          <w:rFonts w:asciiTheme="minorHAnsi" w:hAnsiTheme="minorHAnsi" w:cstheme="minorHAnsi"/>
        </w:rPr>
      </w:pPr>
    </w:p>
    <w:p w:rsidR="00FD6757" w:rsidRDefault="00FD6757" w:rsidP="00A9785F">
      <w:pPr>
        <w:spacing w:line="240" w:lineRule="auto"/>
        <w:rPr>
          <w:rFonts w:asciiTheme="minorHAnsi" w:hAnsiTheme="minorHAnsi" w:cstheme="minorHAnsi"/>
        </w:rPr>
      </w:pPr>
    </w:p>
    <w:p w:rsidR="00FD6757" w:rsidRDefault="00FD6757" w:rsidP="00A9785F">
      <w:pPr>
        <w:spacing w:line="240" w:lineRule="auto"/>
        <w:rPr>
          <w:rFonts w:asciiTheme="minorHAnsi" w:hAnsiTheme="minorHAnsi" w:cstheme="minorHAnsi"/>
        </w:rPr>
      </w:pPr>
    </w:p>
    <w:p w:rsidR="00FD6757" w:rsidRPr="00E8087C" w:rsidRDefault="00FD6757" w:rsidP="00A9785F">
      <w:pPr>
        <w:spacing w:line="240" w:lineRule="auto"/>
        <w:rPr>
          <w:rFonts w:asciiTheme="minorHAnsi" w:hAnsiTheme="minorHAnsi" w:cstheme="minorHAnsi"/>
        </w:rPr>
      </w:pPr>
    </w:p>
    <w:p w:rsidR="006644CF" w:rsidRPr="00E8087C" w:rsidRDefault="006644CF" w:rsidP="00A9785F">
      <w:pPr>
        <w:spacing w:line="240" w:lineRule="auto"/>
        <w:rPr>
          <w:rFonts w:asciiTheme="minorHAnsi" w:hAnsiTheme="minorHAnsi" w:cstheme="minorHAnsi"/>
          <w:b/>
        </w:rPr>
      </w:pPr>
      <w:r w:rsidRPr="00E8087C">
        <w:rPr>
          <w:rFonts w:asciiTheme="minorHAnsi" w:hAnsiTheme="minorHAnsi" w:cstheme="minorHAnsi"/>
          <w:b/>
        </w:rPr>
        <w:lastRenderedPageBreak/>
        <w:t>PRILOZI</w:t>
      </w:r>
    </w:p>
    <w:p w:rsidR="00695E94" w:rsidRPr="00E8087C" w:rsidRDefault="00695E94" w:rsidP="00A9785F">
      <w:pPr>
        <w:spacing w:after="0" w:line="240" w:lineRule="auto"/>
        <w:jc w:val="both"/>
        <w:rPr>
          <w:rFonts w:asciiTheme="minorHAnsi" w:hAnsiTheme="minorHAnsi" w:cstheme="minorHAnsi"/>
          <w:b/>
        </w:rPr>
      </w:pPr>
      <w:r w:rsidRPr="00E8087C">
        <w:rPr>
          <w:rFonts w:asciiTheme="minorHAnsi" w:hAnsiTheme="minorHAnsi" w:cstheme="minorHAnsi"/>
          <w:b/>
        </w:rPr>
        <w:t>Pojmovnik</w:t>
      </w:r>
    </w:p>
    <w:p w:rsidR="00695E94" w:rsidRPr="00E8087C" w:rsidRDefault="00695E94" w:rsidP="00A9785F">
      <w:pPr>
        <w:spacing w:after="0" w:line="240" w:lineRule="auto"/>
        <w:jc w:val="both"/>
        <w:rPr>
          <w:rFonts w:asciiTheme="minorHAnsi" w:hAnsiTheme="minorHAnsi" w:cstheme="minorHAnsi"/>
        </w:rPr>
      </w:pPr>
    </w:p>
    <w:p w:rsidR="00695E94" w:rsidRPr="00E8087C" w:rsidRDefault="00695E94" w:rsidP="00A9785F">
      <w:pPr>
        <w:spacing w:after="0" w:line="240" w:lineRule="auto"/>
        <w:jc w:val="both"/>
        <w:rPr>
          <w:rFonts w:asciiTheme="minorHAnsi" w:hAnsiTheme="minorHAnsi" w:cstheme="minorHAnsi"/>
        </w:rPr>
      </w:pPr>
      <w:r w:rsidRPr="00E8087C">
        <w:rPr>
          <w:rFonts w:asciiTheme="minorHAnsi" w:hAnsiTheme="minorHAnsi" w:cstheme="minorHAnsi"/>
        </w:rPr>
        <w:t>Pojedini izrazi upotrijebljeni u ovom Programu imaju sljedeće značenje:</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vlasnik životinje jeste pravno ili fizičko lice, odnosno preduzetnik, koje ima pravo čuvanja, držanja, uzgoja, reprodukcije, prevoza, korišćenja i prodaje životinje i koje je odgovorno za život, zaštitu zdravlјa i dobrobiti životinja;</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držalac životinje jeste pravno ili fizičko lice, odnosno preduzetnik, koje ima pravo čuvanja, držanja, uzgoja, reprodukcije, prevoza i korišćenja životinje, kao i pravo prodaje životinje na osnovu pismenog odobrenja vlasnika i koje je odgovorno za život, zaštitu zdravlјa i dobrobiti životinja;</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držanje životinje jeste smeštaj, čuvanje, njega i briga o životinjama, osim reprodukcije;</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dobrobit životinja jeste obezbjeđivanje uslova u kojima životinja može da ostvaruje svoje fiziološke i druge potrebe svojstvene vrsti, kao što su ishrana i napajanje, prostor za smeštaj, fizička, psihička i termička udobnost, sigurnost, ispolјavanje osnovnih oblika ponašanja, socijalni kontakt sa životinjama iste vrste, odsustvo neprijatnih iskustava kao što su bol, patnja, strah, stres, bolesti i povrede;</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izgublјena životinja jeste životinja koja je napustila vlasnika, odnosno držaoca, bez njegove volјe i koju on traži;</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napuštena životinja jeste životinja koja nema dom ili koja se nalazi izvan njega i lišena je brige i njege vlasnika, odnosno držaoca i koju je on svesno napustio;</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kućni lјubimci jesu psi, domaće mačke, domaće ptice, mali glodari, terarijumske, akvarijumske i druge životinje, koje se gaje ili drže za druženje, zaštitu ili pomoć čovjeku;</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lišavanje životinje života jeste postupak kojim se životinji oduzima život na način koji izaziva trenutnu smrt;</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obilježavanje i registracija životinja jeste postupak označavanja životinja na trajan način radi identifikacije, registracije i prikuplјanja svih podataka u jedinstven informacioni sistem;</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objekat za životinje jeste građevinska cjelina ili prostor za uzgoj, držanje, liječenje, reprodukciju životinja, odlaganje, preradu i uništavanje sporednih proizvoda životinjskog porijekla, koji u pogledu izgradnje, opreme, veterinarsko-sanitarnih i drugih uslova, a u zavisnosti od vrste djelatnosti koja se u njima obavlјa, ispunjava propisane uslove;</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prihvatilište za životinje jeste objekat koji služi za privremeni ili trajni smeštaj napuštenih i izgublјenih životinja i pomoć i brigu o napuštenim i izgublјenim životinjama;</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prevoz životinje jeste svaki utovar, pretovar, prevoz i istovar životinje u javnom prevozu, prevozu za sopstvene potrebe i prevozu za lične potrebe;</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prevozna sredstva jesu sredstva drumskog, železničkog, vazdušnog i vodnog saobraćaja, koja se koriste za prevoz životinja;</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sterilizacija i hirurški zahvat, koji izvodi veterinar, a podrazumijeva ovarihisterektomiju ženki i kastraciju mužjaka, a primjenjivaće se u terapeutske svrhe i u svrhu kontrole populacije;</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sporedni proizvodi životinjskog porijekla koji nijesu namijenjeni za ishranu lјudi jesu leševi životinja, trup, djelovi trupa životinja, sastavni djelovi tela životinja, proizvodi životinjskog porijekla i hrana životinjskog porijekla koji nijesu namijenjeni i bezbjedni za ishranu lјudi, stajnjak i otpad iz objekata u kojima se priprema hrana za ishranu lјudi;</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opasna životinja je životinja koja može ugroziti okolinu, odnosno čovjeka zbog svoje naravi ili agresivnosti;</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lastRenderedPageBreak/>
        <w:t>odgajivačnica za kućne ljubimce je objekat u kojem se kućni ljubimci drže i reprodukuju u komercijalne svrhe;</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sklonište za napuštene životinje (kućne ljubimce) je prostor sa objektima u kojem se privremeno ili trajno smještaju pronađene (napuštene i izgubljene) životinje na daljnju brigu i moguće udomljavanje;</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pansion za kućne ljubimce je mjesto sa objektima u kojem držalac, uz novčanu naknadu, privremeno smješta kućnog ljubimca;</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dobra veterinarska praksa (u daljem tekstu: DVP) su standardi etičkog i profesionalnog ponašanja veterinara;</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zahvat je svaka intrvencija koja se sprovodi na životinji kojim se sprečavaju ili liječe bolesti i povrede, odnosno mijenja fizička, psihička ili genetička cijelovitost životinje;</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analgezija je postupak smanjenja ili isključenja osjećaja bola kod životinja, koji se sprovodi analgeticima, bez gubitka svijesti;</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anestezija je postupak isključenja osjećaja bola kod životinje koji se sprovodi lokalnim ili opštim anesteticima;</w:t>
      </w:r>
    </w:p>
    <w:p w:rsidR="00695E94"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omamljivanje je bilo koji namjerni postupak koji dovodi do gubitka svijesti i osjetljivosti na bol, uključujući i postupak koji dovodi do trenutne smrti;</w:t>
      </w:r>
    </w:p>
    <w:p w:rsidR="00FD6757" w:rsidRPr="00FD6757" w:rsidRDefault="00FD6757" w:rsidP="00FD6757">
      <w:pPr>
        <w:spacing w:after="0" w:line="240" w:lineRule="auto"/>
        <w:ind w:left="360"/>
        <w:jc w:val="both"/>
        <w:rPr>
          <w:rFonts w:asciiTheme="minorHAnsi" w:hAnsiTheme="minorHAnsi" w:cstheme="minorHAnsi"/>
        </w:rPr>
      </w:pP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mučenje životinja jeste svako postupanje ili nepostupanje sa životinjama kojim se namjerno ili iz nehata izaziva bol, patnja, strah, stres, povreda, narušava genetska cjelovitost životinje i izaziva smrt i to: fizičko mučenje životinje kojim se narušava fizička cjelovitost oštećenjem tkiva i organa, kao što je: batinanje, šutiranje, bičevanje, seksualno nasilje, prisiljavanje na rad ili obuku koji prevazilaze izdržljivost životinje, neodgovarajući načini hvatanja i obuzdavanja, sprovođenje intervencija i eksperimenata na životinjama suprotno odredbama ovog zakona i svjesno reprodukovanje jedinki koje pate od naslednih bolesti, ako se ono ne vrši u eksperimentalne svrhe u skladu za zakonom;</w:t>
      </w:r>
    </w:p>
    <w:p w:rsidR="00695E94" w:rsidRPr="00E8087C" w:rsidRDefault="00695E94"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psihičko mučenje životinje kojim se narušava njena psihička cjelovitost i koje može izazvati ili izaziva poremećaje u ponašanju i to: onemogućavanje životinji da zadovolji svoje osnovne potrebe u ponašanju, da iskoristi prostor za odmor i zaklon, razjarivanje životinje primjenom fizičke sile, drugim životinjama ili nadražajima koji joj nijesu svojstveni, nanošenje straha, patnje i prouzrokovanje osjećaja nesigurnosti, kao i sprječavanje životinje da uspostavi socijalnu vezu sa životinjama iste vrste;</w:t>
      </w:r>
    </w:p>
    <w:p w:rsidR="00AF6D10" w:rsidRPr="00E8087C" w:rsidRDefault="00AF6D10"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dobra veterinarska praksa jesu principi profesionalnog ponašanja i sprovođenja sistema upravljanja kvalitetom rada subjekata koji obavljaju veterinarsku djelatnost, u skladu sa pravilima veterinarske etike;</w:t>
      </w:r>
    </w:p>
    <w:p w:rsidR="00392DF2" w:rsidRPr="00E8087C" w:rsidRDefault="001C44EF" w:rsidP="00A9785F">
      <w:pPr>
        <w:pStyle w:val="ListParagraph"/>
        <w:numPr>
          <w:ilvl w:val="0"/>
          <w:numId w:val="1"/>
        </w:numPr>
        <w:spacing w:after="0" w:line="240" w:lineRule="auto"/>
        <w:jc w:val="both"/>
        <w:rPr>
          <w:rFonts w:asciiTheme="minorHAnsi" w:hAnsiTheme="minorHAnsi" w:cstheme="minorHAnsi"/>
        </w:rPr>
      </w:pPr>
      <w:r w:rsidRPr="00E8087C">
        <w:rPr>
          <w:rFonts w:asciiTheme="minorHAnsi" w:hAnsiTheme="minorHAnsi" w:cstheme="minorHAnsi"/>
        </w:rPr>
        <w:t>hordaši - hordašenje je psihički poremećaj vlasnika, odnosno držaoca životinja koji nekontrolisano sakupljaju veliki broj životinja, čuvaju ih u neodgovarajućim uslovima i na taj način iz nehata vrše psihičko i fizičko zlostavljanje životinja.</w:t>
      </w:r>
    </w:p>
    <w:p w:rsidR="00097AEE" w:rsidRDefault="00097AEE" w:rsidP="00097AEE">
      <w:pPr>
        <w:pStyle w:val="ListParagraph"/>
        <w:spacing w:after="0" w:line="240" w:lineRule="auto"/>
        <w:jc w:val="both"/>
        <w:rPr>
          <w:rFonts w:asciiTheme="minorHAnsi" w:hAnsiTheme="minorHAnsi" w:cstheme="minorHAnsi"/>
        </w:rPr>
      </w:pPr>
    </w:p>
    <w:p w:rsidR="00FD6757" w:rsidRDefault="00FD6757" w:rsidP="00097AEE">
      <w:pPr>
        <w:pStyle w:val="ListParagraph"/>
        <w:spacing w:after="0" w:line="240" w:lineRule="auto"/>
        <w:jc w:val="both"/>
        <w:rPr>
          <w:rFonts w:asciiTheme="minorHAnsi" w:hAnsiTheme="minorHAnsi" w:cstheme="minorHAnsi"/>
        </w:rPr>
      </w:pPr>
    </w:p>
    <w:p w:rsidR="00FD6757" w:rsidRDefault="00FD6757" w:rsidP="00097AEE">
      <w:pPr>
        <w:pStyle w:val="ListParagraph"/>
        <w:spacing w:after="0" w:line="240" w:lineRule="auto"/>
        <w:jc w:val="both"/>
        <w:rPr>
          <w:rFonts w:asciiTheme="minorHAnsi" w:hAnsiTheme="minorHAnsi" w:cstheme="minorHAnsi"/>
        </w:rPr>
      </w:pPr>
    </w:p>
    <w:p w:rsidR="00FD6757" w:rsidRDefault="00FD6757" w:rsidP="00097AEE">
      <w:pPr>
        <w:pStyle w:val="ListParagraph"/>
        <w:spacing w:after="0" w:line="240" w:lineRule="auto"/>
        <w:jc w:val="both"/>
        <w:rPr>
          <w:rFonts w:asciiTheme="minorHAnsi" w:hAnsiTheme="minorHAnsi" w:cstheme="minorHAnsi"/>
        </w:rPr>
      </w:pPr>
    </w:p>
    <w:p w:rsidR="00FD6757" w:rsidRDefault="00FD6757" w:rsidP="00097AEE">
      <w:pPr>
        <w:pStyle w:val="ListParagraph"/>
        <w:spacing w:after="0" w:line="240" w:lineRule="auto"/>
        <w:jc w:val="both"/>
        <w:rPr>
          <w:rFonts w:asciiTheme="minorHAnsi" w:hAnsiTheme="minorHAnsi" w:cstheme="minorHAnsi"/>
        </w:rPr>
      </w:pPr>
    </w:p>
    <w:p w:rsidR="00FD6757" w:rsidRDefault="00FD6757" w:rsidP="00097AEE">
      <w:pPr>
        <w:pStyle w:val="ListParagraph"/>
        <w:spacing w:after="0" w:line="240" w:lineRule="auto"/>
        <w:jc w:val="both"/>
        <w:rPr>
          <w:rFonts w:asciiTheme="minorHAnsi" w:hAnsiTheme="minorHAnsi" w:cstheme="minorHAnsi"/>
        </w:rPr>
      </w:pPr>
    </w:p>
    <w:p w:rsidR="00FD6757" w:rsidRPr="00E8087C" w:rsidRDefault="00FD6757" w:rsidP="00097AEE">
      <w:pPr>
        <w:pStyle w:val="ListParagraph"/>
        <w:spacing w:after="0" w:line="240" w:lineRule="auto"/>
        <w:jc w:val="both"/>
        <w:rPr>
          <w:rFonts w:asciiTheme="minorHAnsi" w:hAnsiTheme="minorHAnsi" w:cstheme="minorHAnsi"/>
        </w:rPr>
      </w:pPr>
    </w:p>
    <w:p w:rsidR="007B54AA" w:rsidRPr="00E8087C" w:rsidRDefault="00097AEE" w:rsidP="00097AEE">
      <w:pPr>
        <w:spacing w:line="240" w:lineRule="auto"/>
        <w:jc w:val="center"/>
        <w:rPr>
          <w:rFonts w:asciiTheme="minorHAnsi" w:hAnsiTheme="minorHAnsi" w:cstheme="minorHAnsi"/>
          <w:b/>
        </w:rPr>
      </w:pPr>
      <w:r w:rsidRPr="00E8087C">
        <w:rPr>
          <w:rFonts w:asciiTheme="minorHAnsi" w:hAnsiTheme="minorHAnsi" w:cstheme="minorHAnsi"/>
          <w:b/>
          <w:noProof/>
        </w:rPr>
        <w:drawing>
          <wp:inline distT="0" distB="0" distL="0" distR="0">
            <wp:extent cx="1242204" cy="1665109"/>
            <wp:effectExtent l="0" t="0" r="0" b="0"/>
            <wp:docPr id="2" name="Picture 2" descr="C:\Users\Mile Glavicanin\Desktop\slike psi\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le Glavicanin\Desktop\slike psi\images.png"/>
                    <pic:cNvPicPr>
                      <a:picLocks noChangeAspect="1" noChangeArrowheads="1"/>
                    </pic:cNvPicPr>
                  </pic:nvPicPr>
                  <pic:blipFill>
                    <a:blip r:embed="rId12" cstate="print"/>
                    <a:srcRect/>
                    <a:stretch>
                      <a:fillRect/>
                    </a:stretch>
                  </pic:blipFill>
                  <pic:spPr bwMode="auto">
                    <a:xfrm>
                      <a:off x="0" y="0"/>
                      <a:ext cx="1241277" cy="1663866"/>
                    </a:xfrm>
                    <a:prstGeom prst="rect">
                      <a:avLst/>
                    </a:prstGeom>
                    <a:noFill/>
                    <a:ln w="9525">
                      <a:noFill/>
                      <a:miter lim="800000"/>
                      <a:headEnd/>
                      <a:tailEnd/>
                    </a:ln>
                  </pic:spPr>
                </pic:pic>
              </a:graphicData>
            </a:graphic>
          </wp:inline>
        </w:drawing>
      </w:r>
    </w:p>
    <w:p w:rsidR="005876E1" w:rsidRPr="00E8087C" w:rsidRDefault="005876E1" w:rsidP="00097AEE">
      <w:pPr>
        <w:spacing w:line="240" w:lineRule="auto"/>
        <w:jc w:val="center"/>
        <w:rPr>
          <w:rFonts w:asciiTheme="minorHAnsi" w:hAnsiTheme="minorHAnsi" w:cstheme="minorHAnsi"/>
          <w:b/>
        </w:rPr>
      </w:pPr>
    </w:p>
    <w:p w:rsidR="00AA5FF5" w:rsidRPr="00FD6757" w:rsidRDefault="00AA5FF5" w:rsidP="00AA5FF5">
      <w:pPr>
        <w:spacing w:after="0"/>
        <w:jc w:val="center"/>
        <w:rPr>
          <w:rFonts w:asciiTheme="minorHAnsi" w:eastAsia="Calibri" w:hAnsiTheme="minorHAnsi" w:cstheme="minorHAnsi"/>
          <w:b/>
          <w:sz w:val="28"/>
          <w:szCs w:val="28"/>
        </w:rPr>
      </w:pPr>
      <w:r w:rsidRPr="00FD6757">
        <w:rPr>
          <w:rFonts w:asciiTheme="minorHAnsi" w:eastAsia="Calibri" w:hAnsiTheme="minorHAnsi" w:cstheme="minorHAnsi"/>
          <w:b/>
          <w:sz w:val="28"/>
          <w:szCs w:val="28"/>
        </w:rPr>
        <w:t>А Н К Е Т А</w:t>
      </w:r>
    </w:p>
    <w:p w:rsidR="00AA5FF5" w:rsidRPr="00FD6757" w:rsidRDefault="00AA5FF5" w:rsidP="00AA5FF5">
      <w:pPr>
        <w:spacing w:after="0"/>
        <w:jc w:val="center"/>
        <w:rPr>
          <w:rFonts w:asciiTheme="minorHAnsi" w:eastAsia="Calibri" w:hAnsiTheme="minorHAnsi" w:cstheme="minorHAnsi"/>
          <w:b/>
          <w:szCs w:val="24"/>
        </w:rPr>
      </w:pPr>
      <w:r w:rsidRPr="00FD6757">
        <w:rPr>
          <w:rFonts w:asciiTheme="minorHAnsi" w:eastAsia="Calibri" w:hAnsiTheme="minorHAnsi" w:cstheme="minorHAnsi"/>
          <w:b/>
          <w:szCs w:val="24"/>
        </w:rPr>
        <w:t>за потребе израде</w:t>
      </w:r>
    </w:p>
    <w:p w:rsidR="00AA5FF5" w:rsidRPr="00FD6757" w:rsidRDefault="00AA5FF5" w:rsidP="00AA5FF5">
      <w:pPr>
        <w:spacing w:after="0"/>
        <w:jc w:val="center"/>
        <w:rPr>
          <w:rFonts w:asciiTheme="minorHAnsi" w:eastAsia="Calibri" w:hAnsiTheme="minorHAnsi" w:cstheme="minorHAnsi"/>
          <w:b/>
          <w:szCs w:val="24"/>
        </w:rPr>
      </w:pPr>
      <w:r w:rsidRPr="00FD6757">
        <w:rPr>
          <w:rFonts w:asciiTheme="minorHAnsi" w:eastAsia="Calibri" w:hAnsiTheme="minorHAnsi" w:cstheme="minorHAnsi"/>
          <w:b/>
          <w:szCs w:val="24"/>
        </w:rPr>
        <w:t xml:space="preserve">Плана за спровођење контроле популације паса у Општини Беране </w:t>
      </w:r>
    </w:p>
    <w:p w:rsidR="00AA5FF5" w:rsidRPr="00FD6757" w:rsidRDefault="0061129C" w:rsidP="00AA5FF5">
      <w:pPr>
        <w:spacing w:after="0"/>
        <w:jc w:val="center"/>
        <w:rPr>
          <w:rFonts w:asciiTheme="minorHAnsi" w:eastAsia="Calibri" w:hAnsiTheme="minorHAnsi" w:cstheme="minorHAnsi"/>
          <w:b/>
          <w:szCs w:val="24"/>
        </w:rPr>
      </w:pPr>
      <w:r>
        <w:rPr>
          <w:rFonts w:asciiTheme="minorHAnsi" w:eastAsia="Calibri" w:hAnsiTheme="minorHAnsi" w:cstheme="minorHAnsi"/>
          <w:b/>
          <w:szCs w:val="24"/>
        </w:rPr>
        <w:t>2025</w:t>
      </w:r>
      <w:r w:rsidR="00AA5FF5" w:rsidRPr="00FD6757">
        <w:rPr>
          <w:rFonts w:asciiTheme="minorHAnsi" w:eastAsia="Calibri" w:hAnsiTheme="minorHAnsi" w:cstheme="minorHAnsi"/>
          <w:b/>
          <w:szCs w:val="24"/>
        </w:rPr>
        <w:t>-20</w:t>
      </w:r>
      <w:r>
        <w:rPr>
          <w:rFonts w:asciiTheme="minorHAnsi" w:eastAsia="Calibri" w:hAnsiTheme="minorHAnsi" w:cstheme="minorHAnsi"/>
          <w:b/>
          <w:szCs w:val="24"/>
        </w:rPr>
        <w:t>30</w:t>
      </w:r>
    </w:p>
    <w:p w:rsidR="00AA5FF5" w:rsidRPr="00E8087C" w:rsidRDefault="00AA5FF5" w:rsidP="00AA5FF5">
      <w:pPr>
        <w:spacing w:after="0"/>
        <w:rPr>
          <w:rFonts w:asciiTheme="minorHAnsi" w:eastAsia="Calibri" w:hAnsiTheme="minorHAnsi" w:cstheme="minorHAnsi"/>
          <w:sz w:val="22"/>
          <w:szCs w:val="22"/>
        </w:rPr>
      </w:pPr>
    </w:p>
    <w:p w:rsidR="00AA5FF5" w:rsidRPr="00E8087C" w:rsidRDefault="00AA5FF5" w:rsidP="00AA5FF5">
      <w:pPr>
        <w:spacing w:after="0"/>
        <w:rPr>
          <w:rFonts w:asciiTheme="minorHAnsi" w:eastAsia="Calibri" w:hAnsiTheme="minorHAnsi" w:cstheme="minorHAnsi"/>
          <w:sz w:val="22"/>
          <w:szCs w:val="22"/>
        </w:rPr>
      </w:pPr>
    </w:p>
    <w:p w:rsidR="00AA5FF5" w:rsidRPr="00E8087C" w:rsidRDefault="00AA5FF5" w:rsidP="00AA5FF5">
      <w:pPr>
        <w:numPr>
          <w:ilvl w:val="0"/>
          <w:numId w:val="28"/>
        </w:numPr>
        <w:contextualSpacing/>
        <w:rPr>
          <w:rFonts w:asciiTheme="minorHAnsi" w:eastAsia="Calibri" w:hAnsiTheme="minorHAnsi" w:cstheme="minorHAnsi"/>
          <w:b/>
          <w:sz w:val="22"/>
          <w:szCs w:val="22"/>
        </w:rPr>
      </w:pPr>
      <w:r w:rsidRPr="00E8087C">
        <w:rPr>
          <w:rFonts w:asciiTheme="minorHAnsi" w:eastAsia="Calibri" w:hAnsiTheme="minorHAnsi" w:cstheme="minorHAnsi"/>
          <w:b/>
          <w:sz w:val="22"/>
          <w:szCs w:val="22"/>
        </w:rPr>
        <w:t>Доспијевање паса на јавне површине се дешава услед:</w:t>
      </w:r>
    </w:p>
    <w:p w:rsidR="00AA5FF5" w:rsidRPr="00E8087C" w:rsidRDefault="00AA5FF5" w:rsidP="00AA5FF5">
      <w:pPr>
        <w:spacing w:after="0"/>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а) Напуштања од стране власника</w:t>
      </w:r>
    </w:p>
    <w:p w:rsidR="00AA5FF5" w:rsidRPr="00E8087C" w:rsidRDefault="00AA5FF5" w:rsidP="00AA5FF5">
      <w:pPr>
        <w:spacing w:after="0"/>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б) Довоз из других градова</w:t>
      </w:r>
    </w:p>
    <w:p w:rsidR="00AA5FF5" w:rsidRPr="00E8087C" w:rsidRDefault="00AA5FF5" w:rsidP="00AA5FF5">
      <w:pPr>
        <w:spacing w:after="0"/>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ц) Размножавање уличних паса</w:t>
      </w:r>
    </w:p>
    <w:p w:rsidR="00AA5FF5" w:rsidRPr="00E8087C" w:rsidRDefault="00AA5FF5" w:rsidP="00AA5FF5">
      <w:pPr>
        <w:spacing w:after="0"/>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д) напуштањем  прихватилишта/азила</w:t>
      </w:r>
    </w:p>
    <w:p w:rsidR="00AA5FF5" w:rsidRPr="00E8087C" w:rsidRDefault="00AA5FF5" w:rsidP="00AA5FF5">
      <w:pPr>
        <w:spacing w:after="0"/>
        <w:ind w:left="720"/>
        <w:contextualSpacing/>
        <w:rPr>
          <w:rFonts w:asciiTheme="minorHAnsi" w:eastAsia="Calibri" w:hAnsiTheme="minorHAnsi" w:cstheme="minorHAnsi"/>
          <w:sz w:val="22"/>
          <w:szCs w:val="22"/>
        </w:rPr>
      </w:pPr>
    </w:p>
    <w:p w:rsidR="00AA5FF5" w:rsidRPr="00E8087C" w:rsidRDefault="00AA5FF5" w:rsidP="00AA5FF5">
      <w:pPr>
        <w:spacing w:after="0"/>
        <w:ind w:left="720"/>
        <w:contextualSpacing/>
        <w:jc w:val="center"/>
        <w:rPr>
          <w:rFonts w:asciiTheme="minorHAnsi" w:eastAsia="Calibri" w:hAnsiTheme="minorHAnsi" w:cstheme="minorHAnsi"/>
          <w:sz w:val="22"/>
          <w:szCs w:val="22"/>
        </w:rPr>
      </w:pPr>
      <w:r w:rsidRPr="00E8087C">
        <w:rPr>
          <w:rFonts w:asciiTheme="minorHAnsi" w:eastAsia="Calibri" w:hAnsiTheme="minorHAnsi" w:cstheme="minorHAnsi"/>
          <w:noProof/>
          <w:sz w:val="22"/>
          <w:szCs w:val="22"/>
        </w:rPr>
        <w:drawing>
          <wp:inline distT="0" distB="0" distL="0" distR="0">
            <wp:extent cx="3726611" cy="1679374"/>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3724604" cy="1678469"/>
                    </a:xfrm>
                    <a:prstGeom prst="rect">
                      <a:avLst/>
                    </a:prstGeom>
                    <a:noFill/>
                    <a:ln w="9525">
                      <a:noFill/>
                      <a:miter lim="800000"/>
                      <a:headEnd/>
                      <a:tailEnd/>
                    </a:ln>
                  </pic:spPr>
                </pic:pic>
              </a:graphicData>
            </a:graphic>
          </wp:inline>
        </w:drawing>
      </w:r>
    </w:p>
    <w:p w:rsidR="00AA5FF5" w:rsidRPr="00E8087C" w:rsidRDefault="00AA5FF5" w:rsidP="00AA5FF5">
      <w:pPr>
        <w:spacing w:after="0"/>
        <w:ind w:left="720"/>
        <w:contextualSpacing/>
        <w:rPr>
          <w:rFonts w:asciiTheme="minorHAnsi" w:eastAsia="Calibri" w:hAnsiTheme="minorHAnsi" w:cstheme="minorHAnsi"/>
          <w:sz w:val="22"/>
          <w:szCs w:val="22"/>
        </w:rPr>
      </w:pPr>
    </w:p>
    <w:p w:rsidR="00AA5FF5" w:rsidRPr="00E8087C" w:rsidRDefault="00AA5FF5" w:rsidP="00AA5FF5">
      <w:pPr>
        <w:spacing w:after="0"/>
        <w:ind w:left="720"/>
        <w:contextualSpacing/>
        <w:rPr>
          <w:rFonts w:asciiTheme="minorHAnsi" w:eastAsia="Calibri" w:hAnsiTheme="minorHAnsi" w:cstheme="minorHAnsi"/>
          <w:sz w:val="22"/>
          <w:szCs w:val="22"/>
        </w:rPr>
      </w:pPr>
    </w:p>
    <w:p w:rsidR="00AA5FF5" w:rsidRPr="00E8087C" w:rsidRDefault="00AA5FF5" w:rsidP="00AA5FF5">
      <w:pPr>
        <w:numPr>
          <w:ilvl w:val="0"/>
          <w:numId w:val="28"/>
        </w:numPr>
        <w:spacing w:after="0"/>
        <w:contextualSpacing/>
        <w:rPr>
          <w:rFonts w:asciiTheme="minorHAnsi" w:eastAsia="Calibri" w:hAnsiTheme="minorHAnsi" w:cstheme="minorHAnsi"/>
          <w:b/>
          <w:sz w:val="22"/>
          <w:szCs w:val="22"/>
        </w:rPr>
      </w:pPr>
      <w:r w:rsidRPr="00E8087C">
        <w:rPr>
          <w:rFonts w:asciiTheme="minorHAnsi" w:eastAsia="Calibri" w:hAnsiTheme="minorHAnsi" w:cstheme="minorHAnsi"/>
          <w:b/>
          <w:sz w:val="22"/>
          <w:szCs w:val="22"/>
        </w:rPr>
        <w:t>Непријатне ситуације са напуштеним псима</w:t>
      </w:r>
    </w:p>
    <w:p w:rsidR="00AA5FF5" w:rsidRPr="00E8087C" w:rsidRDefault="00AA5FF5" w:rsidP="00AA5FF5">
      <w:pPr>
        <w:spacing w:after="0" w:line="240" w:lineRule="auto"/>
        <w:ind w:left="360"/>
        <w:rPr>
          <w:rFonts w:asciiTheme="minorHAnsi" w:eastAsia="Calibri" w:hAnsiTheme="minorHAnsi" w:cstheme="minorHAnsi"/>
          <w:sz w:val="22"/>
          <w:szCs w:val="22"/>
        </w:rPr>
      </w:pPr>
      <w:r w:rsidRPr="00E8087C">
        <w:rPr>
          <w:rFonts w:asciiTheme="minorHAnsi" w:eastAsia="Calibri" w:hAnsiTheme="minorHAnsi" w:cstheme="minorHAnsi"/>
          <w:sz w:val="22"/>
          <w:szCs w:val="22"/>
        </w:rPr>
        <w:t xml:space="preserve">        а) Напуштени пас је  ујео неког у вашој породици</w:t>
      </w:r>
    </w:p>
    <w:p w:rsidR="00AA5FF5" w:rsidRPr="00E8087C" w:rsidRDefault="00AA5FF5" w:rsidP="00AA5FF5">
      <w:pPr>
        <w:spacing w:after="0" w:line="240" w:lineRule="auto"/>
        <w:ind w:left="360"/>
        <w:rPr>
          <w:rFonts w:asciiTheme="minorHAnsi" w:eastAsia="Calibri" w:hAnsiTheme="minorHAnsi" w:cstheme="minorHAnsi"/>
          <w:sz w:val="22"/>
          <w:szCs w:val="22"/>
        </w:rPr>
      </w:pPr>
      <w:r w:rsidRPr="00E8087C">
        <w:rPr>
          <w:rFonts w:asciiTheme="minorHAnsi" w:eastAsia="Calibri" w:hAnsiTheme="minorHAnsi" w:cstheme="minorHAnsi"/>
          <w:sz w:val="22"/>
          <w:szCs w:val="22"/>
        </w:rPr>
        <w:t xml:space="preserve">        б) У сазнању сте о уједу неког суграђанина од стране пса </w:t>
      </w:r>
    </w:p>
    <w:p w:rsidR="00AA5FF5" w:rsidRPr="00E8087C" w:rsidRDefault="00AA5FF5" w:rsidP="00AA5FF5">
      <w:pPr>
        <w:spacing w:after="0" w:line="240" w:lineRule="auto"/>
        <w:ind w:left="360"/>
        <w:rPr>
          <w:rFonts w:asciiTheme="minorHAnsi" w:eastAsia="Calibri" w:hAnsiTheme="minorHAnsi" w:cstheme="minorHAnsi"/>
          <w:sz w:val="22"/>
          <w:szCs w:val="22"/>
        </w:rPr>
      </w:pPr>
      <w:r w:rsidRPr="00E8087C">
        <w:rPr>
          <w:rFonts w:asciiTheme="minorHAnsi" w:eastAsia="Calibri" w:hAnsiTheme="minorHAnsi" w:cstheme="minorHAnsi"/>
          <w:sz w:val="22"/>
          <w:szCs w:val="22"/>
        </w:rPr>
        <w:t xml:space="preserve">        ц) Претрпљен страх од уједа пса </w:t>
      </w:r>
    </w:p>
    <w:p w:rsidR="00AA5FF5" w:rsidRPr="00E8087C" w:rsidRDefault="00AA5FF5" w:rsidP="00AA5FF5">
      <w:pPr>
        <w:spacing w:after="0" w:line="240" w:lineRule="auto"/>
        <w:ind w:left="360"/>
        <w:rPr>
          <w:rFonts w:asciiTheme="minorHAnsi" w:eastAsia="Calibri" w:hAnsiTheme="minorHAnsi" w:cstheme="minorHAnsi"/>
          <w:sz w:val="22"/>
          <w:szCs w:val="22"/>
        </w:rPr>
      </w:pPr>
      <w:r w:rsidRPr="00E8087C">
        <w:rPr>
          <w:rFonts w:asciiTheme="minorHAnsi" w:eastAsia="Calibri" w:hAnsiTheme="minorHAnsi" w:cstheme="minorHAnsi"/>
          <w:sz w:val="22"/>
          <w:szCs w:val="22"/>
        </w:rPr>
        <w:t xml:space="preserve">        д) Представља вам сметњу  лавеж напуштених паса </w:t>
      </w:r>
    </w:p>
    <w:p w:rsidR="00AA5FF5" w:rsidRPr="00E8087C" w:rsidRDefault="00AA5FF5" w:rsidP="00AA5FF5">
      <w:pPr>
        <w:spacing w:after="0" w:line="240" w:lineRule="auto"/>
        <w:ind w:left="360"/>
        <w:rPr>
          <w:rFonts w:asciiTheme="minorHAnsi" w:eastAsia="Calibri" w:hAnsiTheme="minorHAnsi" w:cstheme="minorHAnsi"/>
          <w:sz w:val="22"/>
          <w:szCs w:val="22"/>
        </w:rPr>
      </w:pPr>
      <w:r w:rsidRPr="00E8087C">
        <w:rPr>
          <w:rFonts w:asciiTheme="minorHAnsi" w:eastAsia="Calibri" w:hAnsiTheme="minorHAnsi" w:cstheme="minorHAnsi"/>
          <w:sz w:val="22"/>
          <w:szCs w:val="22"/>
        </w:rPr>
        <w:t xml:space="preserve">        е) Видјели/чули вођење борби напуштених паса</w:t>
      </w:r>
    </w:p>
    <w:p w:rsidR="00AA5FF5" w:rsidRPr="00E8087C" w:rsidRDefault="00AA5FF5" w:rsidP="00AA5FF5">
      <w:pPr>
        <w:spacing w:after="0" w:line="240" w:lineRule="auto"/>
        <w:ind w:left="360"/>
        <w:rPr>
          <w:rFonts w:asciiTheme="minorHAnsi" w:eastAsia="Calibri" w:hAnsiTheme="minorHAnsi" w:cstheme="minorHAnsi"/>
          <w:sz w:val="22"/>
          <w:szCs w:val="22"/>
        </w:rPr>
      </w:pPr>
    </w:p>
    <w:p w:rsidR="00AA5FF5" w:rsidRPr="00E8087C" w:rsidRDefault="00AA5FF5" w:rsidP="00AA5FF5">
      <w:pPr>
        <w:spacing w:after="0" w:line="240" w:lineRule="auto"/>
        <w:ind w:left="360"/>
        <w:rPr>
          <w:rFonts w:asciiTheme="minorHAnsi" w:eastAsia="Calibri" w:hAnsiTheme="minorHAnsi" w:cstheme="minorHAnsi"/>
          <w:sz w:val="22"/>
          <w:szCs w:val="22"/>
        </w:rPr>
      </w:pPr>
      <w:r w:rsidRPr="00E8087C">
        <w:rPr>
          <w:rFonts w:asciiTheme="minorHAnsi" w:eastAsia="Calibri" w:hAnsiTheme="minorHAnsi" w:cstheme="minorHAnsi"/>
          <w:sz w:val="22"/>
          <w:szCs w:val="22"/>
        </w:rPr>
        <w:t xml:space="preserve"> </w:t>
      </w:r>
    </w:p>
    <w:p w:rsidR="00AA5FF5" w:rsidRPr="00E8087C" w:rsidRDefault="00AA5FF5" w:rsidP="00AA5FF5">
      <w:pPr>
        <w:spacing w:after="0" w:line="240" w:lineRule="auto"/>
        <w:ind w:left="360"/>
        <w:jc w:val="center"/>
        <w:rPr>
          <w:rFonts w:asciiTheme="minorHAnsi" w:eastAsia="Calibri" w:hAnsiTheme="minorHAnsi" w:cstheme="minorHAnsi"/>
          <w:sz w:val="22"/>
          <w:szCs w:val="22"/>
        </w:rPr>
      </w:pPr>
      <w:r w:rsidRPr="00E8087C">
        <w:rPr>
          <w:rFonts w:asciiTheme="minorHAnsi" w:eastAsia="Calibri" w:hAnsiTheme="minorHAnsi" w:cstheme="minorHAnsi"/>
          <w:noProof/>
          <w:sz w:val="22"/>
          <w:szCs w:val="22"/>
        </w:rPr>
        <w:lastRenderedPageBreak/>
        <w:drawing>
          <wp:inline distT="0" distB="0" distL="0" distR="0">
            <wp:extent cx="3933646" cy="17743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3935047" cy="1774957"/>
                    </a:xfrm>
                    <a:prstGeom prst="rect">
                      <a:avLst/>
                    </a:prstGeom>
                    <a:noFill/>
                    <a:ln w="9525">
                      <a:noFill/>
                      <a:miter lim="800000"/>
                      <a:headEnd/>
                      <a:tailEnd/>
                    </a:ln>
                  </pic:spPr>
                </pic:pic>
              </a:graphicData>
            </a:graphic>
          </wp:inline>
        </w:drawing>
      </w:r>
    </w:p>
    <w:p w:rsidR="00AA5FF5" w:rsidRPr="00E8087C" w:rsidRDefault="00AA5FF5" w:rsidP="00AA5FF5">
      <w:pPr>
        <w:spacing w:after="0" w:line="240" w:lineRule="auto"/>
        <w:ind w:left="360"/>
        <w:rPr>
          <w:rFonts w:asciiTheme="minorHAnsi" w:eastAsia="Calibri" w:hAnsiTheme="minorHAnsi" w:cstheme="minorHAnsi"/>
          <w:sz w:val="22"/>
          <w:szCs w:val="22"/>
        </w:rPr>
      </w:pPr>
    </w:p>
    <w:p w:rsidR="00AA5FF5" w:rsidRPr="00E8087C" w:rsidRDefault="00AA5FF5" w:rsidP="00AA5FF5">
      <w:pPr>
        <w:numPr>
          <w:ilvl w:val="0"/>
          <w:numId w:val="28"/>
        </w:numPr>
        <w:spacing w:after="0"/>
        <w:contextualSpacing/>
        <w:rPr>
          <w:rFonts w:asciiTheme="minorHAnsi" w:eastAsia="Calibri" w:hAnsiTheme="minorHAnsi" w:cstheme="minorHAnsi"/>
          <w:b/>
          <w:sz w:val="22"/>
          <w:szCs w:val="22"/>
        </w:rPr>
      </w:pPr>
      <w:r w:rsidRPr="00E8087C">
        <w:rPr>
          <w:rFonts w:asciiTheme="minorHAnsi" w:eastAsia="Calibri" w:hAnsiTheme="minorHAnsi" w:cstheme="minorHAnsi"/>
          <w:b/>
          <w:sz w:val="22"/>
          <w:szCs w:val="22"/>
        </w:rPr>
        <w:t xml:space="preserve">На јавним површинама </w:t>
      </w:r>
    </w:p>
    <w:p w:rsidR="00AA5FF5" w:rsidRPr="00E8087C" w:rsidRDefault="00AA5FF5" w:rsidP="00AA5FF5">
      <w:pPr>
        <w:spacing w:after="0"/>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а) Не треба да буде нити један (напуштени) пас</w:t>
      </w:r>
    </w:p>
    <w:p w:rsidR="00AA5FF5" w:rsidRPr="00E8087C" w:rsidRDefault="00AA5FF5" w:rsidP="00AA5FF5">
      <w:pPr>
        <w:spacing w:after="0"/>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 xml:space="preserve">б) Треба да су само кастрирани/стерилни пси </w:t>
      </w:r>
    </w:p>
    <w:p w:rsidR="00AA5FF5" w:rsidRPr="00E8087C" w:rsidRDefault="00AA5FF5" w:rsidP="00AA5FF5">
      <w:pPr>
        <w:spacing w:after="0"/>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ц) Треба да су здрави , неагресивни и стерилни пси</w:t>
      </w:r>
    </w:p>
    <w:p w:rsidR="00AA5FF5" w:rsidRPr="00E8087C" w:rsidRDefault="00AA5FF5" w:rsidP="00AA5FF5">
      <w:pPr>
        <w:spacing w:after="0"/>
        <w:ind w:left="720"/>
        <w:contextualSpacing/>
        <w:jc w:val="center"/>
        <w:rPr>
          <w:rFonts w:asciiTheme="minorHAnsi" w:eastAsia="Calibri" w:hAnsiTheme="minorHAnsi" w:cstheme="minorHAnsi"/>
          <w:sz w:val="22"/>
          <w:szCs w:val="22"/>
        </w:rPr>
      </w:pPr>
    </w:p>
    <w:p w:rsidR="00AA5FF5" w:rsidRPr="00E8087C" w:rsidRDefault="00AA5FF5" w:rsidP="00AA5FF5">
      <w:pPr>
        <w:spacing w:after="0"/>
        <w:ind w:left="720"/>
        <w:contextualSpacing/>
        <w:jc w:val="center"/>
        <w:rPr>
          <w:rFonts w:asciiTheme="minorHAnsi" w:eastAsia="Calibri" w:hAnsiTheme="minorHAnsi" w:cstheme="minorHAnsi"/>
          <w:sz w:val="22"/>
          <w:szCs w:val="22"/>
        </w:rPr>
      </w:pPr>
      <w:r w:rsidRPr="00E8087C">
        <w:rPr>
          <w:rFonts w:asciiTheme="minorHAnsi" w:eastAsia="Calibri" w:hAnsiTheme="minorHAnsi" w:cstheme="minorHAnsi"/>
          <w:noProof/>
          <w:sz w:val="22"/>
          <w:szCs w:val="22"/>
        </w:rPr>
        <w:drawing>
          <wp:inline distT="0" distB="0" distL="0" distR="0">
            <wp:extent cx="4426540" cy="20444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4427956" cy="2045115"/>
                    </a:xfrm>
                    <a:prstGeom prst="rect">
                      <a:avLst/>
                    </a:prstGeom>
                    <a:noFill/>
                    <a:ln w="9525">
                      <a:noFill/>
                      <a:miter lim="800000"/>
                      <a:headEnd/>
                      <a:tailEnd/>
                    </a:ln>
                  </pic:spPr>
                </pic:pic>
              </a:graphicData>
            </a:graphic>
          </wp:inline>
        </w:drawing>
      </w:r>
    </w:p>
    <w:p w:rsidR="00AA5FF5" w:rsidRPr="00E8087C" w:rsidRDefault="00AA5FF5" w:rsidP="00AA5FF5">
      <w:pPr>
        <w:spacing w:after="0"/>
        <w:ind w:left="720"/>
        <w:contextualSpacing/>
        <w:jc w:val="center"/>
        <w:rPr>
          <w:rFonts w:asciiTheme="minorHAnsi" w:eastAsia="Calibri" w:hAnsiTheme="minorHAnsi" w:cstheme="minorHAnsi"/>
          <w:sz w:val="22"/>
          <w:szCs w:val="22"/>
        </w:rPr>
      </w:pPr>
    </w:p>
    <w:p w:rsidR="00AA5FF5" w:rsidRPr="00E8087C" w:rsidRDefault="00AA5FF5" w:rsidP="00AA5FF5">
      <w:pPr>
        <w:numPr>
          <w:ilvl w:val="0"/>
          <w:numId w:val="28"/>
        </w:numPr>
        <w:spacing w:after="0"/>
        <w:contextualSpacing/>
        <w:rPr>
          <w:rFonts w:asciiTheme="minorHAnsi" w:eastAsia="Calibri" w:hAnsiTheme="minorHAnsi" w:cstheme="minorHAnsi"/>
          <w:b/>
          <w:sz w:val="22"/>
          <w:szCs w:val="22"/>
        </w:rPr>
      </w:pPr>
      <w:r w:rsidRPr="00E8087C">
        <w:rPr>
          <w:rFonts w:asciiTheme="minorHAnsi" w:eastAsia="Calibri" w:hAnsiTheme="minorHAnsi" w:cstheme="minorHAnsi"/>
          <w:b/>
          <w:sz w:val="22"/>
          <w:szCs w:val="22"/>
        </w:rPr>
        <w:t>Еутаназију/успављивање паса треба вршити  у случају:</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а) Агресивног пса луталице</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б) Свих неусвојених паса у склоништу (законски)</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 xml:space="preserve">ц) Само паса у склоништу неизљечиво обољелих и старих </w:t>
      </w:r>
    </w:p>
    <w:p w:rsidR="00AA5FF5" w:rsidRPr="00E8087C" w:rsidRDefault="00AA5FF5" w:rsidP="00AA5FF5">
      <w:pPr>
        <w:ind w:left="720"/>
        <w:contextualSpacing/>
        <w:rPr>
          <w:rFonts w:asciiTheme="minorHAnsi" w:eastAsia="Calibri" w:hAnsiTheme="minorHAnsi" w:cstheme="minorHAnsi"/>
          <w:sz w:val="22"/>
          <w:szCs w:val="22"/>
        </w:rPr>
      </w:pPr>
    </w:p>
    <w:p w:rsidR="00AA5FF5" w:rsidRPr="00E8087C" w:rsidRDefault="00AA5FF5" w:rsidP="00AA5FF5">
      <w:pPr>
        <w:ind w:left="720"/>
        <w:contextualSpacing/>
        <w:jc w:val="center"/>
        <w:rPr>
          <w:rFonts w:asciiTheme="minorHAnsi" w:eastAsia="Calibri" w:hAnsiTheme="minorHAnsi" w:cstheme="minorHAnsi"/>
          <w:sz w:val="22"/>
          <w:szCs w:val="22"/>
        </w:rPr>
      </w:pPr>
      <w:r w:rsidRPr="00E8087C">
        <w:rPr>
          <w:rFonts w:asciiTheme="minorHAnsi" w:eastAsia="Calibri" w:hAnsiTheme="minorHAnsi" w:cstheme="minorHAnsi"/>
          <w:noProof/>
          <w:sz w:val="22"/>
          <w:szCs w:val="22"/>
        </w:rPr>
        <w:lastRenderedPageBreak/>
        <w:drawing>
          <wp:inline distT="0" distB="0" distL="0" distR="0">
            <wp:extent cx="4383368" cy="2242868"/>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4385086" cy="2243747"/>
                    </a:xfrm>
                    <a:prstGeom prst="rect">
                      <a:avLst/>
                    </a:prstGeom>
                    <a:noFill/>
                    <a:ln w="9525">
                      <a:noFill/>
                      <a:miter lim="800000"/>
                      <a:headEnd/>
                      <a:tailEnd/>
                    </a:ln>
                  </pic:spPr>
                </pic:pic>
              </a:graphicData>
            </a:graphic>
          </wp:inline>
        </w:drawing>
      </w:r>
    </w:p>
    <w:p w:rsidR="00AA5FF5" w:rsidRPr="00E8087C" w:rsidRDefault="00AA5FF5" w:rsidP="00AA5FF5">
      <w:pPr>
        <w:rPr>
          <w:rFonts w:asciiTheme="minorHAnsi" w:eastAsia="Calibri" w:hAnsiTheme="minorHAnsi" w:cstheme="minorHAnsi"/>
          <w:sz w:val="22"/>
          <w:szCs w:val="22"/>
        </w:rPr>
      </w:pPr>
    </w:p>
    <w:p w:rsidR="00AA5FF5" w:rsidRPr="00E8087C" w:rsidRDefault="00AA5FF5" w:rsidP="00AA5FF5">
      <w:pPr>
        <w:rPr>
          <w:rFonts w:asciiTheme="minorHAnsi" w:eastAsia="Calibri" w:hAnsiTheme="minorHAnsi" w:cstheme="minorHAnsi"/>
          <w:sz w:val="22"/>
          <w:szCs w:val="22"/>
        </w:rPr>
      </w:pPr>
    </w:p>
    <w:p w:rsidR="00AA5FF5" w:rsidRPr="00E8087C" w:rsidRDefault="00AA5FF5" w:rsidP="00AA5FF5">
      <w:pPr>
        <w:rPr>
          <w:rFonts w:asciiTheme="minorHAnsi" w:eastAsia="Calibri" w:hAnsiTheme="minorHAnsi" w:cstheme="minorHAnsi"/>
          <w:sz w:val="22"/>
          <w:szCs w:val="22"/>
        </w:rPr>
      </w:pPr>
    </w:p>
    <w:p w:rsidR="00AA5FF5" w:rsidRPr="00E8087C" w:rsidRDefault="00AA5FF5" w:rsidP="00AA5FF5">
      <w:pPr>
        <w:rPr>
          <w:rFonts w:asciiTheme="minorHAnsi" w:eastAsia="Calibri" w:hAnsiTheme="minorHAnsi" w:cstheme="minorHAnsi"/>
          <w:sz w:val="22"/>
          <w:szCs w:val="22"/>
        </w:rPr>
      </w:pPr>
    </w:p>
    <w:p w:rsidR="00AA5FF5" w:rsidRPr="00E8087C" w:rsidRDefault="00AA5FF5" w:rsidP="00AA5FF5">
      <w:pPr>
        <w:rPr>
          <w:rFonts w:asciiTheme="minorHAnsi" w:eastAsia="Calibri" w:hAnsiTheme="minorHAnsi" w:cstheme="minorHAnsi"/>
          <w:sz w:val="22"/>
          <w:szCs w:val="22"/>
        </w:rPr>
      </w:pPr>
    </w:p>
    <w:p w:rsidR="00AA5FF5" w:rsidRPr="00E8087C" w:rsidRDefault="00AA5FF5" w:rsidP="00AA5FF5">
      <w:pPr>
        <w:numPr>
          <w:ilvl w:val="0"/>
          <w:numId w:val="28"/>
        </w:numPr>
        <w:contextualSpacing/>
        <w:rPr>
          <w:rFonts w:asciiTheme="minorHAnsi" w:eastAsia="Calibri" w:hAnsiTheme="minorHAnsi" w:cstheme="minorHAnsi"/>
          <w:b/>
          <w:sz w:val="22"/>
          <w:szCs w:val="22"/>
        </w:rPr>
      </w:pPr>
      <w:r w:rsidRPr="00E8087C">
        <w:rPr>
          <w:rFonts w:asciiTheme="minorHAnsi" w:eastAsia="Calibri" w:hAnsiTheme="minorHAnsi" w:cstheme="minorHAnsi"/>
          <w:b/>
          <w:sz w:val="22"/>
          <w:szCs w:val="22"/>
        </w:rPr>
        <w:t>Оправдани трошкови Општине Беране  на годишњем нивоу су ( судски спорови за накнаду штете због уједа, збрињавање напуштених паса и др.)</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а) 0 е</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б)10.000е</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ц) 30.000е</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д) 50.000е</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е) 100.000е</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ф) више од 100.000е</w:t>
      </w:r>
    </w:p>
    <w:p w:rsidR="00AA5FF5" w:rsidRPr="00E8087C" w:rsidRDefault="00AA5FF5" w:rsidP="00AA5FF5">
      <w:pPr>
        <w:ind w:left="720"/>
        <w:contextualSpacing/>
        <w:rPr>
          <w:rFonts w:asciiTheme="minorHAnsi" w:eastAsia="Calibri" w:hAnsiTheme="minorHAnsi" w:cstheme="minorHAnsi"/>
          <w:sz w:val="22"/>
          <w:szCs w:val="22"/>
        </w:rPr>
      </w:pP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noProof/>
          <w:sz w:val="22"/>
          <w:szCs w:val="22"/>
        </w:rPr>
        <w:drawing>
          <wp:inline distT="0" distB="0" distL="0" distR="0">
            <wp:extent cx="4514850" cy="23907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4514850" cy="2390775"/>
                    </a:xfrm>
                    <a:prstGeom prst="rect">
                      <a:avLst/>
                    </a:prstGeom>
                    <a:noFill/>
                    <a:ln w="9525">
                      <a:noFill/>
                      <a:miter lim="800000"/>
                      <a:headEnd/>
                      <a:tailEnd/>
                    </a:ln>
                  </pic:spPr>
                </pic:pic>
              </a:graphicData>
            </a:graphic>
          </wp:inline>
        </w:drawing>
      </w:r>
    </w:p>
    <w:p w:rsidR="00AA5FF5" w:rsidRPr="00E8087C" w:rsidRDefault="00AA5FF5" w:rsidP="00AA5FF5">
      <w:pPr>
        <w:ind w:left="720"/>
        <w:contextualSpacing/>
        <w:rPr>
          <w:rFonts w:asciiTheme="minorHAnsi" w:eastAsia="Calibri" w:hAnsiTheme="minorHAnsi" w:cstheme="minorHAnsi"/>
          <w:sz w:val="22"/>
          <w:szCs w:val="22"/>
        </w:rPr>
      </w:pPr>
    </w:p>
    <w:p w:rsidR="00AA5FF5" w:rsidRPr="00E8087C" w:rsidRDefault="00AA5FF5" w:rsidP="00AA5FF5">
      <w:pPr>
        <w:numPr>
          <w:ilvl w:val="0"/>
          <w:numId w:val="28"/>
        </w:numPr>
        <w:contextualSpacing/>
        <w:rPr>
          <w:rFonts w:asciiTheme="minorHAnsi" w:eastAsia="Calibri" w:hAnsiTheme="minorHAnsi" w:cstheme="minorHAnsi"/>
          <w:b/>
          <w:sz w:val="22"/>
          <w:szCs w:val="22"/>
        </w:rPr>
      </w:pPr>
      <w:r w:rsidRPr="00E8087C">
        <w:rPr>
          <w:rFonts w:asciiTheme="minorHAnsi" w:eastAsia="Calibri" w:hAnsiTheme="minorHAnsi" w:cstheme="minorHAnsi"/>
          <w:b/>
          <w:sz w:val="22"/>
          <w:szCs w:val="22"/>
        </w:rPr>
        <w:lastRenderedPageBreak/>
        <w:t xml:space="preserve">Проблем напуштених паса треба рјешавати </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 xml:space="preserve">а) Идентификацијом и регистрацијом паса </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б) Методом ухвати, стреилиши и пусти</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ц) Кажњавањем неодговорних власника</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д) Унапређењем услова у склоништу/азилу за напуште псе</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е) Уговором са сусједним општинама, приватним прихватилиштима  и НВУ</w:t>
      </w:r>
    </w:p>
    <w:p w:rsidR="00AA5FF5" w:rsidRPr="00E8087C" w:rsidRDefault="00AA5FF5" w:rsidP="00AA5FF5">
      <w:pPr>
        <w:ind w:left="720"/>
        <w:contextualSpacing/>
        <w:rPr>
          <w:rFonts w:asciiTheme="minorHAnsi" w:eastAsia="Calibri" w:hAnsiTheme="minorHAnsi" w:cstheme="minorHAnsi"/>
          <w:sz w:val="22"/>
          <w:szCs w:val="22"/>
        </w:rPr>
      </w:pPr>
    </w:p>
    <w:p w:rsidR="00AA5FF5" w:rsidRPr="00E8087C" w:rsidRDefault="00AA5FF5" w:rsidP="00AA5FF5">
      <w:pPr>
        <w:ind w:left="720"/>
        <w:contextualSpacing/>
        <w:jc w:val="center"/>
        <w:rPr>
          <w:rFonts w:asciiTheme="minorHAnsi" w:eastAsia="Calibri" w:hAnsiTheme="minorHAnsi" w:cstheme="minorHAnsi"/>
          <w:sz w:val="22"/>
          <w:szCs w:val="22"/>
        </w:rPr>
      </w:pPr>
      <w:r w:rsidRPr="00E8087C">
        <w:rPr>
          <w:rFonts w:asciiTheme="minorHAnsi" w:eastAsia="Calibri" w:hAnsiTheme="minorHAnsi" w:cstheme="minorHAnsi"/>
          <w:noProof/>
          <w:sz w:val="22"/>
          <w:szCs w:val="22"/>
        </w:rPr>
        <w:drawing>
          <wp:inline distT="0" distB="0" distL="0" distR="0">
            <wp:extent cx="4505325" cy="23050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srcRect/>
                    <a:stretch>
                      <a:fillRect/>
                    </a:stretch>
                  </pic:blipFill>
                  <pic:spPr bwMode="auto">
                    <a:xfrm>
                      <a:off x="0" y="0"/>
                      <a:ext cx="4505325" cy="2305050"/>
                    </a:xfrm>
                    <a:prstGeom prst="rect">
                      <a:avLst/>
                    </a:prstGeom>
                    <a:noFill/>
                    <a:ln w="9525">
                      <a:noFill/>
                      <a:miter lim="800000"/>
                      <a:headEnd/>
                      <a:tailEnd/>
                    </a:ln>
                  </pic:spPr>
                </pic:pic>
              </a:graphicData>
            </a:graphic>
          </wp:inline>
        </w:drawing>
      </w:r>
    </w:p>
    <w:p w:rsidR="00AA5FF5" w:rsidRPr="00E8087C" w:rsidRDefault="00AA5FF5" w:rsidP="00AA5FF5">
      <w:pPr>
        <w:ind w:left="720"/>
        <w:contextualSpacing/>
        <w:jc w:val="center"/>
        <w:rPr>
          <w:rFonts w:asciiTheme="minorHAnsi" w:eastAsia="Calibri" w:hAnsiTheme="minorHAnsi" w:cstheme="minorHAnsi"/>
          <w:sz w:val="22"/>
          <w:szCs w:val="22"/>
        </w:rPr>
      </w:pPr>
    </w:p>
    <w:p w:rsidR="00AA5FF5" w:rsidRPr="00E8087C" w:rsidRDefault="00AA5FF5" w:rsidP="00AA5FF5">
      <w:pPr>
        <w:ind w:left="720"/>
        <w:contextualSpacing/>
        <w:rPr>
          <w:rFonts w:asciiTheme="minorHAnsi" w:eastAsia="Calibri" w:hAnsiTheme="minorHAnsi" w:cstheme="minorHAnsi"/>
          <w:sz w:val="22"/>
          <w:szCs w:val="22"/>
        </w:rPr>
      </w:pPr>
    </w:p>
    <w:p w:rsidR="00AA5FF5" w:rsidRPr="00E8087C" w:rsidRDefault="00AA5FF5" w:rsidP="00AA5FF5">
      <w:pPr>
        <w:numPr>
          <w:ilvl w:val="0"/>
          <w:numId w:val="28"/>
        </w:numPr>
        <w:contextualSpacing/>
        <w:rPr>
          <w:rFonts w:asciiTheme="minorHAnsi" w:eastAsia="Calibri" w:hAnsiTheme="minorHAnsi" w:cstheme="minorHAnsi"/>
          <w:b/>
          <w:sz w:val="22"/>
          <w:szCs w:val="22"/>
        </w:rPr>
      </w:pPr>
      <w:r w:rsidRPr="00E8087C">
        <w:rPr>
          <w:rFonts w:asciiTheme="minorHAnsi" w:eastAsia="Calibri" w:hAnsiTheme="minorHAnsi" w:cstheme="minorHAnsi"/>
          <w:b/>
          <w:sz w:val="22"/>
          <w:szCs w:val="22"/>
        </w:rPr>
        <w:t>У склоништу/азилу  за напуштене животиње  треба</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а) Да се унаприједе услови и настави са радом уз помоћ локалне управе</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б) Да настави са радом без помоћи локалне управе</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sz w:val="22"/>
          <w:szCs w:val="22"/>
        </w:rPr>
        <w:t xml:space="preserve">ц) Да се укине његов рад </w:t>
      </w:r>
    </w:p>
    <w:p w:rsidR="00AA5FF5" w:rsidRPr="00E8087C" w:rsidRDefault="00AA5FF5" w:rsidP="00AA5FF5">
      <w:pPr>
        <w:ind w:left="720"/>
        <w:contextualSpacing/>
        <w:rPr>
          <w:rFonts w:asciiTheme="minorHAnsi" w:eastAsia="Calibri" w:hAnsiTheme="minorHAnsi" w:cstheme="minorHAnsi"/>
          <w:sz w:val="22"/>
          <w:szCs w:val="22"/>
        </w:rPr>
      </w:pPr>
      <w:r w:rsidRPr="00E8087C">
        <w:rPr>
          <w:rFonts w:asciiTheme="minorHAnsi" w:eastAsia="Calibri" w:hAnsiTheme="minorHAnsi" w:cstheme="minorHAnsi"/>
          <w:noProof/>
          <w:sz w:val="22"/>
          <w:szCs w:val="22"/>
        </w:rPr>
        <w:drawing>
          <wp:inline distT="0" distB="0" distL="0" distR="0">
            <wp:extent cx="4498975" cy="22987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98975" cy="2298700"/>
                    </a:xfrm>
                    <a:prstGeom prst="rect">
                      <a:avLst/>
                    </a:prstGeom>
                    <a:noFill/>
                  </pic:spPr>
                </pic:pic>
              </a:graphicData>
            </a:graphic>
          </wp:inline>
        </w:drawing>
      </w:r>
    </w:p>
    <w:p w:rsidR="00AA5FF5" w:rsidRPr="00E8087C" w:rsidRDefault="00AA5FF5" w:rsidP="00AA5FF5">
      <w:pPr>
        <w:ind w:left="720"/>
        <w:contextualSpacing/>
        <w:rPr>
          <w:rFonts w:asciiTheme="minorHAnsi" w:eastAsia="Calibri" w:hAnsiTheme="minorHAnsi" w:cstheme="minorHAnsi"/>
          <w:sz w:val="22"/>
          <w:szCs w:val="22"/>
        </w:rPr>
      </w:pPr>
    </w:p>
    <w:p w:rsidR="00AA5FF5" w:rsidRDefault="00AA5FF5" w:rsidP="00A9785F">
      <w:pPr>
        <w:spacing w:line="240" w:lineRule="auto"/>
        <w:rPr>
          <w:rFonts w:asciiTheme="minorHAnsi" w:hAnsiTheme="minorHAnsi" w:cstheme="minorHAnsi"/>
          <w:b/>
        </w:rPr>
      </w:pPr>
    </w:p>
    <w:p w:rsidR="00FD6757" w:rsidRDefault="00FD6757" w:rsidP="00A9785F">
      <w:pPr>
        <w:spacing w:line="240" w:lineRule="auto"/>
        <w:rPr>
          <w:rFonts w:asciiTheme="minorHAnsi" w:hAnsiTheme="minorHAnsi" w:cstheme="minorHAnsi"/>
          <w:b/>
        </w:rPr>
      </w:pPr>
    </w:p>
    <w:p w:rsidR="00FD6757" w:rsidRPr="00E8087C" w:rsidRDefault="00FD6757" w:rsidP="00A9785F">
      <w:pPr>
        <w:spacing w:line="240" w:lineRule="auto"/>
        <w:rPr>
          <w:rFonts w:asciiTheme="minorHAnsi" w:hAnsiTheme="minorHAnsi" w:cstheme="minorHAnsi"/>
          <w:b/>
        </w:rPr>
      </w:pPr>
    </w:p>
    <w:p w:rsidR="005876E1" w:rsidRPr="00E8087C" w:rsidRDefault="005876E1" w:rsidP="00A9785F">
      <w:pPr>
        <w:spacing w:line="240" w:lineRule="auto"/>
        <w:rPr>
          <w:rFonts w:asciiTheme="minorHAnsi" w:hAnsiTheme="minorHAnsi" w:cstheme="minorHAnsi"/>
          <w:b/>
        </w:rPr>
      </w:pPr>
    </w:p>
    <w:p w:rsidR="006644CF" w:rsidRPr="00E8087C" w:rsidRDefault="006644CF" w:rsidP="00A9785F">
      <w:pPr>
        <w:spacing w:line="240" w:lineRule="auto"/>
        <w:rPr>
          <w:rFonts w:asciiTheme="minorHAnsi" w:hAnsiTheme="minorHAnsi" w:cstheme="minorHAnsi"/>
          <w:b/>
        </w:rPr>
      </w:pPr>
      <w:r w:rsidRPr="00E8087C">
        <w:rPr>
          <w:rFonts w:asciiTheme="minorHAnsi" w:hAnsiTheme="minorHAnsi" w:cstheme="minorHAnsi"/>
          <w:b/>
        </w:rPr>
        <w:t>Zakonska i ostala regulativa</w:t>
      </w:r>
    </w:p>
    <w:p w:rsidR="006644CF"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 xml:space="preserve">Zakon o </w:t>
      </w:r>
      <w:r w:rsidR="00D258C8" w:rsidRPr="00E8087C">
        <w:rPr>
          <w:rFonts w:asciiTheme="minorHAnsi" w:hAnsiTheme="minorHAnsi" w:cstheme="minorHAnsi"/>
        </w:rPr>
        <w:t>zaštiti dobrobiti životinja ("Sl</w:t>
      </w:r>
      <w:r w:rsidRPr="00E8087C">
        <w:rPr>
          <w:rFonts w:asciiTheme="minorHAnsi" w:hAnsiTheme="minorHAnsi" w:cstheme="minorHAnsi"/>
        </w:rPr>
        <w:t>. list CG”, br. 14/08</w:t>
      </w:r>
      <w:r w:rsidR="00593395">
        <w:rPr>
          <w:rFonts w:asciiTheme="minorHAnsi" w:hAnsiTheme="minorHAnsi" w:cstheme="minorHAnsi"/>
        </w:rPr>
        <w:t>, 40/11</w:t>
      </w:r>
      <w:r w:rsidRPr="00E8087C">
        <w:rPr>
          <w:rFonts w:asciiTheme="minorHAnsi" w:hAnsiTheme="minorHAnsi" w:cstheme="minorHAnsi"/>
        </w:rPr>
        <w:t xml:space="preserve"> i 47/15); </w:t>
      </w:r>
    </w:p>
    <w:p w:rsidR="006644CF" w:rsidRPr="00E8087C" w:rsidRDefault="00D258C8"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Zakon o veterinarstvu („Sl</w:t>
      </w:r>
      <w:r w:rsidR="006644CF" w:rsidRPr="00E8087C">
        <w:rPr>
          <w:rFonts w:asciiTheme="minorHAnsi" w:hAnsiTheme="minorHAnsi" w:cstheme="minorHAnsi"/>
        </w:rPr>
        <w:t>.</w:t>
      </w:r>
      <w:r w:rsidRPr="00E8087C">
        <w:rPr>
          <w:rFonts w:asciiTheme="minorHAnsi" w:hAnsiTheme="minorHAnsi" w:cstheme="minorHAnsi"/>
        </w:rPr>
        <w:t xml:space="preserve"> </w:t>
      </w:r>
      <w:r w:rsidR="006644CF" w:rsidRPr="00E8087C">
        <w:rPr>
          <w:rFonts w:asciiTheme="minorHAnsi" w:hAnsiTheme="minorHAnsi" w:cstheme="minorHAnsi"/>
        </w:rPr>
        <w:t>list CG”, br. 30/12 48/15</w:t>
      </w:r>
      <w:r w:rsidR="00593395">
        <w:rPr>
          <w:rFonts w:asciiTheme="minorHAnsi" w:hAnsiTheme="minorHAnsi" w:cstheme="minorHAnsi"/>
        </w:rPr>
        <w:t xml:space="preserve">, 57/15, </w:t>
      </w:r>
      <w:r w:rsidR="006644CF" w:rsidRPr="00E8087C">
        <w:rPr>
          <w:rFonts w:asciiTheme="minorHAnsi" w:hAnsiTheme="minorHAnsi" w:cstheme="minorHAnsi"/>
        </w:rPr>
        <w:t>5</w:t>
      </w:r>
      <w:r w:rsidR="00593395">
        <w:rPr>
          <w:rFonts w:asciiTheme="minorHAnsi" w:hAnsiTheme="minorHAnsi" w:cstheme="minorHAnsi"/>
        </w:rPr>
        <w:t>2/16, 43/18 i 84/24</w:t>
      </w:r>
      <w:r w:rsidR="006644CF" w:rsidRPr="00E8087C">
        <w:rPr>
          <w:rFonts w:asciiTheme="minorHAnsi" w:hAnsiTheme="minorHAnsi" w:cstheme="minorHAnsi"/>
        </w:rPr>
        <w:t>);</w:t>
      </w:r>
    </w:p>
    <w:p w:rsidR="006644CF"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 xml:space="preserve">Pravilnik o mjerama za sprječavanje pojave echinococcus multilocularis kod pasa ("Sl. list CG”, broj </w:t>
      </w:r>
      <w:r w:rsidR="00593395">
        <w:rPr>
          <w:rFonts w:asciiTheme="minorHAnsi" w:hAnsiTheme="minorHAnsi" w:cstheme="minorHAnsi"/>
        </w:rPr>
        <w:t>76/19 i 130/24</w:t>
      </w:r>
      <w:r w:rsidRPr="00E8087C">
        <w:rPr>
          <w:rFonts w:asciiTheme="minorHAnsi" w:hAnsiTheme="minorHAnsi" w:cstheme="minorHAnsi"/>
        </w:rPr>
        <w:t>);</w:t>
      </w:r>
    </w:p>
    <w:p w:rsidR="006644CF"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Pravilnik o načinu identifikacije pasa i mačaka („Sl</w:t>
      </w:r>
      <w:r w:rsidR="00D258C8" w:rsidRPr="00E8087C">
        <w:rPr>
          <w:rFonts w:asciiTheme="minorHAnsi" w:hAnsiTheme="minorHAnsi" w:cstheme="minorHAnsi"/>
        </w:rPr>
        <w:t>. list CG</w:t>
      </w:r>
      <w:r w:rsidRPr="00E8087C">
        <w:rPr>
          <w:rFonts w:asciiTheme="minorHAnsi" w:hAnsiTheme="minorHAnsi" w:cstheme="minorHAnsi"/>
        </w:rPr>
        <w:t xml:space="preserve">”, br. 60/18); </w:t>
      </w:r>
    </w:p>
    <w:p w:rsidR="006644CF"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Pravilnik o načinu vodenja registra i izdavanju pasoša za kućne ljubimce („Sl. list CG” br.53/15);</w:t>
      </w:r>
    </w:p>
    <w:p w:rsidR="006644CF"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Pravilnik o izmjenama pravilnika o načinu vođenja registra i izdavanju pasoša za kućne ljubimce („Sl</w:t>
      </w:r>
      <w:r w:rsidR="00D258C8" w:rsidRPr="00E8087C">
        <w:rPr>
          <w:rFonts w:asciiTheme="minorHAnsi" w:hAnsiTheme="minorHAnsi" w:cstheme="minorHAnsi"/>
        </w:rPr>
        <w:t>. list CG</w:t>
      </w:r>
      <w:r w:rsidRPr="00E8087C">
        <w:rPr>
          <w:rFonts w:asciiTheme="minorHAnsi" w:hAnsiTheme="minorHAnsi" w:cstheme="minorHAnsi"/>
        </w:rPr>
        <w:t>", br. 52/17);</w:t>
      </w:r>
    </w:p>
    <w:p w:rsidR="006644CF"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Pravilnik o uslovima za nekomercijalno kretanje kućnih ljubimaca („Sl.</w:t>
      </w:r>
      <w:r w:rsidR="00D258C8" w:rsidRPr="00E8087C">
        <w:rPr>
          <w:rFonts w:asciiTheme="minorHAnsi" w:hAnsiTheme="minorHAnsi" w:cstheme="minorHAnsi"/>
        </w:rPr>
        <w:t xml:space="preserve"> </w:t>
      </w:r>
      <w:r w:rsidRPr="00E8087C">
        <w:rPr>
          <w:rFonts w:asciiTheme="minorHAnsi" w:hAnsiTheme="minorHAnsi" w:cstheme="minorHAnsi"/>
        </w:rPr>
        <w:t>list CG", br. 42/16);</w:t>
      </w:r>
    </w:p>
    <w:p w:rsidR="006644CF"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 xml:space="preserve">Pravilnik o načinu držanja opasnih pasa ("Sl. list CG”, br. 31/17); </w:t>
      </w:r>
    </w:p>
    <w:p w:rsidR="006644CF"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Pravilnik o klasifikaciji i postupanju sa nus proizvodima životinjskog porijekla i  metodama prerade nus proizvoda („Sl. list Crne Gore", broj 42/15);</w:t>
      </w:r>
    </w:p>
    <w:p w:rsidR="006644CF"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Pravilnik o bližim uslovima koje treba da ispunjavaju pansioni i skloništa za napuštene  životinje („Sl. list Cme Gore", broj 28/15);</w:t>
      </w:r>
    </w:p>
    <w:p w:rsidR="006644CF"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Pravilnik o bližim uslovima koje treba da ispunj</w:t>
      </w:r>
      <w:r w:rsidR="00D258C8" w:rsidRPr="00E8087C">
        <w:rPr>
          <w:rFonts w:asciiTheme="minorHAnsi" w:hAnsiTheme="minorHAnsi" w:cstheme="minorHAnsi"/>
        </w:rPr>
        <w:t>avaju odgajivačnice ("Sl</w:t>
      </w:r>
      <w:r w:rsidRPr="00E8087C">
        <w:rPr>
          <w:rFonts w:asciiTheme="minorHAnsi" w:hAnsiTheme="minorHAnsi" w:cstheme="minorHAnsi"/>
        </w:rPr>
        <w:t>. ist CG”, br. 21/15);</w:t>
      </w:r>
    </w:p>
    <w:p w:rsidR="006644CF"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Pravilnik o mjerama za sprječavanje pojave, utvrđivanje, suzbijanje i iskorjenjiv</w:t>
      </w:r>
      <w:r w:rsidR="00D258C8" w:rsidRPr="00E8087C">
        <w:rPr>
          <w:rFonts w:asciiTheme="minorHAnsi" w:hAnsiTheme="minorHAnsi" w:cstheme="minorHAnsi"/>
        </w:rPr>
        <w:t>anje bjesnila kod životinja („Sl</w:t>
      </w:r>
      <w:r w:rsidRPr="00E8087C">
        <w:rPr>
          <w:rFonts w:asciiTheme="minorHAnsi" w:hAnsiTheme="minorHAnsi" w:cstheme="minorHAnsi"/>
        </w:rPr>
        <w:t>. list CG", br.53/2011);</w:t>
      </w:r>
    </w:p>
    <w:p w:rsidR="006644CF"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Pravilnik o bližim uslovima koje treba da ispunjavaju objekti nami</w:t>
      </w:r>
      <w:r w:rsidR="00D258C8" w:rsidRPr="00E8087C">
        <w:rPr>
          <w:rFonts w:asciiTheme="minorHAnsi" w:hAnsiTheme="minorHAnsi" w:cstheme="minorHAnsi"/>
        </w:rPr>
        <w:t>jenjeni obuci pasa („Sl</w:t>
      </w:r>
      <w:r w:rsidRPr="00E8087C">
        <w:rPr>
          <w:rFonts w:asciiTheme="minorHAnsi" w:hAnsiTheme="minorHAnsi" w:cstheme="minorHAnsi"/>
        </w:rPr>
        <w:t>. list CG”, br. 30/2016);</w:t>
      </w:r>
    </w:p>
    <w:p w:rsidR="006644CF"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Zakon o komunalnim djelatnostima („Sl. list CG", br. 55/16 i 74/16);</w:t>
      </w:r>
    </w:p>
    <w:p w:rsidR="006644CF"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 xml:space="preserve">OIE-TerrestriaI Animal Health Code 2009, Chapter 7.7. Guidelines on straydog population control; </w:t>
      </w:r>
    </w:p>
    <w:p w:rsidR="006644CF"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Rezultati ispitivanja sprovedeni u kontekstu OIE Platforme za dobrobit životinja u Evropi,  http://rpawe.oie.int/index.php?idz4;</w:t>
      </w:r>
    </w:p>
    <w:p w:rsidR="006644CF"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ICAM, Dog Population Management Guidelines;</w:t>
      </w:r>
    </w:p>
    <w:p w:rsidR="00F50B28" w:rsidRPr="00E8087C" w:rsidRDefault="006644CF" w:rsidP="00A9785F">
      <w:pPr>
        <w:pStyle w:val="ListParagraph"/>
        <w:numPr>
          <w:ilvl w:val="0"/>
          <w:numId w:val="11"/>
        </w:numPr>
        <w:spacing w:after="0" w:line="240" w:lineRule="auto"/>
        <w:jc w:val="both"/>
        <w:rPr>
          <w:rFonts w:asciiTheme="minorHAnsi" w:hAnsiTheme="minorHAnsi" w:cstheme="minorHAnsi"/>
        </w:rPr>
      </w:pPr>
      <w:r w:rsidRPr="00E8087C">
        <w:rPr>
          <w:rFonts w:asciiTheme="minorHAnsi" w:hAnsiTheme="minorHAnsi" w:cstheme="minorHAnsi"/>
        </w:rPr>
        <w:t>ICAM, Are we making a difference.</w:t>
      </w:r>
    </w:p>
    <w:p w:rsidR="00F50B28" w:rsidRPr="00E8087C" w:rsidRDefault="00F50B28" w:rsidP="00A9785F">
      <w:pPr>
        <w:spacing w:line="240" w:lineRule="auto"/>
        <w:rPr>
          <w:rFonts w:asciiTheme="minorHAnsi" w:hAnsiTheme="minorHAnsi" w:cstheme="minorHAnsi"/>
        </w:rPr>
      </w:pPr>
    </w:p>
    <w:p w:rsidR="00F50B28" w:rsidRPr="00E8087C" w:rsidRDefault="00F50B28" w:rsidP="00A9785F">
      <w:pPr>
        <w:spacing w:after="0" w:line="240" w:lineRule="auto"/>
        <w:jc w:val="both"/>
        <w:rPr>
          <w:rFonts w:asciiTheme="minorHAnsi" w:hAnsiTheme="minorHAnsi" w:cstheme="minorHAnsi"/>
          <w:b/>
        </w:rPr>
      </w:pPr>
      <w:r w:rsidRPr="00E8087C">
        <w:rPr>
          <w:rFonts w:asciiTheme="minorHAnsi" w:hAnsiTheme="minorHAnsi" w:cstheme="minorHAnsi"/>
          <w:b/>
        </w:rPr>
        <w:t>Skraćenice</w:t>
      </w:r>
    </w:p>
    <w:p w:rsidR="00F50B28" w:rsidRPr="00E8087C" w:rsidRDefault="00F50B28" w:rsidP="00A9785F">
      <w:pPr>
        <w:spacing w:after="0" w:line="240" w:lineRule="auto"/>
        <w:ind w:firstLine="720"/>
        <w:jc w:val="both"/>
        <w:rPr>
          <w:rFonts w:asciiTheme="minorHAnsi" w:hAnsiTheme="minorHAnsi" w:cstheme="minorHAnsi"/>
        </w:rPr>
      </w:pPr>
    </w:p>
    <w:p w:rsidR="00F50B28" w:rsidRPr="00E8087C" w:rsidRDefault="00754C66" w:rsidP="00A9785F">
      <w:pPr>
        <w:spacing w:after="0" w:line="240" w:lineRule="auto"/>
        <w:ind w:firstLine="720"/>
        <w:jc w:val="both"/>
        <w:rPr>
          <w:rFonts w:asciiTheme="minorHAnsi" w:hAnsiTheme="minorHAnsi" w:cstheme="minorHAnsi"/>
        </w:rPr>
      </w:pPr>
      <w:r w:rsidRPr="00E8087C">
        <w:rPr>
          <w:rFonts w:asciiTheme="minorHAnsi" w:hAnsiTheme="minorHAnsi" w:cstheme="minorHAnsi"/>
        </w:rPr>
        <w:t xml:space="preserve">CNR – </w:t>
      </w:r>
      <w:r w:rsidR="00F50B28" w:rsidRPr="00E8087C">
        <w:rPr>
          <w:rFonts w:asciiTheme="minorHAnsi" w:hAnsiTheme="minorHAnsi" w:cstheme="minorHAnsi"/>
        </w:rPr>
        <w:t>uhvati</w:t>
      </w:r>
      <w:r w:rsidRPr="00E8087C">
        <w:rPr>
          <w:rFonts w:asciiTheme="minorHAnsi" w:hAnsiTheme="minorHAnsi" w:cstheme="minorHAnsi"/>
        </w:rPr>
        <w:t xml:space="preserve">, steriliši, </w:t>
      </w:r>
      <w:r w:rsidR="00F50B28" w:rsidRPr="00E8087C">
        <w:rPr>
          <w:rFonts w:asciiTheme="minorHAnsi" w:hAnsiTheme="minorHAnsi" w:cstheme="minorHAnsi"/>
        </w:rPr>
        <w:t>pusti identifikacija i registracija;</w:t>
      </w:r>
    </w:p>
    <w:p w:rsidR="00F50B28" w:rsidRPr="00E8087C" w:rsidRDefault="00F50B28" w:rsidP="00A9785F">
      <w:pPr>
        <w:spacing w:after="0" w:line="240" w:lineRule="auto"/>
        <w:ind w:firstLine="720"/>
        <w:jc w:val="both"/>
        <w:rPr>
          <w:rFonts w:asciiTheme="minorHAnsi" w:hAnsiTheme="minorHAnsi" w:cstheme="minorHAnsi"/>
        </w:rPr>
      </w:pPr>
      <w:r w:rsidRPr="00E8087C">
        <w:rPr>
          <w:rFonts w:asciiTheme="minorHAnsi" w:hAnsiTheme="minorHAnsi" w:cstheme="minorHAnsi"/>
        </w:rPr>
        <w:t>MPRR</w:t>
      </w:r>
      <w:r w:rsidR="00754C66" w:rsidRPr="00E8087C">
        <w:rPr>
          <w:rFonts w:asciiTheme="minorHAnsi" w:hAnsiTheme="minorHAnsi" w:cstheme="minorHAnsi"/>
        </w:rPr>
        <w:t xml:space="preserve"> – </w:t>
      </w:r>
      <w:r w:rsidRPr="00E8087C">
        <w:rPr>
          <w:rFonts w:asciiTheme="minorHAnsi" w:hAnsiTheme="minorHAnsi" w:cstheme="minorHAnsi"/>
        </w:rPr>
        <w:t>Ministarstvo</w:t>
      </w:r>
      <w:r w:rsidR="00754C66" w:rsidRPr="00E8087C">
        <w:rPr>
          <w:rFonts w:asciiTheme="minorHAnsi" w:hAnsiTheme="minorHAnsi" w:cstheme="minorHAnsi"/>
        </w:rPr>
        <w:t xml:space="preserve">  poljoprivrede i</w:t>
      </w:r>
      <w:r w:rsidRPr="00E8087C">
        <w:rPr>
          <w:rFonts w:asciiTheme="minorHAnsi" w:hAnsiTheme="minorHAnsi" w:cstheme="minorHAnsi"/>
        </w:rPr>
        <w:t xml:space="preserve"> ruralnog razvoja</w:t>
      </w:r>
    </w:p>
    <w:p w:rsidR="00F50B28" w:rsidRPr="00E8087C" w:rsidRDefault="00754C66" w:rsidP="00A9785F">
      <w:pPr>
        <w:spacing w:after="0" w:line="240" w:lineRule="auto"/>
        <w:ind w:firstLine="720"/>
        <w:jc w:val="both"/>
        <w:rPr>
          <w:rFonts w:asciiTheme="minorHAnsi" w:hAnsiTheme="minorHAnsi" w:cstheme="minorHAnsi"/>
        </w:rPr>
      </w:pPr>
      <w:r w:rsidRPr="00E8087C">
        <w:rPr>
          <w:rFonts w:asciiTheme="minorHAnsi" w:hAnsiTheme="minorHAnsi" w:cstheme="minorHAnsi"/>
        </w:rPr>
        <w:t xml:space="preserve">MUP – </w:t>
      </w:r>
      <w:r w:rsidR="00F50B28" w:rsidRPr="00E8087C">
        <w:rPr>
          <w:rFonts w:asciiTheme="minorHAnsi" w:hAnsiTheme="minorHAnsi" w:cstheme="minorHAnsi"/>
        </w:rPr>
        <w:t>Ministarsvo</w:t>
      </w:r>
      <w:r w:rsidRPr="00E8087C">
        <w:rPr>
          <w:rFonts w:asciiTheme="minorHAnsi" w:hAnsiTheme="minorHAnsi" w:cstheme="minorHAnsi"/>
        </w:rPr>
        <w:t xml:space="preserve"> unutrašnjih posl</w:t>
      </w:r>
      <w:r w:rsidR="00F50B28" w:rsidRPr="00E8087C">
        <w:rPr>
          <w:rFonts w:asciiTheme="minorHAnsi" w:hAnsiTheme="minorHAnsi" w:cstheme="minorHAnsi"/>
        </w:rPr>
        <w:t>ova</w:t>
      </w:r>
      <w:r w:rsidR="00F50B28" w:rsidRPr="00E8087C">
        <w:rPr>
          <w:rFonts w:asciiTheme="minorHAnsi" w:hAnsiTheme="minorHAnsi" w:cstheme="minorHAnsi"/>
        </w:rPr>
        <w:tab/>
        <w:t xml:space="preserve"> </w:t>
      </w:r>
      <w:r w:rsidR="00F50B28" w:rsidRPr="00E8087C">
        <w:rPr>
          <w:rFonts w:asciiTheme="minorHAnsi" w:hAnsiTheme="minorHAnsi" w:cstheme="minorHAnsi"/>
        </w:rPr>
        <w:tab/>
        <w:t xml:space="preserve"> </w:t>
      </w:r>
    </w:p>
    <w:p w:rsidR="00754C66" w:rsidRPr="00E8087C" w:rsidRDefault="00754C66" w:rsidP="00A9785F">
      <w:pPr>
        <w:spacing w:after="0" w:line="240" w:lineRule="auto"/>
        <w:ind w:firstLine="720"/>
        <w:jc w:val="both"/>
        <w:rPr>
          <w:rFonts w:asciiTheme="minorHAnsi" w:hAnsiTheme="minorHAnsi" w:cstheme="minorHAnsi"/>
        </w:rPr>
      </w:pPr>
      <w:r w:rsidRPr="00E8087C">
        <w:rPr>
          <w:rFonts w:asciiTheme="minorHAnsi" w:hAnsiTheme="minorHAnsi" w:cstheme="minorHAnsi"/>
        </w:rPr>
        <w:t xml:space="preserve">OIE – </w:t>
      </w:r>
      <w:r w:rsidR="00F50B28" w:rsidRPr="00E8087C">
        <w:rPr>
          <w:rFonts w:asciiTheme="minorHAnsi" w:hAnsiTheme="minorHAnsi" w:cstheme="minorHAnsi"/>
        </w:rPr>
        <w:t xml:space="preserve">Svjetska organizacija za zaštitu životinja </w:t>
      </w:r>
    </w:p>
    <w:p w:rsidR="00F50B28" w:rsidRPr="00E8087C" w:rsidRDefault="00754C66" w:rsidP="00A9785F">
      <w:pPr>
        <w:spacing w:after="0" w:line="240" w:lineRule="auto"/>
        <w:ind w:firstLine="720"/>
        <w:jc w:val="both"/>
        <w:rPr>
          <w:rFonts w:asciiTheme="minorHAnsi" w:hAnsiTheme="minorHAnsi" w:cstheme="minorHAnsi"/>
        </w:rPr>
      </w:pPr>
      <w:r w:rsidRPr="00E8087C">
        <w:rPr>
          <w:rFonts w:asciiTheme="minorHAnsi" w:hAnsiTheme="minorHAnsi" w:cstheme="minorHAnsi"/>
        </w:rPr>
        <w:t xml:space="preserve">PEP – </w:t>
      </w:r>
      <w:r w:rsidR="00F50B28" w:rsidRPr="00E8087C">
        <w:rPr>
          <w:rFonts w:asciiTheme="minorHAnsi" w:hAnsiTheme="minorHAnsi" w:cstheme="minorHAnsi"/>
        </w:rPr>
        <w:t xml:space="preserve">postekspozicijska profilaksa </w:t>
      </w:r>
    </w:p>
    <w:p w:rsidR="00F50B28" w:rsidRPr="00E8087C" w:rsidRDefault="00754C66" w:rsidP="00A9785F">
      <w:pPr>
        <w:spacing w:after="0" w:line="240" w:lineRule="auto"/>
        <w:ind w:firstLine="720"/>
        <w:jc w:val="both"/>
        <w:rPr>
          <w:rFonts w:asciiTheme="minorHAnsi" w:hAnsiTheme="minorHAnsi" w:cstheme="minorHAnsi"/>
        </w:rPr>
      </w:pPr>
      <w:r w:rsidRPr="00E8087C">
        <w:rPr>
          <w:rFonts w:asciiTheme="minorHAnsi" w:hAnsiTheme="minorHAnsi" w:cstheme="minorHAnsi"/>
        </w:rPr>
        <w:t xml:space="preserve">UBHVF – </w:t>
      </w:r>
      <w:r w:rsidR="00F50B28" w:rsidRPr="00E8087C">
        <w:rPr>
          <w:rFonts w:asciiTheme="minorHAnsi" w:hAnsiTheme="minorHAnsi" w:cstheme="minorHAnsi"/>
        </w:rPr>
        <w:t>Uprava</w:t>
      </w:r>
      <w:r w:rsidRPr="00E8087C">
        <w:rPr>
          <w:rFonts w:asciiTheme="minorHAnsi" w:hAnsiTheme="minorHAnsi" w:cstheme="minorHAnsi"/>
        </w:rPr>
        <w:t xml:space="preserve"> za b</w:t>
      </w:r>
      <w:r w:rsidR="00F50B28" w:rsidRPr="00E8087C">
        <w:rPr>
          <w:rFonts w:asciiTheme="minorHAnsi" w:hAnsiTheme="minorHAnsi" w:cstheme="minorHAnsi"/>
        </w:rPr>
        <w:t>ezbjednost hran</w:t>
      </w:r>
      <w:r w:rsidRPr="00E8087C">
        <w:rPr>
          <w:rFonts w:asciiTheme="minorHAnsi" w:hAnsiTheme="minorHAnsi" w:cstheme="minorHAnsi"/>
        </w:rPr>
        <w:t>e, veterinu i fitosanitarne posl</w:t>
      </w:r>
      <w:r w:rsidR="00F50B28" w:rsidRPr="00E8087C">
        <w:rPr>
          <w:rFonts w:asciiTheme="minorHAnsi" w:hAnsiTheme="minorHAnsi" w:cstheme="minorHAnsi"/>
        </w:rPr>
        <w:t>ove</w:t>
      </w:r>
    </w:p>
    <w:p w:rsidR="00F50B28" w:rsidRPr="00E8087C" w:rsidRDefault="00754C66" w:rsidP="00A9785F">
      <w:pPr>
        <w:spacing w:after="0" w:line="240" w:lineRule="auto"/>
        <w:ind w:firstLine="720"/>
        <w:jc w:val="both"/>
        <w:rPr>
          <w:rFonts w:asciiTheme="minorHAnsi" w:hAnsiTheme="minorHAnsi" w:cstheme="minorHAnsi"/>
        </w:rPr>
      </w:pPr>
      <w:r w:rsidRPr="00E8087C">
        <w:rPr>
          <w:rFonts w:asciiTheme="minorHAnsi" w:hAnsiTheme="minorHAnsi" w:cstheme="minorHAnsi"/>
        </w:rPr>
        <w:t>U</w:t>
      </w:r>
      <w:r w:rsidR="00F50B28" w:rsidRPr="00E8087C">
        <w:rPr>
          <w:rFonts w:asciiTheme="minorHAnsi" w:hAnsiTheme="minorHAnsi" w:cstheme="minorHAnsi"/>
        </w:rPr>
        <w:t>VCG</w:t>
      </w:r>
      <w:r w:rsidRPr="00E8087C">
        <w:rPr>
          <w:rFonts w:asciiTheme="minorHAnsi" w:hAnsiTheme="minorHAnsi" w:cstheme="minorHAnsi"/>
        </w:rPr>
        <w:t xml:space="preserve"> – Udruženje </w:t>
      </w:r>
      <w:r w:rsidR="00F50B28" w:rsidRPr="00E8087C">
        <w:rPr>
          <w:rFonts w:asciiTheme="minorHAnsi" w:hAnsiTheme="minorHAnsi" w:cstheme="minorHAnsi"/>
        </w:rPr>
        <w:t>veterinara Crne Gore</w:t>
      </w:r>
    </w:p>
    <w:p w:rsidR="00F50B28" w:rsidRPr="00E8087C" w:rsidRDefault="00754C66" w:rsidP="00A9785F">
      <w:pPr>
        <w:spacing w:after="0" w:line="240" w:lineRule="auto"/>
        <w:ind w:firstLine="720"/>
        <w:jc w:val="both"/>
        <w:rPr>
          <w:rFonts w:asciiTheme="minorHAnsi" w:hAnsiTheme="minorHAnsi" w:cstheme="minorHAnsi"/>
        </w:rPr>
      </w:pPr>
      <w:r w:rsidRPr="00E8087C">
        <w:rPr>
          <w:rFonts w:asciiTheme="minorHAnsi" w:hAnsiTheme="minorHAnsi" w:cstheme="minorHAnsi"/>
        </w:rPr>
        <w:t xml:space="preserve">UVMPCG – </w:t>
      </w:r>
      <w:r w:rsidR="00F50B28" w:rsidRPr="00E8087C">
        <w:rPr>
          <w:rFonts w:asciiTheme="minorHAnsi" w:hAnsiTheme="minorHAnsi" w:cstheme="minorHAnsi"/>
        </w:rPr>
        <w:t>Udruženje</w:t>
      </w:r>
      <w:r w:rsidRPr="00E8087C">
        <w:rPr>
          <w:rFonts w:asciiTheme="minorHAnsi" w:hAnsiTheme="minorHAnsi" w:cstheme="minorHAnsi"/>
        </w:rPr>
        <w:t xml:space="preserve"> veterinara mal</w:t>
      </w:r>
      <w:r w:rsidR="00F50B28" w:rsidRPr="00E8087C">
        <w:rPr>
          <w:rFonts w:asciiTheme="minorHAnsi" w:hAnsiTheme="minorHAnsi" w:cstheme="minorHAnsi"/>
        </w:rPr>
        <w:t xml:space="preserve">e prakse </w:t>
      </w:r>
    </w:p>
    <w:p w:rsidR="00F50B28" w:rsidRPr="00E8087C" w:rsidRDefault="00754C66" w:rsidP="00A9785F">
      <w:pPr>
        <w:spacing w:after="0" w:line="240" w:lineRule="auto"/>
        <w:ind w:firstLine="720"/>
        <w:jc w:val="both"/>
        <w:rPr>
          <w:rFonts w:asciiTheme="minorHAnsi" w:hAnsiTheme="minorHAnsi" w:cstheme="minorHAnsi"/>
        </w:rPr>
      </w:pPr>
      <w:r w:rsidRPr="00E8087C">
        <w:rPr>
          <w:rFonts w:asciiTheme="minorHAnsi" w:hAnsiTheme="minorHAnsi" w:cstheme="minorHAnsi"/>
        </w:rPr>
        <w:t xml:space="preserve">VA – </w:t>
      </w:r>
      <w:r w:rsidR="00F50B28" w:rsidRPr="00E8087C">
        <w:rPr>
          <w:rFonts w:asciiTheme="minorHAnsi" w:hAnsiTheme="minorHAnsi" w:cstheme="minorHAnsi"/>
        </w:rPr>
        <w:t>Veterinarska ambulanta</w:t>
      </w:r>
    </w:p>
    <w:p w:rsidR="00F50B28" w:rsidRPr="00E8087C" w:rsidRDefault="00754C66" w:rsidP="00A9785F">
      <w:pPr>
        <w:spacing w:after="0" w:line="240" w:lineRule="auto"/>
        <w:ind w:firstLine="720"/>
        <w:jc w:val="both"/>
        <w:rPr>
          <w:rFonts w:asciiTheme="minorHAnsi" w:hAnsiTheme="minorHAnsi" w:cstheme="minorHAnsi"/>
        </w:rPr>
      </w:pPr>
      <w:r w:rsidRPr="00E8087C">
        <w:rPr>
          <w:rFonts w:asciiTheme="minorHAnsi" w:hAnsiTheme="minorHAnsi" w:cstheme="minorHAnsi"/>
        </w:rPr>
        <w:t xml:space="preserve">VKCG – </w:t>
      </w:r>
      <w:r w:rsidR="00F50B28" w:rsidRPr="00E8087C">
        <w:rPr>
          <w:rFonts w:asciiTheme="minorHAnsi" w:hAnsiTheme="minorHAnsi" w:cstheme="minorHAnsi"/>
        </w:rPr>
        <w:t>Veterinarska komora Crne Gore</w:t>
      </w:r>
    </w:p>
    <w:p w:rsidR="00F50B28" w:rsidRPr="00E8087C" w:rsidRDefault="00F50B28" w:rsidP="00A9785F">
      <w:pPr>
        <w:spacing w:after="0" w:line="240" w:lineRule="auto"/>
        <w:ind w:firstLine="720"/>
        <w:rPr>
          <w:rFonts w:asciiTheme="minorHAnsi" w:hAnsiTheme="minorHAnsi" w:cstheme="minorHAnsi"/>
        </w:rPr>
      </w:pPr>
      <w:r w:rsidRPr="00E8087C">
        <w:rPr>
          <w:rFonts w:asciiTheme="minorHAnsi" w:hAnsiTheme="minorHAnsi" w:cstheme="minorHAnsi"/>
        </w:rPr>
        <w:tab/>
        <w:t xml:space="preserve"> </w:t>
      </w:r>
    </w:p>
    <w:sectPr w:rsidR="00F50B28" w:rsidRPr="00E8087C" w:rsidSect="007D5E3D">
      <w:footerReference w:type="default" r:id="rId20"/>
      <w:pgSz w:w="12240" w:h="15840"/>
      <w:pgMar w:top="720" w:right="900" w:bottom="720" w:left="99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D28" w:rsidRDefault="00116D28" w:rsidP="00A156DE">
      <w:pPr>
        <w:spacing w:after="0" w:line="240" w:lineRule="auto"/>
      </w:pPr>
      <w:r>
        <w:separator/>
      </w:r>
    </w:p>
  </w:endnote>
  <w:endnote w:type="continuationSeparator" w:id="0">
    <w:p w:rsidR="00116D28" w:rsidRDefault="00116D28" w:rsidP="00A15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1E66" w:rsidRDefault="00AF1E66">
    <w:pPr>
      <w:pStyle w:val="Footer"/>
      <w:pBdr>
        <w:top w:val="thinThickSmallGap" w:sz="24" w:space="1" w:color="4E5D3C" w:themeColor="accent2" w:themeShade="7F"/>
      </w:pBdr>
      <w:rPr>
        <w:rFonts w:asciiTheme="majorHAnsi" w:hAnsiTheme="majorHAnsi"/>
      </w:rPr>
    </w:pPr>
  </w:p>
  <w:p w:rsidR="00AF1E66" w:rsidRDefault="00AF1E66">
    <w:pPr>
      <w:pStyle w:val="Footer"/>
      <w:pBdr>
        <w:top w:val="thinThickSmallGap" w:sz="24" w:space="1" w:color="4E5D3C" w:themeColor="accent2" w:themeShade="7F"/>
      </w:pBdr>
      <w:rPr>
        <w:rFonts w:asciiTheme="majorHAnsi" w:hAnsiTheme="majorHAnsi"/>
      </w:rPr>
    </w:pPr>
    <w:r>
      <w:rPr>
        <w:rFonts w:asciiTheme="majorHAnsi" w:hAnsiTheme="majorHAnsi"/>
      </w:rPr>
      <w:t>Lokalni plan za kontrolu populacije pasa lutalica u opštini Berane</w:t>
    </w:r>
  </w:p>
  <w:p w:rsidR="00AF1E66" w:rsidRDefault="00AF1E66">
    <w:pPr>
      <w:pStyle w:val="Footer"/>
      <w:pBdr>
        <w:top w:val="thinThickSmallGap" w:sz="24" w:space="1" w:color="4E5D3C" w:themeColor="accent2" w:themeShade="7F"/>
      </w:pBdr>
      <w:rPr>
        <w:rFonts w:asciiTheme="majorHAnsi" w:hAnsiTheme="majorHAnsi"/>
      </w:rPr>
    </w:pPr>
    <w:r>
      <w:rPr>
        <w:rFonts w:asciiTheme="majorHAnsi" w:hAnsiTheme="majorHAnsi"/>
      </w:rPr>
      <w:ptab w:relativeTo="margin" w:alignment="right" w:leader="none"/>
    </w:r>
    <w:r w:rsidRPr="00006B89">
      <w:rPr>
        <w:rFonts w:eastAsia="Times New Roman"/>
        <w:snapToGrid w:val="0"/>
        <w:color w:val="000000"/>
        <w:w w:val="0"/>
        <w:sz w:val="0"/>
        <w:szCs w:val="0"/>
        <w:u w:color="000000"/>
        <w:bdr w:val="none" w:sz="0" w:space="0" w:color="000000"/>
        <w:shd w:val="clear" w:color="000000" w:fill="000000"/>
      </w:rPr>
      <w:t xml:space="preserve"> </w:t>
    </w:r>
    <w:r>
      <w:rPr>
        <w:rFonts w:asciiTheme="majorHAnsi" w:hAnsiTheme="majorHAnsi"/>
      </w:rPr>
      <w:t xml:space="preserve">Page </w:t>
    </w:r>
    <w:r w:rsidR="002D4138">
      <w:fldChar w:fldCharType="begin"/>
    </w:r>
    <w:r>
      <w:instrText xml:space="preserve"> PAGE   \* MERGEFORMAT </w:instrText>
    </w:r>
    <w:r w:rsidR="002D4138">
      <w:fldChar w:fldCharType="separate"/>
    </w:r>
    <w:r w:rsidR="009770B7" w:rsidRPr="009770B7">
      <w:rPr>
        <w:rFonts w:asciiTheme="majorHAnsi" w:hAnsiTheme="majorHAnsi"/>
        <w:noProof/>
      </w:rPr>
      <w:t>27</w:t>
    </w:r>
    <w:r w:rsidR="002D4138">
      <w:rPr>
        <w:rFonts w:asciiTheme="majorHAnsi" w:hAnsiTheme="majorHAnsi"/>
        <w:noProof/>
      </w:rPr>
      <w:fldChar w:fldCharType="end"/>
    </w:r>
    <w:r w:rsidRPr="00006B89">
      <w:rPr>
        <w:rFonts w:eastAsia="Times New Roman"/>
        <w:snapToGrid w:val="0"/>
        <w:color w:val="000000"/>
        <w:w w:val="0"/>
        <w:sz w:val="0"/>
        <w:szCs w:val="0"/>
        <w:u w:color="000000"/>
        <w:bdr w:val="none" w:sz="0" w:space="0" w:color="000000"/>
        <w:shd w:val="clear" w:color="000000" w:fill="000000"/>
      </w:rPr>
      <w:t xml:space="preserve"> </w:t>
    </w:r>
  </w:p>
  <w:p w:rsidR="00AF1E66" w:rsidRDefault="00AF1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D28" w:rsidRDefault="00116D28" w:rsidP="00A156DE">
      <w:pPr>
        <w:spacing w:after="0" w:line="240" w:lineRule="auto"/>
      </w:pPr>
      <w:r>
        <w:separator/>
      </w:r>
    </w:p>
  </w:footnote>
  <w:footnote w:type="continuationSeparator" w:id="0">
    <w:p w:rsidR="00116D28" w:rsidRDefault="00116D28" w:rsidP="00A156DE">
      <w:pPr>
        <w:spacing w:after="0" w:line="240" w:lineRule="auto"/>
      </w:pPr>
      <w:r>
        <w:continuationSeparator/>
      </w:r>
    </w:p>
  </w:footnote>
  <w:footnote w:id="1">
    <w:p w:rsidR="00AF1E66" w:rsidRPr="004A7E9D" w:rsidRDefault="00AF1E66" w:rsidP="00392DF2">
      <w:pPr>
        <w:pStyle w:val="FootnoteText"/>
      </w:pPr>
      <w:r>
        <w:rPr>
          <w:rStyle w:val="FootnoteReference"/>
        </w:rPr>
        <w:footnoteRef/>
      </w:r>
      <w:r>
        <w:t xml:space="preserve"> OIE – Svjetska organizacija za zdravlje životinja</w:t>
      </w:r>
    </w:p>
  </w:footnote>
  <w:footnote w:id="2">
    <w:p w:rsidR="00AF1E66" w:rsidRPr="00132D52" w:rsidRDefault="00AF1E66" w:rsidP="00392DF2">
      <w:pPr>
        <w:pStyle w:val="FootnoteText"/>
      </w:pPr>
      <w:r>
        <w:rPr>
          <w:rStyle w:val="FootnoteReference"/>
        </w:rPr>
        <w:footnoteRef/>
      </w:r>
      <w:r>
        <w:t xml:space="preserve"> FAO – </w:t>
      </w:r>
      <w:r w:rsidRPr="006656A6">
        <w:t>Food and Agriculture Organization</w:t>
      </w:r>
      <w:r>
        <w:t xml:space="preserve"> (Organizacija za prehranu i poljoprivredu)</w:t>
      </w:r>
    </w:p>
  </w:footnote>
  <w:footnote w:id="3">
    <w:p w:rsidR="00AF1E66" w:rsidRPr="00132D52" w:rsidRDefault="00AF1E66" w:rsidP="00392DF2">
      <w:pPr>
        <w:pStyle w:val="FootnoteText"/>
      </w:pPr>
      <w:r>
        <w:rPr>
          <w:rStyle w:val="FootnoteReference"/>
        </w:rPr>
        <w:footnoteRef/>
      </w:r>
      <w:r>
        <w:t xml:space="preserve"> ICAM – Međunarodna koalicija</w:t>
      </w:r>
      <w:r w:rsidRPr="008F36E1">
        <w:t xml:space="preserve"> za menadžment kućnih životinja (International Companion Animal Management Coalition)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6E28"/>
    <w:multiLevelType w:val="hybridMultilevel"/>
    <w:tmpl w:val="3790DF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E1A5B"/>
    <w:multiLevelType w:val="hybridMultilevel"/>
    <w:tmpl w:val="A75E2E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A4EBC"/>
    <w:multiLevelType w:val="hybridMultilevel"/>
    <w:tmpl w:val="87565B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8138A"/>
    <w:multiLevelType w:val="hybridMultilevel"/>
    <w:tmpl w:val="905465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C0DB4"/>
    <w:multiLevelType w:val="hybridMultilevel"/>
    <w:tmpl w:val="EB56C2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B5460"/>
    <w:multiLevelType w:val="hybridMultilevel"/>
    <w:tmpl w:val="50BA6CB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D2C1E"/>
    <w:multiLevelType w:val="hybridMultilevel"/>
    <w:tmpl w:val="63BA33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60F53"/>
    <w:multiLevelType w:val="hybridMultilevel"/>
    <w:tmpl w:val="265CDE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C5EDE"/>
    <w:multiLevelType w:val="hybridMultilevel"/>
    <w:tmpl w:val="3B22D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53F07"/>
    <w:multiLevelType w:val="hybridMultilevel"/>
    <w:tmpl w:val="83B68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47631"/>
    <w:multiLevelType w:val="hybridMultilevel"/>
    <w:tmpl w:val="09426B58"/>
    <w:lvl w:ilvl="0" w:tplc="60BA35B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8792F"/>
    <w:multiLevelType w:val="hybridMultilevel"/>
    <w:tmpl w:val="B00066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078DA"/>
    <w:multiLevelType w:val="hybridMultilevel"/>
    <w:tmpl w:val="504E20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C0FB1"/>
    <w:multiLevelType w:val="hybridMultilevel"/>
    <w:tmpl w:val="5DCCB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D174F"/>
    <w:multiLevelType w:val="hybridMultilevel"/>
    <w:tmpl w:val="DA5476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510CD7"/>
    <w:multiLevelType w:val="hybridMultilevel"/>
    <w:tmpl w:val="A5CE80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045D4"/>
    <w:multiLevelType w:val="hybridMultilevel"/>
    <w:tmpl w:val="14AC90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032392"/>
    <w:multiLevelType w:val="hybridMultilevel"/>
    <w:tmpl w:val="87124E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F351A"/>
    <w:multiLevelType w:val="multilevel"/>
    <w:tmpl w:val="D71491FC"/>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6779FC"/>
    <w:multiLevelType w:val="hybridMultilevel"/>
    <w:tmpl w:val="4726EF8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A3BCA"/>
    <w:multiLevelType w:val="hybridMultilevel"/>
    <w:tmpl w:val="F4B464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A54BF"/>
    <w:multiLevelType w:val="hybridMultilevel"/>
    <w:tmpl w:val="63BA33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596119"/>
    <w:multiLevelType w:val="hybridMultilevel"/>
    <w:tmpl w:val="7C122244"/>
    <w:lvl w:ilvl="0" w:tplc="04090001">
      <w:start w:val="1"/>
      <w:numFmt w:val="bullet"/>
      <w:lvlText w:val=""/>
      <w:lvlJc w:val="left"/>
      <w:pPr>
        <w:ind w:left="720" w:hanging="360"/>
      </w:pPr>
      <w:rPr>
        <w:rFonts w:ascii="Symbol" w:hAnsi="Symbol" w:hint="default"/>
      </w:rPr>
    </w:lvl>
    <w:lvl w:ilvl="1" w:tplc="0EE6E3C0">
      <w:start w:val="1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9216F"/>
    <w:multiLevelType w:val="hybridMultilevel"/>
    <w:tmpl w:val="A3B613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467BA1"/>
    <w:multiLevelType w:val="hybridMultilevel"/>
    <w:tmpl w:val="4992C1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EA5AC3"/>
    <w:multiLevelType w:val="hybridMultilevel"/>
    <w:tmpl w:val="5802C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B429BF"/>
    <w:multiLevelType w:val="hybridMultilevel"/>
    <w:tmpl w:val="0B4C9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02071"/>
    <w:multiLevelType w:val="hybridMultilevel"/>
    <w:tmpl w:val="8D6832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460A4"/>
    <w:multiLevelType w:val="hybridMultilevel"/>
    <w:tmpl w:val="A21811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46213E"/>
    <w:multiLevelType w:val="hybridMultilevel"/>
    <w:tmpl w:val="E5164276"/>
    <w:lvl w:ilvl="0" w:tplc="04090011">
      <w:start w:val="1"/>
      <w:numFmt w:val="decimal"/>
      <w:lvlText w:val="%1)"/>
      <w:lvlJc w:val="left"/>
      <w:pPr>
        <w:ind w:left="720" w:hanging="360"/>
      </w:pPr>
    </w:lvl>
    <w:lvl w:ilvl="1" w:tplc="3E4ECAA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E25AB9"/>
    <w:multiLevelType w:val="hybridMultilevel"/>
    <w:tmpl w:val="DFB4BFC2"/>
    <w:lvl w:ilvl="0" w:tplc="04090011">
      <w:start w:val="1"/>
      <w:numFmt w:val="decimal"/>
      <w:lvlText w:val="%1)"/>
      <w:lvlJc w:val="left"/>
      <w:pPr>
        <w:ind w:left="720" w:hanging="360"/>
      </w:pPr>
    </w:lvl>
    <w:lvl w:ilvl="1" w:tplc="A07A0414">
      <w:start w:val="1"/>
      <w:numFmt w:val="lowerRoman"/>
      <w:lvlText w:val="(%2)"/>
      <w:lvlJc w:val="left"/>
      <w:pPr>
        <w:ind w:left="1800" w:hanging="720"/>
      </w:pPr>
      <w:rPr>
        <w:rFonts w:hint="default"/>
      </w:rPr>
    </w:lvl>
    <w:lvl w:ilvl="2" w:tplc="0636C88E">
      <w:start w:val="18"/>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432FBF"/>
    <w:multiLevelType w:val="hybridMultilevel"/>
    <w:tmpl w:val="BAF86B2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8BF433C"/>
    <w:multiLevelType w:val="hybridMultilevel"/>
    <w:tmpl w:val="B4A23F6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0A378E"/>
    <w:multiLevelType w:val="hybridMultilevel"/>
    <w:tmpl w:val="DD3E2F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07649"/>
    <w:multiLevelType w:val="hybridMultilevel"/>
    <w:tmpl w:val="3A820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693748">
    <w:abstractNumId w:val="16"/>
  </w:num>
  <w:num w:numId="2" w16cid:durableId="841162366">
    <w:abstractNumId w:val="12"/>
  </w:num>
  <w:num w:numId="3" w16cid:durableId="971013498">
    <w:abstractNumId w:val="30"/>
  </w:num>
  <w:num w:numId="4" w16cid:durableId="53628093">
    <w:abstractNumId w:val="24"/>
  </w:num>
  <w:num w:numId="5" w16cid:durableId="1439717936">
    <w:abstractNumId w:val="34"/>
  </w:num>
  <w:num w:numId="6" w16cid:durableId="353195013">
    <w:abstractNumId w:val="5"/>
  </w:num>
  <w:num w:numId="7" w16cid:durableId="1238636082">
    <w:abstractNumId w:val="14"/>
  </w:num>
  <w:num w:numId="8" w16cid:durableId="1182090819">
    <w:abstractNumId w:val="6"/>
  </w:num>
  <w:num w:numId="9" w16cid:durableId="102695785">
    <w:abstractNumId w:val="2"/>
  </w:num>
  <w:num w:numId="10" w16cid:durableId="88277689">
    <w:abstractNumId w:val="33"/>
  </w:num>
  <w:num w:numId="11" w16cid:durableId="2047099189">
    <w:abstractNumId w:val="21"/>
  </w:num>
  <w:num w:numId="12" w16cid:durableId="561402561">
    <w:abstractNumId w:val="15"/>
  </w:num>
  <w:num w:numId="13" w16cid:durableId="1791894375">
    <w:abstractNumId w:val="0"/>
  </w:num>
  <w:num w:numId="14" w16cid:durableId="463084252">
    <w:abstractNumId w:val="17"/>
  </w:num>
  <w:num w:numId="15" w16cid:durableId="716003631">
    <w:abstractNumId w:val="25"/>
  </w:num>
  <w:num w:numId="16" w16cid:durableId="1886332998">
    <w:abstractNumId w:val="1"/>
  </w:num>
  <w:num w:numId="17" w16cid:durableId="1712462537">
    <w:abstractNumId w:val="29"/>
  </w:num>
  <w:num w:numId="18" w16cid:durableId="1557812615">
    <w:abstractNumId w:val="20"/>
  </w:num>
  <w:num w:numId="19" w16cid:durableId="240869293">
    <w:abstractNumId w:val="4"/>
  </w:num>
  <w:num w:numId="20" w16cid:durableId="1624534706">
    <w:abstractNumId w:val="28"/>
  </w:num>
  <w:num w:numId="21" w16cid:durableId="1320039276">
    <w:abstractNumId w:val="27"/>
  </w:num>
  <w:num w:numId="22" w16cid:durableId="1994723374">
    <w:abstractNumId w:val="23"/>
  </w:num>
  <w:num w:numId="23" w16cid:durableId="701790051">
    <w:abstractNumId w:val="3"/>
  </w:num>
  <w:num w:numId="24" w16cid:durableId="144474066">
    <w:abstractNumId w:val="7"/>
  </w:num>
  <w:num w:numId="25" w16cid:durableId="1235580399">
    <w:abstractNumId w:val="31"/>
  </w:num>
  <w:num w:numId="26" w16cid:durableId="1621260766">
    <w:abstractNumId w:val="11"/>
  </w:num>
  <w:num w:numId="27" w16cid:durableId="1357586071">
    <w:abstractNumId w:val="22"/>
  </w:num>
  <w:num w:numId="28" w16cid:durableId="1715764307">
    <w:abstractNumId w:val="9"/>
  </w:num>
  <w:num w:numId="29" w16cid:durableId="2092968493">
    <w:abstractNumId w:val="13"/>
  </w:num>
  <w:num w:numId="30" w16cid:durableId="369837908">
    <w:abstractNumId w:val="10"/>
  </w:num>
  <w:num w:numId="31" w16cid:durableId="886140507">
    <w:abstractNumId w:val="26"/>
  </w:num>
  <w:num w:numId="32" w16cid:durableId="1005547143">
    <w:abstractNumId w:val="8"/>
  </w:num>
  <w:num w:numId="33" w16cid:durableId="1738430578">
    <w:abstractNumId w:val="19"/>
  </w:num>
  <w:num w:numId="34" w16cid:durableId="233666856">
    <w:abstractNumId w:val="32"/>
  </w:num>
  <w:num w:numId="35" w16cid:durableId="956181474">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DE"/>
    <w:rsid w:val="000003F0"/>
    <w:rsid w:val="00006B89"/>
    <w:rsid w:val="00007DF0"/>
    <w:rsid w:val="00020556"/>
    <w:rsid w:val="00020D42"/>
    <w:rsid w:val="000233B4"/>
    <w:rsid w:val="000305FD"/>
    <w:rsid w:val="000369E4"/>
    <w:rsid w:val="0004556E"/>
    <w:rsid w:val="0004568A"/>
    <w:rsid w:val="00063680"/>
    <w:rsid w:val="000822CF"/>
    <w:rsid w:val="00085679"/>
    <w:rsid w:val="00097AEE"/>
    <w:rsid w:val="000A0B8E"/>
    <w:rsid w:val="000B2DB8"/>
    <w:rsid w:val="000C1568"/>
    <w:rsid w:val="000E5275"/>
    <w:rsid w:val="00112CA3"/>
    <w:rsid w:val="00116D28"/>
    <w:rsid w:val="00132D52"/>
    <w:rsid w:val="0015672A"/>
    <w:rsid w:val="00171226"/>
    <w:rsid w:val="001858BA"/>
    <w:rsid w:val="00191757"/>
    <w:rsid w:val="001A3E8D"/>
    <w:rsid w:val="001B19FC"/>
    <w:rsid w:val="001B306A"/>
    <w:rsid w:val="001B52D4"/>
    <w:rsid w:val="001C01B0"/>
    <w:rsid w:val="001C44EF"/>
    <w:rsid w:val="001F43EB"/>
    <w:rsid w:val="00225ACA"/>
    <w:rsid w:val="002309CB"/>
    <w:rsid w:val="00237E77"/>
    <w:rsid w:val="0024645E"/>
    <w:rsid w:val="00257CAE"/>
    <w:rsid w:val="00267541"/>
    <w:rsid w:val="00267D70"/>
    <w:rsid w:val="00280B35"/>
    <w:rsid w:val="00297E32"/>
    <w:rsid w:val="002C11AA"/>
    <w:rsid w:val="002D4138"/>
    <w:rsid w:val="00305770"/>
    <w:rsid w:val="0030787E"/>
    <w:rsid w:val="00311CCE"/>
    <w:rsid w:val="00320901"/>
    <w:rsid w:val="00322135"/>
    <w:rsid w:val="003256A3"/>
    <w:rsid w:val="0032618F"/>
    <w:rsid w:val="00333FA1"/>
    <w:rsid w:val="003526F5"/>
    <w:rsid w:val="003601C9"/>
    <w:rsid w:val="003752C6"/>
    <w:rsid w:val="00392DF2"/>
    <w:rsid w:val="00393735"/>
    <w:rsid w:val="003A7445"/>
    <w:rsid w:val="003B06CE"/>
    <w:rsid w:val="003C5DA3"/>
    <w:rsid w:val="003E1DC0"/>
    <w:rsid w:val="003E6AD4"/>
    <w:rsid w:val="00401735"/>
    <w:rsid w:val="00424024"/>
    <w:rsid w:val="00430A2D"/>
    <w:rsid w:val="00434C0F"/>
    <w:rsid w:val="0044686C"/>
    <w:rsid w:val="00454D92"/>
    <w:rsid w:val="004576B2"/>
    <w:rsid w:val="00476D1E"/>
    <w:rsid w:val="004A7E9D"/>
    <w:rsid w:val="004B3CBB"/>
    <w:rsid w:val="004B4BF3"/>
    <w:rsid w:val="004B7D26"/>
    <w:rsid w:val="004C619D"/>
    <w:rsid w:val="004D2CB4"/>
    <w:rsid w:val="004D64F0"/>
    <w:rsid w:val="004D7827"/>
    <w:rsid w:val="00511FD9"/>
    <w:rsid w:val="005255D3"/>
    <w:rsid w:val="00526499"/>
    <w:rsid w:val="005311F1"/>
    <w:rsid w:val="00542C21"/>
    <w:rsid w:val="00544B99"/>
    <w:rsid w:val="005476BD"/>
    <w:rsid w:val="00551A85"/>
    <w:rsid w:val="0057071D"/>
    <w:rsid w:val="005724FE"/>
    <w:rsid w:val="005876E1"/>
    <w:rsid w:val="00593395"/>
    <w:rsid w:val="005A02B6"/>
    <w:rsid w:val="005A2D33"/>
    <w:rsid w:val="005B2748"/>
    <w:rsid w:val="005D054C"/>
    <w:rsid w:val="005D221B"/>
    <w:rsid w:val="005D32D6"/>
    <w:rsid w:val="005E0B1E"/>
    <w:rsid w:val="005E3BF6"/>
    <w:rsid w:val="005E6696"/>
    <w:rsid w:val="005F29F6"/>
    <w:rsid w:val="005F32E9"/>
    <w:rsid w:val="005F7E84"/>
    <w:rsid w:val="0060171A"/>
    <w:rsid w:val="0061129C"/>
    <w:rsid w:val="00613E7C"/>
    <w:rsid w:val="006212B6"/>
    <w:rsid w:val="006270A5"/>
    <w:rsid w:val="00636711"/>
    <w:rsid w:val="00643B8E"/>
    <w:rsid w:val="00657A4F"/>
    <w:rsid w:val="006644CF"/>
    <w:rsid w:val="006656A6"/>
    <w:rsid w:val="00665B64"/>
    <w:rsid w:val="00675DE9"/>
    <w:rsid w:val="0068529E"/>
    <w:rsid w:val="00686C9A"/>
    <w:rsid w:val="00690F01"/>
    <w:rsid w:val="006920A7"/>
    <w:rsid w:val="00695E94"/>
    <w:rsid w:val="006A59BE"/>
    <w:rsid w:val="006B10B4"/>
    <w:rsid w:val="006B1713"/>
    <w:rsid w:val="006B42B8"/>
    <w:rsid w:val="006C683D"/>
    <w:rsid w:val="006D6D8B"/>
    <w:rsid w:val="006E1B80"/>
    <w:rsid w:val="006E2CA8"/>
    <w:rsid w:val="006E326D"/>
    <w:rsid w:val="006F07EC"/>
    <w:rsid w:val="007165DD"/>
    <w:rsid w:val="00723A47"/>
    <w:rsid w:val="00724521"/>
    <w:rsid w:val="00735A83"/>
    <w:rsid w:val="00754C66"/>
    <w:rsid w:val="0077767A"/>
    <w:rsid w:val="007A74F3"/>
    <w:rsid w:val="007B54AA"/>
    <w:rsid w:val="007D04C5"/>
    <w:rsid w:val="007D5E3D"/>
    <w:rsid w:val="008137A8"/>
    <w:rsid w:val="00815053"/>
    <w:rsid w:val="0081783C"/>
    <w:rsid w:val="00817B66"/>
    <w:rsid w:val="00834700"/>
    <w:rsid w:val="00841B02"/>
    <w:rsid w:val="008705E0"/>
    <w:rsid w:val="008807D7"/>
    <w:rsid w:val="00887537"/>
    <w:rsid w:val="008B5AEF"/>
    <w:rsid w:val="008C5554"/>
    <w:rsid w:val="008D539E"/>
    <w:rsid w:val="008D74C1"/>
    <w:rsid w:val="008F36E1"/>
    <w:rsid w:val="008F78C6"/>
    <w:rsid w:val="0090303E"/>
    <w:rsid w:val="0091236C"/>
    <w:rsid w:val="00913614"/>
    <w:rsid w:val="00926813"/>
    <w:rsid w:val="009518B0"/>
    <w:rsid w:val="009659E7"/>
    <w:rsid w:val="00973E4A"/>
    <w:rsid w:val="00976851"/>
    <w:rsid w:val="009770B7"/>
    <w:rsid w:val="009B7B11"/>
    <w:rsid w:val="009C0291"/>
    <w:rsid w:val="009D0B84"/>
    <w:rsid w:val="009D6E7B"/>
    <w:rsid w:val="009E49E3"/>
    <w:rsid w:val="00A00477"/>
    <w:rsid w:val="00A0246D"/>
    <w:rsid w:val="00A06113"/>
    <w:rsid w:val="00A07BDE"/>
    <w:rsid w:val="00A14A38"/>
    <w:rsid w:val="00A156DE"/>
    <w:rsid w:val="00A31002"/>
    <w:rsid w:val="00A31BEC"/>
    <w:rsid w:val="00A44922"/>
    <w:rsid w:val="00A621B6"/>
    <w:rsid w:val="00A77420"/>
    <w:rsid w:val="00A77987"/>
    <w:rsid w:val="00A9785F"/>
    <w:rsid w:val="00A97F58"/>
    <w:rsid w:val="00AA0759"/>
    <w:rsid w:val="00AA5A2C"/>
    <w:rsid w:val="00AA5FF5"/>
    <w:rsid w:val="00AB139B"/>
    <w:rsid w:val="00AB50E1"/>
    <w:rsid w:val="00AD5844"/>
    <w:rsid w:val="00AE11A2"/>
    <w:rsid w:val="00AE4350"/>
    <w:rsid w:val="00AE7326"/>
    <w:rsid w:val="00AF1E66"/>
    <w:rsid w:val="00AF6D10"/>
    <w:rsid w:val="00B11754"/>
    <w:rsid w:val="00B304EA"/>
    <w:rsid w:val="00B32CD2"/>
    <w:rsid w:val="00B44207"/>
    <w:rsid w:val="00B455BB"/>
    <w:rsid w:val="00B55A14"/>
    <w:rsid w:val="00B76E0E"/>
    <w:rsid w:val="00B83861"/>
    <w:rsid w:val="00BA413D"/>
    <w:rsid w:val="00BB20D1"/>
    <w:rsid w:val="00BB3799"/>
    <w:rsid w:val="00BC642C"/>
    <w:rsid w:val="00BF3F44"/>
    <w:rsid w:val="00C14513"/>
    <w:rsid w:val="00C1521B"/>
    <w:rsid w:val="00C157FB"/>
    <w:rsid w:val="00C26B6A"/>
    <w:rsid w:val="00C37639"/>
    <w:rsid w:val="00C408BE"/>
    <w:rsid w:val="00C60652"/>
    <w:rsid w:val="00C7637D"/>
    <w:rsid w:val="00C82485"/>
    <w:rsid w:val="00C86F92"/>
    <w:rsid w:val="00C92F36"/>
    <w:rsid w:val="00C97D1B"/>
    <w:rsid w:val="00CA7293"/>
    <w:rsid w:val="00CB4547"/>
    <w:rsid w:val="00CB7D08"/>
    <w:rsid w:val="00CC2D9C"/>
    <w:rsid w:val="00CD6589"/>
    <w:rsid w:val="00D0072A"/>
    <w:rsid w:val="00D23DB0"/>
    <w:rsid w:val="00D258C8"/>
    <w:rsid w:val="00D34DD7"/>
    <w:rsid w:val="00D41323"/>
    <w:rsid w:val="00D42AF9"/>
    <w:rsid w:val="00D46A59"/>
    <w:rsid w:val="00D54029"/>
    <w:rsid w:val="00D570D2"/>
    <w:rsid w:val="00D608F3"/>
    <w:rsid w:val="00D74127"/>
    <w:rsid w:val="00D7548F"/>
    <w:rsid w:val="00D8629F"/>
    <w:rsid w:val="00D97878"/>
    <w:rsid w:val="00DB6AF2"/>
    <w:rsid w:val="00DE32C3"/>
    <w:rsid w:val="00E0570A"/>
    <w:rsid w:val="00E15C99"/>
    <w:rsid w:val="00E16D26"/>
    <w:rsid w:val="00E1795E"/>
    <w:rsid w:val="00E61AAB"/>
    <w:rsid w:val="00E7102C"/>
    <w:rsid w:val="00E725E5"/>
    <w:rsid w:val="00E8087C"/>
    <w:rsid w:val="00E953E9"/>
    <w:rsid w:val="00EA1B2B"/>
    <w:rsid w:val="00EB088D"/>
    <w:rsid w:val="00ED411B"/>
    <w:rsid w:val="00F036CF"/>
    <w:rsid w:val="00F054C6"/>
    <w:rsid w:val="00F05DC1"/>
    <w:rsid w:val="00F1270B"/>
    <w:rsid w:val="00F15769"/>
    <w:rsid w:val="00F16EB3"/>
    <w:rsid w:val="00F31273"/>
    <w:rsid w:val="00F34C9B"/>
    <w:rsid w:val="00F37C87"/>
    <w:rsid w:val="00F50B28"/>
    <w:rsid w:val="00F525DB"/>
    <w:rsid w:val="00F70A00"/>
    <w:rsid w:val="00F724B5"/>
    <w:rsid w:val="00F75246"/>
    <w:rsid w:val="00F82659"/>
    <w:rsid w:val="00FA5E2F"/>
    <w:rsid w:val="00FD6757"/>
    <w:rsid w:val="00FF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52CAC4D-5949-4C9A-9CE2-35B54D4B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1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8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6DE"/>
  </w:style>
  <w:style w:type="paragraph" w:styleId="Footer">
    <w:name w:val="footer"/>
    <w:basedOn w:val="Normal"/>
    <w:link w:val="FooterChar"/>
    <w:uiPriority w:val="99"/>
    <w:unhideWhenUsed/>
    <w:rsid w:val="00A15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6DE"/>
  </w:style>
  <w:style w:type="character" w:styleId="PlaceholderText">
    <w:name w:val="Placeholder Text"/>
    <w:basedOn w:val="DefaultParagraphFont"/>
    <w:uiPriority w:val="99"/>
    <w:semiHidden/>
    <w:rsid w:val="00A156DE"/>
    <w:rPr>
      <w:color w:val="808080"/>
    </w:rPr>
  </w:style>
  <w:style w:type="paragraph" w:styleId="BalloonText">
    <w:name w:val="Balloon Text"/>
    <w:basedOn w:val="Normal"/>
    <w:link w:val="BalloonTextChar"/>
    <w:uiPriority w:val="99"/>
    <w:semiHidden/>
    <w:unhideWhenUsed/>
    <w:rsid w:val="00A156DE"/>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A156DE"/>
    <w:rPr>
      <w:rFonts w:ascii="Tahoma" w:hAnsi="Tahoma" w:cs="Tahoma"/>
      <w:sz w:val="16"/>
    </w:rPr>
  </w:style>
  <w:style w:type="table" w:styleId="TableGrid">
    <w:name w:val="Table Grid"/>
    <w:basedOn w:val="TableNormal"/>
    <w:uiPriority w:val="59"/>
    <w:rsid w:val="00A15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20A7"/>
    <w:pPr>
      <w:ind w:left="720"/>
      <w:contextualSpacing/>
    </w:pPr>
  </w:style>
  <w:style w:type="paragraph" w:styleId="EndnoteText">
    <w:name w:val="endnote text"/>
    <w:basedOn w:val="Normal"/>
    <w:link w:val="EndnoteTextChar"/>
    <w:uiPriority w:val="99"/>
    <w:semiHidden/>
    <w:unhideWhenUsed/>
    <w:rsid w:val="004A7E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7E9D"/>
    <w:rPr>
      <w:sz w:val="20"/>
      <w:szCs w:val="20"/>
    </w:rPr>
  </w:style>
  <w:style w:type="character" w:styleId="EndnoteReference">
    <w:name w:val="endnote reference"/>
    <w:basedOn w:val="DefaultParagraphFont"/>
    <w:uiPriority w:val="99"/>
    <w:semiHidden/>
    <w:unhideWhenUsed/>
    <w:rsid w:val="004A7E9D"/>
    <w:rPr>
      <w:vertAlign w:val="superscript"/>
    </w:rPr>
  </w:style>
  <w:style w:type="paragraph" w:styleId="FootnoteText">
    <w:name w:val="footnote text"/>
    <w:basedOn w:val="Normal"/>
    <w:link w:val="FootnoteTextChar"/>
    <w:uiPriority w:val="99"/>
    <w:semiHidden/>
    <w:unhideWhenUsed/>
    <w:rsid w:val="004A7E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E9D"/>
    <w:rPr>
      <w:sz w:val="20"/>
      <w:szCs w:val="20"/>
    </w:rPr>
  </w:style>
  <w:style w:type="character" w:styleId="FootnoteReference">
    <w:name w:val="footnote reference"/>
    <w:basedOn w:val="DefaultParagraphFont"/>
    <w:uiPriority w:val="99"/>
    <w:semiHidden/>
    <w:unhideWhenUsed/>
    <w:rsid w:val="004A7E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3401">
      <w:bodyDiv w:val="1"/>
      <w:marLeft w:val="0"/>
      <w:marRight w:val="0"/>
      <w:marTop w:val="0"/>
      <w:marBottom w:val="0"/>
      <w:divBdr>
        <w:top w:val="none" w:sz="0" w:space="0" w:color="auto"/>
        <w:left w:val="none" w:sz="0" w:space="0" w:color="auto"/>
        <w:bottom w:val="none" w:sz="0" w:space="0" w:color="auto"/>
        <w:right w:val="none" w:sz="0" w:space="0" w:color="auto"/>
      </w:divBdr>
    </w:div>
    <w:div w:id="1007829752">
      <w:bodyDiv w:val="1"/>
      <w:marLeft w:val="0"/>
      <w:marRight w:val="0"/>
      <w:marTop w:val="0"/>
      <w:marBottom w:val="0"/>
      <w:divBdr>
        <w:top w:val="none" w:sz="0" w:space="0" w:color="auto"/>
        <w:left w:val="none" w:sz="0" w:space="0" w:color="auto"/>
        <w:bottom w:val="none" w:sz="0" w:space="0" w:color="auto"/>
        <w:right w:val="none" w:sz="0" w:space="0" w:color="auto"/>
      </w:divBdr>
    </w:div>
    <w:div w:id="1043017266">
      <w:bodyDiv w:val="1"/>
      <w:marLeft w:val="0"/>
      <w:marRight w:val="0"/>
      <w:marTop w:val="0"/>
      <w:marBottom w:val="0"/>
      <w:divBdr>
        <w:top w:val="none" w:sz="0" w:space="0" w:color="auto"/>
        <w:left w:val="none" w:sz="0" w:space="0" w:color="auto"/>
        <w:bottom w:val="none" w:sz="0" w:space="0" w:color="auto"/>
        <w:right w:val="none" w:sz="0" w:space="0" w:color="auto"/>
      </w:divBdr>
    </w:div>
    <w:div w:id="1271622984">
      <w:bodyDiv w:val="1"/>
      <w:marLeft w:val="0"/>
      <w:marRight w:val="0"/>
      <w:marTop w:val="0"/>
      <w:marBottom w:val="0"/>
      <w:divBdr>
        <w:top w:val="none" w:sz="0" w:space="0" w:color="auto"/>
        <w:left w:val="none" w:sz="0" w:space="0" w:color="auto"/>
        <w:bottom w:val="none" w:sz="0" w:space="0" w:color="auto"/>
        <w:right w:val="none" w:sz="0" w:space="0" w:color="auto"/>
      </w:divBdr>
    </w:div>
    <w:div w:id="1533881148">
      <w:bodyDiv w:val="1"/>
      <w:marLeft w:val="0"/>
      <w:marRight w:val="0"/>
      <w:marTop w:val="0"/>
      <w:marBottom w:val="0"/>
      <w:divBdr>
        <w:top w:val="none" w:sz="0" w:space="0" w:color="auto"/>
        <w:left w:val="none" w:sz="0" w:space="0" w:color="auto"/>
        <w:bottom w:val="none" w:sz="0" w:space="0" w:color="auto"/>
        <w:right w:val="none" w:sz="0" w:space="0" w:color="auto"/>
      </w:divBdr>
    </w:div>
    <w:div w:id="21311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733F9-93FE-4521-9212-454BE1A59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15158</Words>
  <Characters>86407</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 Glavicanin</dc:creator>
  <cp:lastModifiedBy>korisnik</cp:lastModifiedBy>
  <cp:revision>2</cp:revision>
  <cp:lastPrinted>2025-05-26T11:24:00Z</cp:lastPrinted>
  <dcterms:created xsi:type="dcterms:W3CDTF">2025-11-18T11:52:00Z</dcterms:created>
  <dcterms:modified xsi:type="dcterms:W3CDTF">2025-11-18T11:52:00Z</dcterms:modified>
</cp:coreProperties>
</file>