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6D8E" w:rsidRPr="00195E35" w:rsidRDefault="00446D8E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D8E" w:rsidRPr="00195E35" w:rsidRDefault="00446D8E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 БЕРАНЕ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Е Д Л О Г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 О ДАВАЊУ САГЛАСНОСТИ НА СТАТУТ ЈАВНЕ УСТАНОВЕ ''</w:t>
      </w:r>
      <w:r w:rsidR="007832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ПОЛИМСКИ МУЗЕЈ</w:t>
      </w: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'' БЕРАНЕ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3489C" w:rsidRPr="00195E35" w:rsidRDefault="00F3489C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јануар 2024. године</w:t>
      </w: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9C" w:rsidRDefault="00F3489C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9C" w:rsidRDefault="00F3489C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9C" w:rsidRDefault="00F3489C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9C" w:rsidRDefault="00F3489C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6E114B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. 2/18 </w:t>
      </w:r>
      <w:proofErr w:type="spellStart"/>
      <w:proofErr w:type="gramStart"/>
      <w:r w:rsidRPr="009B351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519">
        <w:rPr>
          <w:rFonts w:ascii="Times New Roman" w:hAnsi="Times New Roman" w:cs="Times New Roman"/>
          <w:sz w:val="24"/>
          <w:szCs w:val="24"/>
        </w:rPr>
        <w:t xml:space="preserve"> 34/19 , 38/20 , 50/22 , 84/22),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42/18)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9B3519" w:rsidRPr="009B3519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proofErr w:type="gram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''Полимски музеј''</w:t>
      </w:r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3519" w:rsidRPr="009B351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>. 9/09, 29/09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, 13/12, 49/15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B3519" w:rsidRPr="009B3519">
        <w:rPr>
          <w:rFonts w:ascii="Times New Roman" w:hAnsi="Times New Roman" w:cs="Times New Roman"/>
          <w:sz w:val="24"/>
          <w:szCs w:val="24"/>
        </w:rPr>
        <w:t>34/23)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</w:rPr>
        <w:t>дана</w:t>
      </w:r>
      <w:proofErr w:type="spellEnd"/>
      <w:r w:rsidR="0050795E" w:rsidRPr="0050795E">
        <w:rPr>
          <w:rFonts w:ascii="Times New Roman" w:hAnsi="Times New Roman" w:cs="Times New Roman"/>
          <w:lang w:val="sr-Cyrl-RS"/>
        </w:rPr>
        <w:t xml:space="preserve"> _____</w:t>
      </w:r>
      <w:r w:rsidR="005803D7">
        <w:rPr>
          <w:rFonts w:ascii="Times New Roman" w:hAnsi="Times New Roman" w:cs="Times New Roman"/>
          <w:lang w:val="sr-Cyrl-RS"/>
        </w:rPr>
        <w:t>2024. године,</w:t>
      </w:r>
      <w:r w:rsidR="0050795E" w:rsidRPr="0050795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</w:rPr>
        <w:t>донијела</w:t>
      </w:r>
      <w:proofErr w:type="spellEnd"/>
      <w:r w:rsidR="009B3519" w:rsidRPr="0050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3519" w:rsidRPr="0050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5E" w:rsidRPr="0050795E" w:rsidRDefault="0050795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59" w:rsidRDefault="00C3065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9" w:rsidRPr="00AA0430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Д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Л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К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</w:p>
    <w:p w:rsidR="009B3519" w:rsidRPr="00B25DD3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043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Статут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установ</w:t>
      </w:r>
      <w:r w:rsidR="00B25DD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b/>
          <w:sz w:val="24"/>
          <w:szCs w:val="24"/>
          <w:lang w:val="sr-Cyrl-RS"/>
        </w:rPr>
        <w:t>''Полимски музеј'' Беране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''Полимски музеј'' Беране,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01-07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5DD3">
        <w:rPr>
          <w:rFonts w:ascii="Times New Roman" w:hAnsi="Times New Roman" w:cs="Times New Roman"/>
          <w:sz w:val="24"/>
          <w:szCs w:val="24"/>
        </w:rPr>
        <w:t>/23-5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44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'' Полимски музеј'' </w:t>
      </w:r>
      <w:proofErr w:type="gramStart"/>
      <w:r w:rsidR="005E31ED">
        <w:rPr>
          <w:rFonts w:ascii="Times New Roman" w:hAnsi="Times New Roman" w:cs="Times New Roman"/>
          <w:sz w:val="24"/>
          <w:szCs w:val="24"/>
          <w:lang w:val="sr-Cyrl-RS"/>
        </w:rPr>
        <w:t>Беране,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C3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29.09.2023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Default="00055F54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0" w:rsidRDefault="00CC6448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416EB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C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="004416EB">
        <w:rPr>
          <w:rFonts w:ascii="Times New Roman" w:hAnsi="Times New Roman" w:cs="Times New Roman"/>
          <w:sz w:val="24"/>
          <w:szCs w:val="24"/>
        </w:rPr>
        <w:t xml:space="preserve"> у </w:t>
      </w:r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r w:rsidR="004416EB">
        <w:rPr>
          <w:rFonts w:ascii="Times New Roman" w:hAnsi="Times New Roman" w:cs="Times New Roman"/>
          <w:sz w:val="24"/>
          <w:szCs w:val="24"/>
        </w:rPr>
        <w:t xml:space="preserve"> –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8E" w:rsidRDefault="004416EB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P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11" w:rsidRDefault="00FA5611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Pr="0050795E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5079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02-016/24-_____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ПРЕДСЈЕДНИК СКУПШТИНЕ</w:t>
      </w:r>
    </w:p>
    <w:p w:rsidR="004416EB" w:rsidRPr="002F78CD" w:rsidRDefault="004416EB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5803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______01.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2024. године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FA56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416EB" w:rsidRDefault="004416EB" w:rsidP="00F3489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055F54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Образложење</w:t>
      </w:r>
      <w:proofErr w:type="spellEnd"/>
    </w:p>
    <w:p w:rsidR="00F3489C" w:rsidRPr="00055F54" w:rsidRDefault="00F3489C" w:rsidP="00F3489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21C11" w:rsidRPr="0079477C" w:rsidRDefault="00321C11" w:rsidP="00F34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6448">
        <w:rPr>
          <w:rFonts w:ascii="Times New Roman" w:hAnsi="Times New Roman" w:cs="Times New Roman"/>
          <w:b/>
          <w:sz w:val="24"/>
          <w:szCs w:val="24"/>
        </w:rPr>
        <w:t>Правни основ</w:t>
      </w:r>
      <w:r w:rsidRPr="0079477C">
        <w:rPr>
          <w:rFonts w:ascii="Times New Roman" w:hAnsi="Times New Roman" w:cs="Times New Roman"/>
          <w:sz w:val="24"/>
          <w:szCs w:val="24"/>
        </w:rPr>
        <w:t xml:space="preserve"> за доношење ове одлуке садржан је у члану 38 став 1, алинеја 2 Закона о локалној самоуправи којим је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39 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055F54" w:rsidRDefault="00055F54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77C" w:rsidRPr="008600B6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 w:rsidRP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6448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proofErr w:type="gram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18,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утвђивања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досадашњим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изостављено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Оддуке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r w:rsidR="006F1F8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дј</w:t>
      </w:r>
      <w:r w:rsidRPr="0079477C">
        <w:rPr>
          <w:rFonts w:ascii="Times New Roman" w:hAnsi="Times New Roman" w:cs="Times New Roman"/>
          <w:sz w:val="24"/>
          <w:szCs w:val="24"/>
        </w:rPr>
        <w:t>елатности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ЈУ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proofErr w:type="gram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галеријска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дјелат</w:t>
      </w:r>
      <w:r w:rsidR="006F1F87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Умј</w:t>
      </w:r>
      <w:r w:rsidRPr="0079477C">
        <w:rPr>
          <w:rFonts w:ascii="Times New Roman" w:hAnsi="Times New Roman" w:cs="Times New Roman"/>
          <w:sz w:val="24"/>
          <w:szCs w:val="24"/>
        </w:rPr>
        <w:t>етничке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".</w:t>
      </w:r>
    </w:p>
    <w:p w:rsidR="0079477C" w:rsidRP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77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уврсти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галеријом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организациона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Pr="0079477C" w:rsidRDefault="0079477C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Разлоз</w:t>
      </w:r>
      <w:r w:rsidR="00321C11" w:rsidRPr="0079477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33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49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дијелу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вршењем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P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Надаље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концепције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19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9,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оддуке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постојећим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изостављено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F3489C" w:rsidRDefault="00321C11" w:rsidP="00F3489C">
      <w:pPr>
        <w:spacing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Такође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Статутом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утврђено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ЈУ „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"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може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имати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помоћника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директора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којег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директор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бира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период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четири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.</w:t>
      </w:r>
      <w:r w:rsidR="00F3489C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Имајући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виду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изложено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те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чињеницу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претходном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периоду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важећи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претрпио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неколико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битних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измјена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закључује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донош</w:t>
      </w:r>
      <w:proofErr w:type="spellEnd"/>
      <w:r w:rsidR="00BF5BDA">
        <w:rPr>
          <w:rFonts w:ascii="Times New Roman" w:eastAsia="Cambria" w:hAnsi="Times New Roman" w:cs="Times New Roman"/>
          <w:sz w:val="24"/>
          <w:szCs w:val="24"/>
          <w:lang w:val="sr-Cyrl-RS"/>
        </w:rPr>
        <w:t>е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ње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новог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потпуности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цјелисходније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због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прегледности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једноставније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употребе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.</w:t>
      </w:r>
      <w:r w:rsidR="008600B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</w:p>
    <w:p w:rsidR="004416EB" w:rsidRPr="008600B6" w:rsidRDefault="00321C11" w:rsidP="00F3489C">
      <w:pPr>
        <w:spacing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Сходно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предњем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а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чињенице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садржај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предлота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цјелости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прилагођен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оним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законским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прописима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који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снази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Савјет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сједници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одржаној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29.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79477C">
        <w:rPr>
          <w:rFonts w:ascii="Times New Roman" w:eastAsia="Cambria" w:hAnsi="Times New Roman" w:cs="Times New Roman"/>
          <w:sz w:val="24"/>
          <w:szCs w:val="24"/>
        </w:rPr>
        <w:t>09.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2023.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,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једногласно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усвојио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предлог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те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предлажемо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одборницима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усвоје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одлуку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.</w:t>
      </w:r>
    </w:p>
    <w:sectPr w:rsidR="004416EB" w:rsidRPr="008600B6" w:rsidSect="001B27A1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4B"/>
    <w:rsid w:val="00004DF3"/>
    <w:rsid w:val="00055F54"/>
    <w:rsid w:val="000A7970"/>
    <w:rsid w:val="00195E35"/>
    <w:rsid w:val="001B27A1"/>
    <w:rsid w:val="002F78CD"/>
    <w:rsid w:val="00321C11"/>
    <w:rsid w:val="003E1C7B"/>
    <w:rsid w:val="004416EB"/>
    <w:rsid w:val="00446D8E"/>
    <w:rsid w:val="0050795E"/>
    <w:rsid w:val="005803D7"/>
    <w:rsid w:val="005D3E59"/>
    <w:rsid w:val="005E31ED"/>
    <w:rsid w:val="006E114B"/>
    <w:rsid w:val="006F1F87"/>
    <w:rsid w:val="00751228"/>
    <w:rsid w:val="0078327D"/>
    <w:rsid w:val="0079477C"/>
    <w:rsid w:val="007A1FFA"/>
    <w:rsid w:val="008600B6"/>
    <w:rsid w:val="00871856"/>
    <w:rsid w:val="008A75B5"/>
    <w:rsid w:val="009B3519"/>
    <w:rsid w:val="00AA0430"/>
    <w:rsid w:val="00AF72A9"/>
    <w:rsid w:val="00B25DD3"/>
    <w:rsid w:val="00B64289"/>
    <w:rsid w:val="00BC1CCA"/>
    <w:rsid w:val="00BE39B5"/>
    <w:rsid w:val="00BF5BDA"/>
    <w:rsid w:val="00C30659"/>
    <w:rsid w:val="00CC6448"/>
    <w:rsid w:val="00CD78C0"/>
    <w:rsid w:val="00EE6578"/>
    <w:rsid w:val="00F3489C"/>
    <w:rsid w:val="00F54AA1"/>
    <w:rsid w:val="00F62C52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44D"/>
  <w15:docId w15:val="{72A07584-2C5B-4558-8A35-2CFFD9B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21C11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qFormat/>
    <w:rsid w:val="00321C11"/>
    <w:pPr>
      <w:widowControl w:val="0"/>
      <w:spacing w:after="0" w:line="293" w:lineRule="auto"/>
      <w:ind w:firstLine="400"/>
    </w:pPr>
    <w:rPr>
      <w:rFonts w:ascii="Cambria" w:eastAsia="Cambria" w:hAnsi="Cambria" w:cs="Cambria"/>
    </w:rPr>
  </w:style>
  <w:style w:type="character" w:customStyle="1" w:styleId="BodyTextChar1">
    <w:name w:val="Body Text Char1"/>
    <w:basedOn w:val="DefaultParagraphFont"/>
    <w:uiPriority w:val="99"/>
    <w:semiHidden/>
    <w:rsid w:val="0032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330151-AE39-4980-ACF6-5DB933C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15</cp:revision>
  <cp:lastPrinted>2024-01-12T14:12:00Z</cp:lastPrinted>
  <dcterms:created xsi:type="dcterms:W3CDTF">2024-01-12T10:47:00Z</dcterms:created>
  <dcterms:modified xsi:type="dcterms:W3CDTF">2024-01-12T14:26:00Z</dcterms:modified>
</cp:coreProperties>
</file>