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572B2" w14:textId="77777777" w:rsidR="00847488" w:rsidRPr="00821BE3" w:rsidRDefault="00847488" w:rsidP="00882D8C">
      <w:pPr>
        <w:jc w:val="center"/>
        <w:rPr>
          <w:rFonts w:ascii="Times New Roman" w:hAnsi="Times New Roman" w:cs="Times New Roman"/>
          <w:b/>
          <w:noProof/>
          <w:sz w:val="32"/>
          <w:szCs w:val="32"/>
        </w:rPr>
      </w:pPr>
      <w:r w:rsidRPr="00821BE3">
        <w:rPr>
          <w:rFonts w:ascii="Times New Roman" w:eastAsia="Calibri" w:hAnsi="Times New Roman" w:cs="Times New Roman"/>
          <w:b/>
          <w:noProof/>
          <w:sz w:val="32"/>
          <w:szCs w:val="32"/>
          <w:lang w:val="en-US"/>
        </w:rPr>
        <w:drawing>
          <wp:inline distT="0" distB="0" distL="0" distR="0" wp14:anchorId="67DBE1E9" wp14:editId="79769F87">
            <wp:extent cx="800100" cy="1036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036955"/>
                    </a:xfrm>
                    <a:prstGeom prst="rect">
                      <a:avLst/>
                    </a:prstGeom>
                    <a:noFill/>
                  </pic:spPr>
                </pic:pic>
              </a:graphicData>
            </a:graphic>
          </wp:inline>
        </w:drawing>
      </w:r>
    </w:p>
    <w:p w14:paraId="33FDD1EF" w14:textId="77777777" w:rsidR="00847488" w:rsidRPr="00821BE3" w:rsidRDefault="00847488" w:rsidP="00882D8C">
      <w:pPr>
        <w:jc w:val="center"/>
        <w:rPr>
          <w:rFonts w:ascii="Times New Roman" w:hAnsi="Times New Roman" w:cs="Times New Roman"/>
          <w:b/>
          <w:noProof/>
          <w:sz w:val="32"/>
          <w:szCs w:val="32"/>
        </w:rPr>
      </w:pPr>
    </w:p>
    <w:p w14:paraId="2B6B8B4D" w14:textId="77777777" w:rsidR="007303C7" w:rsidRPr="00821BE3" w:rsidRDefault="007A4E4A" w:rsidP="00882D8C">
      <w:pPr>
        <w:jc w:val="center"/>
        <w:rPr>
          <w:rFonts w:ascii="Times New Roman" w:hAnsi="Times New Roman" w:cs="Times New Roman"/>
          <w:b/>
          <w:noProof/>
          <w:sz w:val="32"/>
          <w:szCs w:val="32"/>
        </w:rPr>
      </w:pPr>
      <w:r w:rsidRPr="00821BE3">
        <w:rPr>
          <w:rFonts w:ascii="Times New Roman" w:hAnsi="Times New Roman" w:cs="Times New Roman"/>
          <w:b/>
          <w:noProof/>
          <w:sz w:val="32"/>
          <w:szCs w:val="32"/>
        </w:rPr>
        <w:t>CRNA GORA</w:t>
      </w:r>
    </w:p>
    <w:p w14:paraId="57CBDBC4" w14:textId="77777777" w:rsidR="007A4E4A" w:rsidRPr="00821BE3" w:rsidRDefault="007A4E4A" w:rsidP="00882D8C">
      <w:pPr>
        <w:jc w:val="center"/>
        <w:rPr>
          <w:rFonts w:ascii="Times New Roman" w:hAnsi="Times New Roman" w:cs="Times New Roman"/>
          <w:b/>
          <w:i/>
          <w:noProof/>
          <w:sz w:val="32"/>
          <w:szCs w:val="32"/>
        </w:rPr>
      </w:pPr>
      <w:r w:rsidRPr="00821BE3">
        <w:rPr>
          <w:rFonts w:ascii="Times New Roman" w:hAnsi="Times New Roman" w:cs="Times New Roman"/>
          <w:b/>
          <w:i/>
          <w:noProof/>
          <w:sz w:val="32"/>
          <w:szCs w:val="32"/>
        </w:rPr>
        <w:t xml:space="preserve">OPŠTINA </w:t>
      </w:r>
      <w:r w:rsidR="00071EBB" w:rsidRPr="00821BE3">
        <w:rPr>
          <w:rFonts w:ascii="Times New Roman" w:hAnsi="Times New Roman" w:cs="Times New Roman"/>
          <w:b/>
          <w:i/>
          <w:noProof/>
          <w:sz w:val="32"/>
          <w:szCs w:val="32"/>
        </w:rPr>
        <w:t>BERANE</w:t>
      </w:r>
    </w:p>
    <w:p w14:paraId="42BAE364" w14:textId="77777777" w:rsidR="00847488" w:rsidRPr="00821BE3" w:rsidRDefault="00847488" w:rsidP="00882D8C">
      <w:pPr>
        <w:jc w:val="center"/>
        <w:rPr>
          <w:rFonts w:ascii="Times New Roman" w:hAnsi="Times New Roman" w:cs="Times New Roman"/>
          <w:noProof/>
          <w:sz w:val="24"/>
          <w:szCs w:val="24"/>
        </w:rPr>
      </w:pPr>
      <w:bookmarkStart w:id="0" w:name="_GoBack"/>
      <w:bookmarkEnd w:id="0"/>
    </w:p>
    <w:p w14:paraId="16B25078" w14:textId="77777777" w:rsidR="009538EC" w:rsidRPr="00821BE3" w:rsidRDefault="009538EC" w:rsidP="009538EC">
      <w:pPr>
        <w:jc w:val="center"/>
        <w:rPr>
          <w:rFonts w:ascii="Times New Roman" w:hAnsi="Times New Roman" w:cs="Times New Roman"/>
          <w:b/>
          <w:i/>
          <w:noProof/>
          <w:sz w:val="32"/>
          <w:szCs w:val="24"/>
        </w:rPr>
      </w:pPr>
      <w:r w:rsidRPr="00821BE3">
        <w:rPr>
          <w:rFonts w:ascii="Times New Roman" w:hAnsi="Times New Roman" w:cs="Times New Roman"/>
          <w:b/>
          <w:i/>
          <w:noProof/>
          <w:sz w:val="32"/>
          <w:szCs w:val="24"/>
        </w:rPr>
        <w:t xml:space="preserve">Strateški plan ruralnog razvoja opštine Berane  </w:t>
      </w:r>
    </w:p>
    <w:p w14:paraId="51C5B69A" w14:textId="43780DD5" w:rsidR="009538EC" w:rsidRPr="00821BE3" w:rsidRDefault="00967B6D" w:rsidP="009538EC">
      <w:pPr>
        <w:jc w:val="center"/>
        <w:rPr>
          <w:rFonts w:ascii="Times New Roman" w:hAnsi="Times New Roman" w:cs="Times New Roman"/>
          <w:b/>
          <w:i/>
          <w:noProof/>
          <w:sz w:val="32"/>
          <w:szCs w:val="24"/>
        </w:rPr>
      </w:pPr>
      <w:r w:rsidRPr="00821BE3">
        <w:rPr>
          <w:rFonts w:ascii="Times New Roman" w:hAnsi="Times New Roman" w:cs="Times New Roman"/>
          <w:b/>
          <w:i/>
          <w:noProof/>
          <w:sz w:val="32"/>
          <w:szCs w:val="24"/>
        </w:rPr>
        <w:t>za period 2023</w:t>
      </w:r>
      <w:r w:rsidR="009538EC" w:rsidRPr="00821BE3">
        <w:rPr>
          <w:rFonts w:ascii="Times New Roman" w:hAnsi="Times New Roman" w:cs="Times New Roman"/>
          <w:b/>
          <w:i/>
          <w:noProof/>
          <w:sz w:val="32"/>
          <w:szCs w:val="24"/>
        </w:rPr>
        <w:t>-202</w:t>
      </w:r>
      <w:r w:rsidR="003B1580" w:rsidRPr="00821BE3">
        <w:rPr>
          <w:rFonts w:ascii="Times New Roman" w:hAnsi="Times New Roman" w:cs="Times New Roman"/>
          <w:b/>
          <w:i/>
          <w:noProof/>
          <w:sz w:val="32"/>
          <w:szCs w:val="24"/>
        </w:rPr>
        <w:t>7</w:t>
      </w:r>
      <w:r w:rsidR="009538EC" w:rsidRPr="00821BE3">
        <w:rPr>
          <w:rFonts w:ascii="Times New Roman" w:hAnsi="Times New Roman" w:cs="Times New Roman"/>
          <w:b/>
          <w:i/>
          <w:noProof/>
          <w:sz w:val="32"/>
          <w:szCs w:val="24"/>
        </w:rPr>
        <w:t>. godina</w:t>
      </w:r>
    </w:p>
    <w:p w14:paraId="28FB15D4" w14:textId="77777777" w:rsidR="009538EC" w:rsidRPr="00821BE3" w:rsidRDefault="009538EC" w:rsidP="00882D8C">
      <w:pPr>
        <w:jc w:val="center"/>
        <w:rPr>
          <w:rFonts w:ascii="Times New Roman" w:hAnsi="Times New Roman" w:cs="Times New Roman"/>
          <w:noProof/>
          <w:sz w:val="24"/>
          <w:szCs w:val="24"/>
        </w:rPr>
      </w:pPr>
    </w:p>
    <w:p w14:paraId="43811E5D" w14:textId="77777777" w:rsidR="00847488" w:rsidRPr="00821BE3" w:rsidRDefault="009538EC" w:rsidP="00882D8C">
      <w:pPr>
        <w:jc w:val="center"/>
        <w:rPr>
          <w:rFonts w:ascii="Times New Roman" w:hAnsi="Times New Roman" w:cs="Times New Roman"/>
          <w:noProof/>
          <w:sz w:val="24"/>
          <w:szCs w:val="24"/>
        </w:rPr>
      </w:pPr>
      <w:r w:rsidRPr="00821BE3">
        <w:rPr>
          <w:rFonts w:ascii="Times New Roman" w:hAnsi="Times New Roman" w:cs="Times New Roman"/>
          <w:noProof/>
          <w:lang w:val="en-US"/>
        </w:rPr>
        <w:drawing>
          <wp:inline distT="0" distB="0" distL="0" distR="0" wp14:anchorId="56D2EFDC" wp14:editId="7548A176">
            <wp:extent cx="3913840" cy="2930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3382" cy="2937670"/>
                    </a:xfrm>
                    <a:prstGeom prst="rect">
                      <a:avLst/>
                    </a:prstGeom>
                  </pic:spPr>
                </pic:pic>
              </a:graphicData>
            </a:graphic>
          </wp:inline>
        </w:drawing>
      </w:r>
    </w:p>
    <w:p w14:paraId="4B76A00A" w14:textId="77777777" w:rsidR="00847488" w:rsidRPr="00821BE3" w:rsidRDefault="00847488" w:rsidP="00882D8C">
      <w:pPr>
        <w:jc w:val="center"/>
        <w:rPr>
          <w:rFonts w:ascii="Times New Roman" w:hAnsi="Times New Roman" w:cs="Times New Roman"/>
          <w:b/>
          <w:i/>
          <w:noProof/>
          <w:sz w:val="32"/>
          <w:szCs w:val="32"/>
        </w:rPr>
      </w:pPr>
    </w:p>
    <w:p w14:paraId="20E679B3" w14:textId="77777777" w:rsidR="00797513" w:rsidRPr="00821BE3" w:rsidRDefault="00E01374" w:rsidP="00882D8C">
      <w:pPr>
        <w:tabs>
          <w:tab w:val="left" w:pos="3045"/>
          <w:tab w:val="center" w:pos="4513"/>
        </w:tabs>
        <w:rPr>
          <w:rFonts w:ascii="Times New Roman" w:hAnsi="Times New Roman" w:cs="Times New Roman"/>
          <w:b/>
          <w:noProof/>
          <w:sz w:val="24"/>
          <w:szCs w:val="24"/>
        </w:rPr>
      </w:pPr>
      <w:r w:rsidRPr="00821BE3">
        <w:rPr>
          <w:rFonts w:ascii="Times New Roman" w:hAnsi="Times New Roman" w:cs="Times New Roman"/>
          <w:b/>
          <w:noProof/>
          <w:sz w:val="24"/>
          <w:szCs w:val="24"/>
        </w:rPr>
        <w:tab/>
      </w:r>
      <w:r w:rsidRPr="00821BE3">
        <w:rPr>
          <w:rFonts w:ascii="Times New Roman" w:hAnsi="Times New Roman" w:cs="Times New Roman"/>
          <w:b/>
          <w:noProof/>
          <w:sz w:val="24"/>
          <w:szCs w:val="24"/>
        </w:rPr>
        <w:tab/>
      </w:r>
    </w:p>
    <w:p w14:paraId="44D7883E" w14:textId="77777777" w:rsidR="00797513" w:rsidRPr="00821BE3" w:rsidRDefault="00797513" w:rsidP="00882D8C">
      <w:pPr>
        <w:tabs>
          <w:tab w:val="left" w:pos="3045"/>
          <w:tab w:val="center" w:pos="4513"/>
        </w:tabs>
        <w:rPr>
          <w:rFonts w:ascii="Times New Roman" w:hAnsi="Times New Roman" w:cs="Times New Roman"/>
          <w:b/>
          <w:noProof/>
          <w:sz w:val="24"/>
          <w:szCs w:val="24"/>
        </w:rPr>
      </w:pPr>
    </w:p>
    <w:p w14:paraId="1B927F8D" w14:textId="23A3621F" w:rsidR="002601A6" w:rsidRPr="00821BE3" w:rsidRDefault="00D77927" w:rsidP="00797513">
      <w:pPr>
        <w:tabs>
          <w:tab w:val="left" w:pos="3045"/>
          <w:tab w:val="center" w:pos="4513"/>
        </w:tabs>
        <w:jc w:val="center"/>
        <w:rPr>
          <w:rFonts w:ascii="Times New Roman" w:hAnsi="Times New Roman" w:cs="Times New Roman"/>
          <w:b/>
          <w:noProof/>
          <w:sz w:val="24"/>
          <w:szCs w:val="24"/>
        </w:rPr>
      </w:pPr>
      <w:r>
        <w:rPr>
          <w:rFonts w:ascii="Times New Roman" w:hAnsi="Times New Roman" w:cs="Times New Roman"/>
          <w:b/>
          <w:noProof/>
          <w:sz w:val="24"/>
          <w:szCs w:val="24"/>
        </w:rPr>
        <w:t>Oktobar</w:t>
      </w:r>
      <w:r w:rsidR="007B4CCA" w:rsidRPr="00821BE3">
        <w:rPr>
          <w:rFonts w:ascii="Times New Roman" w:hAnsi="Times New Roman" w:cs="Times New Roman"/>
          <w:b/>
          <w:noProof/>
          <w:sz w:val="24"/>
          <w:szCs w:val="24"/>
        </w:rPr>
        <w:t>, 20</w:t>
      </w:r>
      <w:r w:rsidR="00967B6D" w:rsidRPr="00821BE3">
        <w:rPr>
          <w:rFonts w:ascii="Times New Roman" w:hAnsi="Times New Roman" w:cs="Times New Roman"/>
          <w:b/>
          <w:noProof/>
          <w:sz w:val="24"/>
          <w:szCs w:val="24"/>
        </w:rPr>
        <w:t>23</w:t>
      </w:r>
    </w:p>
    <w:p w14:paraId="5E341392" w14:textId="77777777" w:rsidR="00797513" w:rsidRPr="00821BE3" w:rsidRDefault="00797513" w:rsidP="00797513">
      <w:pPr>
        <w:tabs>
          <w:tab w:val="left" w:pos="3045"/>
          <w:tab w:val="center" w:pos="4513"/>
        </w:tabs>
        <w:jc w:val="center"/>
        <w:rPr>
          <w:rFonts w:ascii="Times New Roman" w:hAnsi="Times New Roman" w:cs="Times New Roman"/>
          <w:b/>
          <w:noProof/>
          <w:sz w:val="24"/>
          <w:szCs w:val="24"/>
        </w:rPr>
      </w:pPr>
    </w:p>
    <w:p w14:paraId="20B1FAB0" w14:textId="583B4DFB" w:rsidR="00F42B17" w:rsidRPr="00821BE3" w:rsidRDefault="00F42B17" w:rsidP="00F42B17">
      <w:pPr>
        <w:rPr>
          <w:rFonts w:ascii="Times New Roman" w:hAnsi="Times New Roman" w:cs="Times New Roman"/>
          <w:b/>
          <w:i/>
          <w:noProof/>
        </w:rPr>
      </w:pPr>
    </w:p>
    <w:sdt>
      <w:sdtPr>
        <w:rPr>
          <w:rFonts w:ascii="Times New Roman" w:eastAsiaTheme="minorHAnsi" w:hAnsi="Times New Roman" w:cs="Times New Roman"/>
          <w:color w:val="auto"/>
          <w:sz w:val="22"/>
          <w:szCs w:val="22"/>
          <w:lang w:val="sr-Latn-ME"/>
        </w:rPr>
        <w:id w:val="1835415974"/>
        <w:docPartObj>
          <w:docPartGallery w:val="Table of Contents"/>
          <w:docPartUnique/>
        </w:docPartObj>
      </w:sdtPr>
      <w:sdtEndPr>
        <w:rPr>
          <w:b/>
          <w:bCs/>
          <w:noProof/>
        </w:rPr>
      </w:sdtEndPr>
      <w:sdtContent>
        <w:p w14:paraId="66EB03AF" w14:textId="069C408A" w:rsidR="00F42B17" w:rsidRPr="00821BE3" w:rsidRDefault="00F42B17">
          <w:pPr>
            <w:pStyle w:val="TOCHeading"/>
            <w:rPr>
              <w:rFonts w:ascii="Times New Roman" w:hAnsi="Times New Roman" w:cs="Times New Roman"/>
              <w:color w:val="auto"/>
            </w:rPr>
          </w:pPr>
          <w:r w:rsidRPr="00821BE3">
            <w:rPr>
              <w:rFonts w:ascii="Times New Roman" w:hAnsi="Times New Roman" w:cs="Times New Roman"/>
              <w:color w:val="auto"/>
            </w:rPr>
            <w:t>SADRŽAJ</w:t>
          </w:r>
        </w:p>
        <w:p w14:paraId="7C725C78" w14:textId="77777777" w:rsidR="00F42B17" w:rsidRPr="00821BE3" w:rsidRDefault="00F42B17" w:rsidP="00F42B17">
          <w:pPr>
            <w:rPr>
              <w:rFonts w:ascii="Times New Roman" w:hAnsi="Times New Roman" w:cs="Times New Roman"/>
              <w:lang w:val="en-US"/>
            </w:rPr>
          </w:pPr>
        </w:p>
        <w:p w14:paraId="584E614D" w14:textId="516B1C96" w:rsidR="00D77927" w:rsidRDefault="00F42B17">
          <w:pPr>
            <w:pStyle w:val="TOC1"/>
            <w:tabs>
              <w:tab w:val="right" w:leader="dot" w:pos="9061"/>
            </w:tabs>
            <w:rPr>
              <w:rFonts w:eastAsiaTheme="minorEastAsia"/>
              <w:noProof/>
              <w:lang w:val="en-US"/>
            </w:rPr>
          </w:pPr>
          <w:r w:rsidRPr="00821BE3">
            <w:rPr>
              <w:rFonts w:ascii="Times New Roman" w:hAnsi="Times New Roman" w:cs="Times New Roman"/>
            </w:rPr>
            <w:fldChar w:fldCharType="begin"/>
          </w:r>
          <w:r w:rsidRPr="00821BE3">
            <w:rPr>
              <w:rFonts w:ascii="Times New Roman" w:hAnsi="Times New Roman" w:cs="Times New Roman"/>
            </w:rPr>
            <w:instrText xml:space="preserve"> TOC \o "1-3" \h \z \u </w:instrText>
          </w:r>
          <w:r w:rsidRPr="00821BE3">
            <w:rPr>
              <w:rFonts w:ascii="Times New Roman" w:hAnsi="Times New Roman" w:cs="Times New Roman"/>
            </w:rPr>
            <w:fldChar w:fldCharType="separate"/>
          </w:r>
          <w:hyperlink w:anchor="_Toc147930802" w:history="1">
            <w:r w:rsidR="00D77927" w:rsidRPr="00362CD0">
              <w:rPr>
                <w:rStyle w:val="Hyperlink"/>
                <w:rFonts w:ascii="Times New Roman" w:hAnsi="Times New Roman" w:cs="Times New Roman"/>
                <w:noProof/>
              </w:rPr>
              <w:t>PREDGOVOR</w:t>
            </w:r>
            <w:r w:rsidR="00D77927">
              <w:rPr>
                <w:noProof/>
                <w:webHidden/>
              </w:rPr>
              <w:tab/>
            </w:r>
            <w:r w:rsidR="00D77927">
              <w:rPr>
                <w:noProof/>
                <w:webHidden/>
              </w:rPr>
              <w:fldChar w:fldCharType="begin"/>
            </w:r>
            <w:r w:rsidR="00D77927">
              <w:rPr>
                <w:noProof/>
                <w:webHidden/>
              </w:rPr>
              <w:instrText xml:space="preserve"> PAGEREF _Toc147930802 \h </w:instrText>
            </w:r>
            <w:r w:rsidR="00D77927">
              <w:rPr>
                <w:noProof/>
                <w:webHidden/>
              </w:rPr>
            </w:r>
            <w:r w:rsidR="00D77927">
              <w:rPr>
                <w:noProof/>
                <w:webHidden/>
              </w:rPr>
              <w:fldChar w:fldCharType="separate"/>
            </w:r>
            <w:r w:rsidR="00D77927">
              <w:rPr>
                <w:noProof/>
                <w:webHidden/>
              </w:rPr>
              <w:t>2</w:t>
            </w:r>
            <w:r w:rsidR="00D77927">
              <w:rPr>
                <w:noProof/>
                <w:webHidden/>
              </w:rPr>
              <w:fldChar w:fldCharType="end"/>
            </w:r>
          </w:hyperlink>
        </w:p>
        <w:p w14:paraId="51F7B5B7" w14:textId="62CC4456" w:rsidR="00D77927" w:rsidRDefault="00154FA3">
          <w:pPr>
            <w:pStyle w:val="TOC1"/>
            <w:tabs>
              <w:tab w:val="right" w:leader="dot" w:pos="9061"/>
            </w:tabs>
            <w:rPr>
              <w:rFonts w:eastAsiaTheme="minorEastAsia"/>
              <w:noProof/>
              <w:lang w:val="en-US"/>
            </w:rPr>
          </w:pPr>
          <w:hyperlink w:anchor="_Toc147930803" w:history="1">
            <w:r w:rsidR="00D77927" w:rsidRPr="00362CD0">
              <w:rPr>
                <w:rStyle w:val="Hyperlink"/>
                <w:rFonts w:ascii="Times New Roman" w:hAnsi="Times New Roman" w:cs="Times New Roman"/>
                <w:noProof/>
              </w:rPr>
              <w:t>UVOD</w:t>
            </w:r>
            <w:r w:rsidR="00D77927">
              <w:rPr>
                <w:noProof/>
                <w:webHidden/>
              </w:rPr>
              <w:tab/>
            </w:r>
            <w:r w:rsidR="00D77927">
              <w:rPr>
                <w:noProof/>
                <w:webHidden/>
              </w:rPr>
              <w:fldChar w:fldCharType="begin"/>
            </w:r>
            <w:r w:rsidR="00D77927">
              <w:rPr>
                <w:noProof/>
                <w:webHidden/>
              </w:rPr>
              <w:instrText xml:space="preserve"> PAGEREF _Toc147930803 \h </w:instrText>
            </w:r>
            <w:r w:rsidR="00D77927">
              <w:rPr>
                <w:noProof/>
                <w:webHidden/>
              </w:rPr>
            </w:r>
            <w:r w:rsidR="00D77927">
              <w:rPr>
                <w:noProof/>
                <w:webHidden/>
              </w:rPr>
              <w:fldChar w:fldCharType="separate"/>
            </w:r>
            <w:r w:rsidR="00D77927">
              <w:rPr>
                <w:noProof/>
                <w:webHidden/>
              </w:rPr>
              <w:t>4</w:t>
            </w:r>
            <w:r w:rsidR="00D77927">
              <w:rPr>
                <w:noProof/>
                <w:webHidden/>
              </w:rPr>
              <w:fldChar w:fldCharType="end"/>
            </w:r>
          </w:hyperlink>
        </w:p>
        <w:p w14:paraId="27031927" w14:textId="2E1F3CF8" w:rsidR="00D77927" w:rsidRDefault="00154FA3">
          <w:pPr>
            <w:pStyle w:val="TOC2"/>
            <w:tabs>
              <w:tab w:val="right" w:leader="dot" w:pos="9061"/>
            </w:tabs>
            <w:rPr>
              <w:rFonts w:eastAsiaTheme="minorEastAsia"/>
              <w:noProof/>
              <w:lang w:val="en-US"/>
            </w:rPr>
          </w:pPr>
          <w:hyperlink w:anchor="_Toc147930804" w:history="1">
            <w:r w:rsidR="00D77927" w:rsidRPr="00362CD0">
              <w:rPr>
                <w:rStyle w:val="Hyperlink"/>
                <w:rFonts w:ascii="Times New Roman" w:hAnsi="Times New Roman" w:cs="Times New Roman"/>
                <w:noProof/>
              </w:rPr>
              <w:t>Normativni okvir za izradu i usvajanje Strateškog plana</w:t>
            </w:r>
            <w:r w:rsidR="00D77927">
              <w:rPr>
                <w:noProof/>
                <w:webHidden/>
              </w:rPr>
              <w:tab/>
            </w:r>
            <w:r w:rsidR="00D77927">
              <w:rPr>
                <w:noProof/>
                <w:webHidden/>
              </w:rPr>
              <w:fldChar w:fldCharType="begin"/>
            </w:r>
            <w:r w:rsidR="00D77927">
              <w:rPr>
                <w:noProof/>
                <w:webHidden/>
              </w:rPr>
              <w:instrText xml:space="preserve"> PAGEREF _Toc147930804 \h </w:instrText>
            </w:r>
            <w:r w:rsidR="00D77927">
              <w:rPr>
                <w:noProof/>
                <w:webHidden/>
              </w:rPr>
            </w:r>
            <w:r w:rsidR="00D77927">
              <w:rPr>
                <w:noProof/>
                <w:webHidden/>
              </w:rPr>
              <w:fldChar w:fldCharType="separate"/>
            </w:r>
            <w:r w:rsidR="00D77927">
              <w:rPr>
                <w:noProof/>
                <w:webHidden/>
              </w:rPr>
              <w:t>7</w:t>
            </w:r>
            <w:r w:rsidR="00D77927">
              <w:rPr>
                <w:noProof/>
                <w:webHidden/>
              </w:rPr>
              <w:fldChar w:fldCharType="end"/>
            </w:r>
          </w:hyperlink>
        </w:p>
        <w:p w14:paraId="3CE8C7AF" w14:textId="7FABDC92" w:rsidR="00D77927" w:rsidRDefault="00154FA3">
          <w:pPr>
            <w:pStyle w:val="TOC2"/>
            <w:tabs>
              <w:tab w:val="right" w:leader="dot" w:pos="9061"/>
            </w:tabs>
            <w:rPr>
              <w:rFonts w:eastAsiaTheme="minorEastAsia"/>
              <w:noProof/>
              <w:lang w:val="en-US"/>
            </w:rPr>
          </w:pPr>
          <w:hyperlink w:anchor="_Toc147930805" w:history="1">
            <w:r w:rsidR="00D77927" w:rsidRPr="00362CD0">
              <w:rPr>
                <w:rStyle w:val="Hyperlink"/>
                <w:rFonts w:ascii="Times New Roman" w:hAnsi="Times New Roman" w:cs="Times New Roman"/>
                <w:noProof/>
              </w:rPr>
              <w:t>Metodologija izrade Strateškog plana</w:t>
            </w:r>
            <w:r w:rsidR="00D77927">
              <w:rPr>
                <w:noProof/>
                <w:webHidden/>
              </w:rPr>
              <w:tab/>
            </w:r>
            <w:r w:rsidR="00D77927">
              <w:rPr>
                <w:noProof/>
                <w:webHidden/>
              </w:rPr>
              <w:fldChar w:fldCharType="begin"/>
            </w:r>
            <w:r w:rsidR="00D77927">
              <w:rPr>
                <w:noProof/>
                <w:webHidden/>
              </w:rPr>
              <w:instrText xml:space="preserve"> PAGEREF _Toc147930805 \h </w:instrText>
            </w:r>
            <w:r w:rsidR="00D77927">
              <w:rPr>
                <w:noProof/>
                <w:webHidden/>
              </w:rPr>
            </w:r>
            <w:r w:rsidR="00D77927">
              <w:rPr>
                <w:noProof/>
                <w:webHidden/>
              </w:rPr>
              <w:fldChar w:fldCharType="separate"/>
            </w:r>
            <w:r w:rsidR="00D77927">
              <w:rPr>
                <w:noProof/>
                <w:webHidden/>
              </w:rPr>
              <w:t>8</w:t>
            </w:r>
            <w:r w:rsidR="00D77927">
              <w:rPr>
                <w:noProof/>
                <w:webHidden/>
              </w:rPr>
              <w:fldChar w:fldCharType="end"/>
            </w:r>
          </w:hyperlink>
        </w:p>
        <w:p w14:paraId="4941483C" w14:textId="7870A693" w:rsidR="00D77927" w:rsidRDefault="00154FA3">
          <w:pPr>
            <w:pStyle w:val="TOC2"/>
            <w:tabs>
              <w:tab w:val="right" w:leader="dot" w:pos="9061"/>
            </w:tabs>
            <w:rPr>
              <w:rFonts w:eastAsiaTheme="minorEastAsia"/>
              <w:noProof/>
              <w:lang w:val="en-US"/>
            </w:rPr>
          </w:pPr>
          <w:hyperlink w:anchor="_Toc147930806" w:history="1">
            <w:r w:rsidR="00D77927" w:rsidRPr="00362CD0">
              <w:rPr>
                <w:rStyle w:val="Hyperlink"/>
                <w:rFonts w:ascii="Times New Roman" w:hAnsi="Times New Roman" w:cs="Times New Roman"/>
                <w:noProof/>
              </w:rPr>
              <w:t>Ruralni razvoj</w:t>
            </w:r>
            <w:r w:rsidR="00D77927">
              <w:rPr>
                <w:noProof/>
                <w:webHidden/>
              </w:rPr>
              <w:tab/>
            </w:r>
            <w:r w:rsidR="00D77927">
              <w:rPr>
                <w:noProof/>
                <w:webHidden/>
              </w:rPr>
              <w:fldChar w:fldCharType="begin"/>
            </w:r>
            <w:r w:rsidR="00D77927">
              <w:rPr>
                <w:noProof/>
                <w:webHidden/>
              </w:rPr>
              <w:instrText xml:space="preserve"> PAGEREF _Toc147930806 \h </w:instrText>
            </w:r>
            <w:r w:rsidR="00D77927">
              <w:rPr>
                <w:noProof/>
                <w:webHidden/>
              </w:rPr>
            </w:r>
            <w:r w:rsidR="00D77927">
              <w:rPr>
                <w:noProof/>
                <w:webHidden/>
              </w:rPr>
              <w:fldChar w:fldCharType="separate"/>
            </w:r>
            <w:r w:rsidR="00D77927">
              <w:rPr>
                <w:noProof/>
                <w:webHidden/>
              </w:rPr>
              <w:t>10</w:t>
            </w:r>
            <w:r w:rsidR="00D77927">
              <w:rPr>
                <w:noProof/>
                <w:webHidden/>
              </w:rPr>
              <w:fldChar w:fldCharType="end"/>
            </w:r>
          </w:hyperlink>
        </w:p>
        <w:p w14:paraId="687D0075" w14:textId="4949A5CC" w:rsidR="00D77927" w:rsidRDefault="00154FA3">
          <w:pPr>
            <w:pStyle w:val="TOC1"/>
            <w:tabs>
              <w:tab w:val="right" w:leader="dot" w:pos="9061"/>
            </w:tabs>
            <w:rPr>
              <w:rFonts w:eastAsiaTheme="minorEastAsia"/>
              <w:noProof/>
              <w:lang w:val="en-US"/>
            </w:rPr>
          </w:pPr>
          <w:hyperlink w:anchor="_Toc147930807" w:history="1">
            <w:r w:rsidR="00D77927" w:rsidRPr="00362CD0">
              <w:rPr>
                <w:rStyle w:val="Hyperlink"/>
                <w:rFonts w:ascii="Times New Roman" w:hAnsi="Times New Roman" w:cs="Times New Roman"/>
                <w:noProof/>
              </w:rPr>
              <w:t>PROFIL OPŠTINE BERANE</w:t>
            </w:r>
            <w:r w:rsidR="00D77927">
              <w:rPr>
                <w:noProof/>
                <w:webHidden/>
              </w:rPr>
              <w:tab/>
            </w:r>
            <w:r w:rsidR="00D77927">
              <w:rPr>
                <w:noProof/>
                <w:webHidden/>
              </w:rPr>
              <w:fldChar w:fldCharType="begin"/>
            </w:r>
            <w:r w:rsidR="00D77927">
              <w:rPr>
                <w:noProof/>
                <w:webHidden/>
              </w:rPr>
              <w:instrText xml:space="preserve"> PAGEREF _Toc147930807 \h </w:instrText>
            </w:r>
            <w:r w:rsidR="00D77927">
              <w:rPr>
                <w:noProof/>
                <w:webHidden/>
              </w:rPr>
            </w:r>
            <w:r w:rsidR="00D77927">
              <w:rPr>
                <w:noProof/>
                <w:webHidden/>
              </w:rPr>
              <w:fldChar w:fldCharType="separate"/>
            </w:r>
            <w:r w:rsidR="00D77927">
              <w:rPr>
                <w:noProof/>
                <w:webHidden/>
              </w:rPr>
              <w:t>12</w:t>
            </w:r>
            <w:r w:rsidR="00D77927">
              <w:rPr>
                <w:noProof/>
                <w:webHidden/>
              </w:rPr>
              <w:fldChar w:fldCharType="end"/>
            </w:r>
          </w:hyperlink>
        </w:p>
        <w:p w14:paraId="1E878077" w14:textId="6AFCEE62" w:rsidR="00D77927" w:rsidRDefault="00154FA3">
          <w:pPr>
            <w:pStyle w:val="TOC2"/>
            <w:tabs>
              <w:tab w:val="right" w:leader="dot" w:pos="9061"/>
            </w:tabs>
            <w:rPr>
              <w:rFonts w:eastAsiaTheme="minorEastAsia"/>
              <w:noProof/>
              <w:lang w:val="en-US"/>
            </w:rPr>
          </w:pPr>
          <w:hyperlink w:anchor="_Toc147930808" w:history="1">
            <w:r w:rsidR="00D77927" w:rsidRPr="00362CD0">
              <w:rPr>
                <w:rStyle w:val="Hyperlink"/>
                <w:rFonts w:ascii="Times New Roman" w:hAnsi="Times New Roman" w:cs="Times New Roman"/>
                <w:noProof/>
              </w:rPr>
              <w:t>Istorijat Berana</w:t>
            </w:r>
            <w:r w:rsidR="00D77927">
              <w:rPr>
                <w:noProof/>
                <w:webHidden/>
              </w:rPr>
              <w:tab/>
            </w:r>
            <w:r w:rsidR="00D77927">
              <w:rPr>
                <w:noProof/>
                <w:webHidden/>
              </w:rPr>
              <w:fldChar w:fldCharType="begin"/>
            </w:r>
            <w:r w:rsidR="00D77927">
              <w:rPr>
                <w:noProof/>
                <w:webHidden/>
              </w:rPr>
              <w:instrText xml:space="preserve"> PAGEREF _Toc147930808 \h </w:instrText>
            </w:r>
            <w:r w:rsidR="00D77927">
              <w:rPr>
                <w:noProof/>
                <w:webHidden/>
              </w:rPr>
            </w:r>
            <w:r w:rsidR="00D77927">
              <w:rPr>
                <w:noProof/>
                <w:webHidden/>
              </w:rPr>
              <w:fldChar w:fldCharType="separate"/>
            </w:r>
            <w:r w:rsidR="00D77927">
              <w:rPr>
                <w:noProof/>
                <w:webHidden/>
              </w:rPr>
              <w:t>12</w:t>
            </w:r>
            <w:r w:rsidR="00D77927">
              <w:rPr>
                <w:noProof/>
                <w:webHidden/>
              </w:rPr>
              <w:fldChar w:fldCharType="end"/>
            </w:r>
          </w:hyperlink>
        </w:p>
        <w:p w14:paraId="4F5827A7" w14:textId="0A9DA565" w:rsidR="00D77927" w:rsidRDefault="00154FA3">
          <w:pPr>
            <w:pStyle w:val="TOC2"/>
            <w:tabs>
              <w:tab w:val="right" w:leader="dot" w:pos="9061"/>
            </w:tabs>
            <w:rPr>
              <w:rFonts w:eastAsiaTheme="minorEastAsia"/>
              <w:noProof/>
              <w:lang w:val="en-US"/>
            </w:rPr>
          </w:pPr>
          <w:hyperlink w:anchor="_Toc147930809" w:history="1">
            <w:r w:rsidR="00D77927" w:rsidRPr="00362CD0">
              <w:rPr>
                <w:rStyle w:val="Hyperlink"/>
                <w:rFonts w:ascii="Times New Roman" w:hAnsi="Times New Roman" w:cs="Times New Roman"/>
                <w:noProof/>
              </w:rPr>
              <w:t>Prirodne karakteristike</w:t>
            </w:r>
            <w:r w:rsidR="00D77927">
              <w:rPr>
                <w:noProof/>
                <w:webHidden/>
              </w:rPr>
              <w:tab/>
            </w:r>
            <w:r w:rsidR="00D77927">
              <w:rPr>
                <w:noProof/>
                <w:webHidden/>
              </w:rPr>
              <w:fldChar w:fldCharType="begin"/>
            </w:r>
            <w:r w:rsidR="00D77927">
              <w:rPr>
                <w:noProof/>
                <w:webHidden/>
              </w:rPr>
              <w:instrText xml:space="preserve"> PAGEREF _Toc147930809 \h </w:instrText>
            </w:r>
            <w:r w:rsidR="00D77927">
              <w:rPr>
                <w:noProof/>
                <w:webHidden/>
              </w:rPr>
            </w:r>
            <w:r w:rsidR="00D77927">
              <w:rPr>
                <w:noProof/>
                <w:webHidden/>
              </w:rPr>
              <w:fldChar w:fldCharType="separate"/>
            </w:r>
            <w:r w:rsidR="00D77927">
              <w:rPr>
                <w:noProof/>
                <w:webHidden/>
              </w:rPr>
              <w:t>13</w:t>
            </w:r>
            <w:r w:rsidR="00D77927">
              <w:rPr>
                <w:noProof/>
                <w:webHidden/>
              </w:rPr>
              <w:fldChar w:fldCharType="end"/>
            </w:r>
          </w:hyperlink>
        </w:p>
        <w:p w14:paraId="03F60405" w14:textId="667477EC" w:rsidR="00D77927" w:rsidRDefault="00154FA3">
          <w:pPr>
            <w:pStyle w:val="TOC2"/>
            <w:tabs>
              <w:tab w:val="right" w:leader="dot" w:pos="9061"/>
            </w:tabs>
            <w:rPr>
              <w:rFonts w:eastAsiaTheme="minorEastAsia"/>
              <w:noProof/>
              <w:lang w:val="en-US"/>
            </w:rPr>
          </w:pPr>
          <w:hyperlink w:anchor="_Toc147930810" w:history="1">
            <w:r w:rsidR="00D77927" w:rsidRPr="00362CD0">
              <w:rPr>
                <w:rStyle w:val="Hyperlink"/>
                <w:rFonts w:ascii="Times New Roman" w:eastAsia="Times New Roman" w:hAnsi="Times New Roman" w:cs="Times New Roman"/>
                <w:noProof/>
              </w:rPr>
              <w:t>Stanje životne sredine</w:t>
            </w:r>
            <w:r w:rsidR="00D77927">
              <w:rPr>
                <w:noProof/>
                <w:webHidden/>
              </w:rPr>
              <w:tab/>
            </w:r>
            <w:r w:rsidR="00D77927">
              <w:rPr>
                <w:noProof/>
                <w:webHidden/>
              </w:rPr>
              <w:fldChar w:fldCharType="begin"/>
            </w:r>
            <w:r w:rsidR="00D77927">
              <w:rPr>
                <w:noProof/>
                <w:webHidden/>
              </w:rPr>
              <w:instrText xml:space="preserve"> PAGEREF _Toc147930810 \h </w:instrText>
            </w:r>
            <w:r w:rsidR="00D77927">
              <w:rPr>
                <w:noProof/>
                <w:webHidden/>
              </w:rPr>
            </w:r>
            <w:r w:rsidR="00D77927">
              <w:rPr>
                <w:noProof/>
                <w:webHidden/>
              </w:rPr>
              <w:fldChar w:fldCharType="separate"/>
            </w:r>
            <w:r w:rsidR="00D77927">
              <w:rPr>
                <w:noProof/>
                <w:webHidden/>
              </w:rPr>
              <w:t>20</w:t>
            </w:r>
            <w:r w:rsidR="00D77927">
              <w:rPr>
                <w:noProof/>
                <w:webHidden/>
              </w:rPr>
              <w:fldChar w:fldCharType="end"/>
            </w:r>
          </w:hyperlink>
        </w:p>
        <w:p w14:paraId="1004D8D6" w14:textId="6E75709C" w:rsidR="00D77927" w:rsidRDefault="00154FA3">
          <w:pPr>
            <w:pStyle w:val="TOC2"/>
            <w:tabs>
              <w:tab w:val="right" w:leader="dot" w:pos="9061"/>
            </w:tabs>
            <w:rPr>
              <w:rFonts w:eastAsiaTheme="minorEastAsia"/>
              <w:noProof/>
              <w:lang w:val="en-US"/>
            </w:rPr>
          </w:pPr>
          <w:hyperlink w:anchor="_Toc147930811" w:history="1">
            <w:r w:rsidR="00D77927" w:rsidRPr="00362CD0">
              <w:rPr>
                <w:rStyle w:val="Hyperlink"/>
                <w:rFonts w:ascii="Times New Roman" w:hAnsi="Times New Roman" w:cs="Times New Roman"/>
                <w:noProof/>
              </w:rPr>
              <w:t>KOMUNALNE DJELATNOSTI</w:t>
            </w:r>
            <w:r w:rsidR="00D77927">
              <w:rPr>
                <w:noProof/>
                <w:webHidden/>
              </w:rPr>
              <w:tab/>
            </w:r>
            <w:r w:rsidR="00D77927">
              <w:rPr>
                <w:noProof/>
                <w:webHidden/>
              </w:rPr>
              <w:fldChar w:fldCharType="begin"/>
            </w:r>
            <w:r w:rsidR="00D77927">
              <w:rPr>
                <w:noProof/>
                <w:webHidden/>
              </w:rPr>
              <w:instrText xml:space="preserve"> PAGEREF _Toc147930811 \h </w:instrText>
            </w:r>
            <w:r w:rsidR="00D77927">
              <w:rPr>
                <w:noProof/>
                <w:webHidden/>
              </w:rPr>
            </w:r>
            <w:r w:rsidR="00D77927">
              <w:rPr>
                <w:noProof/>
                <w:webHidden/>
              </w:rPr>
              <w:fldChar w:fldCharType="separate"/>
            </w:r>
            <w:r w:rsidR="00D77927">
              <w:rPr>
                <w:noProof/>
                <w:webHidden/>
              </w:rPr>
              <w:t>28</w:t>
            </w:r>
            <w:r w:rsidR="00D77927">
              <w:rPr>
                <w:noProof/>
                <w:webHidden/>
              </w:rPr>
              <w:fldChar w:fldCharType="end"/>
            </w:r>
          </w:hyperlink>
        </w:p>
        <w:p w14:paraId="24FF32E1" w14:textId="53AA1B19" w:rsidR="00D77927" w:rsidRDefault="00154FA3">
          <w:pPr>
            <w:pStyle w:val="TOC2"/>
            <w:tabs>
              <w:tab w:val="right" w:leader="dot" w:pos="9061"/>
            </w:tabs>
            <w:rPr>
              <w:rFonts w:eastAsiaTheme="minorEastAsia"/>
              <w:noProof/>
              <w:lang w:val="en-US"/>
            </w:rPr>
          </w:pPr>
          <w:hyperlink w:anchor="_Toc147930812" w:history="1">
            <w:r w:rsidR="00D77927" w:rsidRPr="00362CD0">
              <w:rPr>
                <w:rStyle w:val="Hyperlink"/>
                <w:rFonts w:ascii="Times New Roman" w:hAnsi="Times New Roman" w:cs="Times New Roman"/>
                <w:noProof/>
              </w:rPr>
              <w:t>DEMOGRAFIJA I OBRAZOVNI SISTEM</w:t>
            </w:r>
            <w:r w:rsidR="00D77927">
              <w:rPr>
                <w:noProof/>
                <w:webHidden/>
              </w:rPr>
              <w:tab/>
            </w:r>
            <w:r w:rsidR="00D77927">
              <w:rPr>
                <w:noProof/>
                <w:webHidden/>
              </w:rPr>
              <w:fldChar w:fldCharType="begin"/>
            </w:r>
            <w:r w:rsidR="00D77927">
              <w:rPr>
                <w:noProof/>
                <w:webHidden/>
              </w:rPr>
              <w:instrText xml:space="preserve"> PAGEREF _Toc147930812 \h </w:instrText>
            </w:r>
            <w:r w:rsidR="00D77927">
              <w:rPr>
                <w:noProof/>
                <w:webHidden/>
              </w:rPr>
            </w:r>
            <w:r w:rsidR="00D77927">
              <w:rPr>
                <w:noProof/>
                <w:webHidden/>
              </w:rPr>
              <w:fldChar w:fldCharType="separate"/>
            </w:r>
            <w:r w:rsidR="00D77927">
              <w:rPr>
                <w:noProof/>
                <w:webHidden/>
              </w:rPr>
              <w:t>34</w:t>
            </w:r>
            <w:r w:rsidR="00D77927">
              <w:rPr>
                <w:noProof/>
                <w:webHidden/>
              </w:rPr>
              <w:fldChar w:fldCharType="end"/>
            </w:r>
          </w:hyperlink>
        </w:p>
        <w:p w14:paraId="6D4FB0DC" w14:textId="66EB334A" w:rsidR="00D77927" w:rsidRDefault="00154FA3">
          <w:pPr>
            <w:pStyle w:val="TOC3"/>
            <w:tabs>
              <w:tab w:val="right" w:leader="dot" w:pos="9061"/>
            </w:tabs>
            <w:rPr>
              <w:rFonts w:eastAsiaTheme="minorEastAsia"/>
              <w:noProof/>
              <w:lang w:val="en-US"/>
            </w:rPr>
          </w:pPr>
          <w:hyperlink w:anchor="_Toc147930813" w:history="1">
            <w:r w:rsidR="00D77927" w:rsidRPr="00362CD0">
              <w:rPr>
                <w:rStyle w:val="Hyperlink"/>
                <w:rFonts w:ascii="Times New Roman" w:hAnsi="Times New Roman"/>
                <w:noProof/>
              </w:rPr>
              <w:t>Obrazovani sistem</w:t>
            </w:r>
            <w:r w:rsidR="00D77927">
              <w:rPr>
                <w:noProof/>
                <w:webHidden/>
              </w:rPr>
              <w:tab/>
            </w:r>
            <w:r w:rsidR="00D77927">
              <w:rPr>
                <w:noProof/>
                <w:webHidden/>
              </w:rPr>
              <w:fldChar w:fldCharType="begin"/>
            </w:r>
            <w:r w:rsidR="00D77927">
              <w:rPr>
                <w:noProof/>
                <w:webHidden/>
              </w:rPr>
              <w:instrText xml:space="preserve"> PAGEREF _Toc147930813 \h </w:instrText>
            </w:r>
            <w:r w:rsidR="00D77927">
              <w:rPr>
                <w:noProof/>
                <w:webHidden/>
              </w:rPr>
            </w:r>
            <w:r w:rsidR="00D77927">
              <w:rPr>
                <w:noProof/>
                <w:webHidden/>
              </w:rPr>
              <w:fldChar w:fldCharType="separate"/>
            </w:r>
            <w:r w:rsidR="00D77927">
              <w:rPr>
                <w:noProof/>
                <w:webHidden/>
              </w:rPr>
              <w:t>37</w:t>
            </w:r>
            <w:r w:rsidR="00D77927">
              <w:rPr>
                <w:noProof/>
                <w:webHidden/>
              </w:rPr>
              <w:fldChar w:fldCharType="end"/>
            </w:r>
          </w:hyperlink>
        </w:p>
        <w:p w14:paraId="2540E0EF" w14:textId="340B6C98" w:rsidR="00D77927" w:rsidRDefault="00154FA3">
          <w:pPr>
            <w:pStyle w:val="TOC2"/>
            <w:tabs>
              <w:tab w:val="right" w:leader="dot" w:pos="9061"/>
            </w:tabs>
            <w:rPr>
              <w:rFonts w:eastAsiaTheme="minorEastAsia"/>
              <w:noProof/>
              <w:lang w:val="en-US"/>
            </w:rPr>
          </w:pPr>
          <w:hyperlink w:anchor="_Toc147930814" w:history="1">
            <w:r w:rsidR="00D77927" w:rsidRPr="00362CD0">
              <w:rPr>
                <w:rStyle w:val="Hyperlink"/>
                <w:rFonts w:ascii="Times New Roman" w:hAnsi="Times New Roman" w:cs="Times New Roman"/>
                <w:noProof/>
              </w:rPr>
              <w:t>EKONOMSKI RAZVOJ</w:t>
            </w:r>
            <w:r w:rsidR="00D77927">
              <w:rPr>
                <w:noProof/>
                <w:webHidden/>
              </w:rPr>
              <w:tab/>
            </w:r>
            <w:r w:rsidR="00D77927">
              <w:rPr>
                <w:noProof/>
                <w:webHidden/>
              </w:rPr>
              <w:fldChar w:fldCharType="begin"/>
            </w:r>
            <w:r w:rsidR="00D77927">
              <w:rPr>
                <w:noProof/>
                <w:webHidden/>
              </w:rPr>
              <w:instrText xml:space="preserve"> PAGEREF _Toc147930814 \h </w:instrText>
            </w:r>
            <w:r w:rsidR="00D77927">
              <w:rPr>
                <w:noProof/>
                <w:webHidden/>
              </w:rPr>
            </w:r>
            <w:r w:rsidR="00D77927">
              <w:rPr>
                <w:noProof/>
                <w:webHidden/>
              </w:rPr>
              <w:fldChar w:fldCharType="separate"/>
            </w:r>
            <w:r w:rsidR="00D77927">
              <w:rPr>
                <w:noProof/>
                <w:webHidden/>
              </w:rPr>
              <w:t>46</w:t>
            </w:r>
            <w:r w:rsidR="00D77927">
              <w:rPr>
                <w:noProof/>
                <w:webHidden/>
              </w:rPr>
              <w:fldChar w:fldCharType="end"/>
            </w:r>
          </w:hyperlink>
        </w:p>
        <w:p w14:paraId="4501F1C9" w14:textId="5A3D8EE6" w:rsidR="00D77927" w:rsidRDefault="00154FA3">
          <w:pPr>
            <w:pStyle w:val="TOC1"/>
            <w:tabs>
              <w:tab w:val="right" w:leader="dot" w:pos="9061"/>
            </w:tabs>
            <w:rPr>
              <w:rFonts w:eastAsiaTheme="minorEastAsia"/>
              <w:noProof/>
              <w:lang w:val="en-US"/>
            </w:rPr>
          </w:pPr>
          <w:hyperlink w:anchor="_Toc147930815" w:history="1">
            <w:r w:rsidR="00D77927" w:rsidRPr="00362CD0">
              <w:rPr>
                <w:rStyle w:val="Hyperlink"/>
                <w:rFonts w:ascii="Times New Roman" w:hAnsi="Times New Roman" w:cs="Times New Roman"/>
                <w:noProof/>
              </w:rPr>
              <w:t>SWOT analiza</w:t>
            </w:r>
            <w:r w:rsidR="00D77927">
              <w:rPr>
                <w:noProof/>
                <w:webHidden/>
              </w:rPr>
              <w:tab/>
            </w:r>
            <w:r w:rsidR="00D77927">
              <w:rPr>
                <w:noProof/>
                <w:webHidden/>
              </w:rPr>
              <w:fldChar w:fldCharType="begin"/>
            </w:r>
            <w:r w:rsidR="00D77927">
              <w:rPr>
                <w:noProof/>
                <w:webHidden/>
              </w:rPr>
              <w:instrText xml:space="preserve"> PAGEREF _Toc147930815 \h </w:instrText>
            </w:r>
            <w:r w:rsidR="00D77927">
              <w:rPr>
                <w:noProof/>
                <w:webHidden/>
              </w:rPr>
            </w:r>
            <w:r w:rsidR="00D77927">
              <w:rPr>
                <w:noProof/>
                <w:webHidden/>
              </w:rPr>
              <w:fldChar w:fldCharType="separate"/>
            </w:r>
            <w:r w:rsidR="00D77927">
              <w:rPr>
                <w:noProof/>
                <w:webHidden/>
              </w:rPr>
              <w:t>54</w:t>
            </w:r>
            <w:r w:rsidR="00D77927">
              <w:rPr>
                <w:noProof/>
                <w:webHidden/>
              </w:rPr>
              <w:fldChar w:fldCharType="end"/>
            </w:r>
          </w:hyperlink>
        </w:p>
        <w:p w14:paraId="76A5985D" w14:textId="1D6E1BF8" w:rsidR="00D77927" w:rsidRDefault="00154FA3">
          <w:pPr>
            <w:pStyle w:val="TOC1"/>
            <w:tabs>
              <w:tab w:val="right" w:leader="dot" w:pos="9061"/>
            </w:tabs>
            <w:rPr>
              <w:rFonts w:eastAsiaTheme="minorEastAsia"/>
              <w:noProof/>
              <w:lang w:val="en-US"/>
            </w:rPr>
          </w:pPr>
          <w:hyperlink w:anchor="_Toc147930816" w:history="1">
            <w:r w:rsidR="00D77927" w:rsidRPr="00362CD0">
              <w:rPr>
                <w:rStyle w:val="Hyperlink"/>
                <w:rFonts w:ascii="Times New Roman" w:hAnsi="Times New Roman" w:cs="Times New Roman"/>
                <w:noProof/>
              </w:rPr>
              <w:t>VIZIJA</w:t>
            </w:r>
            <w:r w:rsidR="00D77927">
              <w:rPr>
                <w:noProof/>
                <w:webHidden/>
              </w:rPr>
              <w:tab/>
            </w:r>
            <w:r w:rsidR="00D77927">
              <w:rPr>
                <w:noProof/>
                <w:webHidden/>
              </w:rPr>
              <w:fldChar w:fldCharType="begin"/>
            </w:r>
            <w:r w:rsidR="00D77927">
              <w:rPr>
                <w:noProof/>
                <w:webHidden/>
              </w:rPr>
              <w:instrText xml:space="preserve"> PAGEREF _Toc147930816 \h </w:instrText>
            </w:r>
            <w:r w:rsidR="00D77927">
              <w:rPr>
                <w:noProof/>
                <w:webHidden/>
              </w:rPr>
            </w:r>
            <w:r w:rsidR="00D77927">
              <w:rPr>
                <w:noProof/>
                <w:webHidden/>
              </w:rPr>
              <w:fldChar w:fldCharType="separate"/>
            </w:r>
            <w:r w:rsidR="00D77927">
              <w:rPr>
                <w:noProof/>
                <w:webHidden/>
              </w:rPr>
              <w:t>57</w:t>
            </w:r>
            <w:r w:rsidR="00D77927">
              <w:rPr>
                <w:noProof/>
                <w:webHidden/>
              </w:rPr>
              <w:fldChar w:fldCharType="end"/>
            </w:r>
          </w:hyperlink>
        </w:p>
        <w:p w14:paraId="49D31AA6" w14:textId="0D07C046" w:rsidR="00D77927" w:rsidRDefault="00154FA3">
          <w:pPr>
            <w:pStyle w:val="TOC2"/>
            <w:tabs>
              <w:tab w:val="right" w:leader="dot" w:pos="9061"/>
            </w:tabs>
            <w:rPr>
              <w:rFonts w:eastAsiaTheme="minorEastAsia"/>
              <w:noProof/>
              <w:lang w:val="en-US"/>
            </w:rPr>
          </w:pPr>
          <w:hyperlink w:anchor="_Toc147930817" w:history="1">
            <w:r w:rsidR="00D77927" w:rsidRPr="00362CD0">
              <w:rPr>
                <w:rStyle w:val="Hyperlink"/>
                <w:rFonts w:ascii="Times New Roman" w:hAnsi="Times New Roman" w:cs="Times New Roman"/>
                <w:noProof/>
              </w:rPr>
              <w:t>Strateški prioriteti i ciljevi</w:t>
            </w:r>
            <w:r w:rsidR="00D77927">
              <w:rPr>
                <w:noProof/>
                <w:webHidden/>
              </w:rPr>
              <w:tab/>
            </w:r>
            <w:r w:rsidR="00D77927">
              <w:rPr>
                <w:noProof/>
                <w:webHidden/>
              </w:rPr>
              <w:fldChar w:fldCharType="begin"/>
            </w:r>
            <w:r w:rsidR="00D77927">
              <w:rPr>
                <w:noProof/>
                <w:webHidden/>
              </w:rPr>
              <w:instrText xml:space="preserve"> PAGEREF _Toc147930817 \h </w:instrText>
            </w:r>
            <w:r w:rsidR="00D77927">
              <w:rPr>
                <w:noProof/>
                <w:webHidden/>
              </w:rPr>
            </w:r>
            <w:r w:rsidR="00D77927">
              <w:rPr>
                <w:noProof/>
                <w:webHidden/>
              </w:rPr>
              <w:fldChar w:fldCharType="separate"/>
            </w:r>
            <w:r w:rsidR="00D77927">
              <w:rPr>
                <w:noProof/>
                <w:webHidden/>
              </w:rPr>
              <w:t>57</w:t>
            </w:r>
            <w:r w:rsidR="00D77927">
              <w:rPr>
                <w:noProof/>
                <w:webHidden/>
              </w:rPr>
              <w:fldChar w:fldCharType="end"/>
            </w:r>
          </w:hyperlink>
        </w:p>
        <w:p w14:paraId="42B23DAD" w14:textId="266FB650" w:rsidR="00D77927" w:rsidRDefault="00154FA3">
          <w:pPr>
            <w:pStyle w:val="TOC1"/>
            <w:tabs>
              <w:tab w:val="right" w:leader="dot" w:pos="9061"/>
            </w:tabs>
            <w:rPr>
              <w:rFonts w:eastAsiaTheme="minorEastAsia"/>
              <w:noProof/>
              <w:lang w:val="en-US"/>
            </w:rPr>
          </w:pPr>
          <w:hyperlink w:anchor="_Toc147930818" w:history="1">
            <w:r w:rsidR="00D77927" w:rsidRPr="00362CD0">
              <w:rPr>
                <w:rStyle w:val="Hyperlink"/>
                <w:rFonts w:ascii="Times New Roman" w:hAnsi="Times New Roman" w:cs="Times New Roman"/>
                <w:noProof/>
              </w:rPr>
              <w:t>SPROVOĐENJE STRATEŠKOG PLANA</w:t>
            </w:r>
            <w:r w:rsidR="00D77927">
              <w:rPr>
                <w:noProof/>
                <w:webHidden/>
              </w:rPr>
              <w:tab/>
            </w:r>
            <w:r w:rsidR="00D77927">
              <w:rPr>
                <w:noProof/>
                <w:webHidden/>
              </w:rPr>
              <w:fldChar w:fldCharType="begin"/>
            </w:r>
            <w:r w:rsidR="00D77927">
              <w:rPr>
                <w:noProof/>
                <w:webHidden/>
              </w:rPr>
              <w:instrText xml:space="preserve"> PAGEREF _Toc147930818 \h </w:instrText>
            </w:r>
            <w:r w:rsidR="00D77927">
              <w:rPr>
                <w:noProof/>
                <w:webHidden/>
              </w:rPr>
            </w:r>
            <w:r w:rsidR="00D77927">
              <w:rPr>
                <w:noProof/>
                <w:webHidden/>
              </w:rPr>
              <w:fldChar w:fldCharType="separate"/>
            </w:r>
            <w:r w:rsidR="00D77927">
              <w:rPr>
                <w:noProof/>
                <w:webHidden/>
              </w:rPr>
              <w:t>64</w:t>
            </w:r>
            <w:r w:rsidR="00D77927">
              <w:rPr>
                <w:noProof/>
                <w:webHidden/>
              </w:rPr>
              <w:fldChar w:fldCharType="end"/>
            </w:r>
          </w:hyperlink>
        </w:p>
        <w:p w14:paraId="4AF4FADA" w14:textId="3045B0AE" w:rsidR="00D77927" w:rsidRDefault="00154FA3">
          <w:pPr>
            <w:pStyle w:val="TOC1"/>
            <w:tabs>
              <w:tab w:val="right" w:leader="dot" w:pos="9061"/>
            </w:tabs>
            <w:rPr>
              <w:rFonts w:eastAsiaTheme="minorEastAsia"/>
              <w:noProof/>
              <w:lang w:val="en-US"/>
            </w:rPr>
          </w:pPr>
          <w:hyperlink w:anchor="_Toc147930819" w:history="1">
            <w:r w:rsidR="00D77927" w:rsidRPr="00362CD0">
              <w:rPr>
                <w:rStyle w:val="Hyperlink"/>
                <w:rFonts w:ascii="Times New Roman" w:hAnsi="Times New Roman" w:cs="Times New Roman"/>
                <w:noProof/>
              </w:rPr>
              <w:t>ZAKLJUČAK</w:t>
            </w:r>
            <w:r w:rsidR="00D77927">
              <w:rPr>
                <w:noProof/>
                <w:webHidden/>
              </w:rPr>
              <w:tab/>
            </w:r>
            <w:r w:rsidR="00D77927">
              <w:rPr>
                <w:noProof/>
                <w:webHidden/>
              </w:rPr>
              <w:fldChar w:fldCharType="begin"/>
            </w:r>
            <w:r w:rsidR="00D77927">
              <w:rPr>
                <w:noProof/>
                <w:webHidden/>
              </w:rPr>
              <w:instrText xml:space="preserve"> PAGEREF _Toc147930819 \h </w:instrText>
            </w:r>
            <w:r w:rsidR="00D77927">
              <w:rPr>
                <w:noProof/>
                <w:webHidden/>
              </w:rPr>
            </w:r>
            <w:r w:rsidR="00D77927">
              <w:rPr>
                <w:noProof/>
                <w:webHidden/>
              </w:rPr>
              <w:fldChar w:fldCharType="separate"/>
            </w:r>
            <w:r w:rsidR="00D77927">
              <w:rPr>
                <w:noProof/>
                <w:webHidden/>
              </w:rPr>
              <w:t>65</w:t>
            </w:r>
            <w:r w:rsidR="00D77927">
              <w:rPr>
                <w:noProof/>
                <w:webHidden/>
              </w:rPr>
              <w:fldChar w:fldCharType="end"/>
            </w:r>
          </w:hyperlink>
        </w:p>
        <w:p w14:paraId="33485157" w14:textId="0A663A0F" w:rsidR="00D77927" w:rsidRDefault="00154FA3">
          <w:pPr>
            <w:pStyle w:val="TOC1"/>
            <w:tabs>
              <w:tab w:val="right" w:leader="dot" w:pos="9061"/>
            </w:tabs>
            <w:rPr>
              <w:rFonts w:eastAsiaTheme="minorEastAsia"/>
              <w:noProof/>
              <w:lang w:val="en-US"/>
            </w:rPr>
          </w:pPr>
          <w:hyperlink w:anchor="_Toc147930820" w:history="1">
            <w:r w:rsidR="00D77927" w:rsidRPr="00362CD0">
              <w:rPr>
                <w:rStyle w:val="Hyperlink"/>
                <w:rFonts w:ascii="Times New Roman" w:hAnsi="Times New Roman" w:cs="Times New Roman"/>
                <w:noProof/>
              </w:rPr>
              <w:t>LITERATURA</w:t>
            </w:r>
            <w:r w:rsidR="00D77927">
              <w:rPr>
                <w:noProof/>
                <w:webHidden/>
              </w:rPr>
              <w:tab/>
            </w:r>
            <w:r w:rsidR="00D77927">
              <w:rPr>
                <w:noProof/>
                <w:webHidden/>
              </w:rPr>
              <w:fldChar w:fldCharType="begin"/>
            </w:r>
            <w:r w:rsidR="00D77927">
              <w:rPr>
                <w:noProof/>
                <w:webHidden/>
              </w:rPr>
              <w:instrText xml:space="preserve"> PAGEREF _Toc147930820 \h </w:instrText>
            </w:r>
            <w:r w:rsidR="00D77927">
              <w:rPr>
                <w:noProof/>
                <w:webHidden/>
              </w:rPr>
            </w:r>
            <w:r w:rsidR="00D77927">
              <w:rPr>
                <w:noProof/>
                <w:webHidden/>
              </w:rPr>
              <w:fldChar w:fldCharType="separate"/>
            </w:r>
            <w:r w:rsidR="00D77927">
              <w:rPr>
                <w:noProof/>
                <w:webHidden/>
              </w:rPr>
              <w:t>66</w:t>
            </w:r>
            <w:r w:rsidR="00D77927">
              <w:rPr>
                <w:noProof/>
                <w:webHidden/>
              </w:rPr>
              <w:fldChar w:fldCharType="end"/>
            </w:r>
          </w:hyperlink>
        </w:p>
        <w:p w14:paraId="78654FC4" w14:textId="0A9389CF" w:rsidR="00D77927" w:rsidRDefault="00154FA3">
          <w:pPr>
            <w:pStyle w:val="TOC1"/>
            <w:tabs>
              <w:tab w:val="right" w:leader="dot" w:pos="9061"/>
            </w:tabs>
            <w:rPr>
              <w:rFonts w:eastAsiaTheme="minorEastAsia"/>
              <w:noProof/>
              <w:lang w:val="en-US"/>
            </w:rPr>
          </w:pPr>
          <w:hyperlink w:anchor="_Toc147930821" w:history="1">
            <w:r w:rsidR="00D77927" w:rsidRPr="00362CD0">
              <w:rPr>
                <w:rStyle w:val="Hyperlink"/>
                <w:rFonts w:ascii="Times New Roman" w:hAnsi="Times New Roman" w:cs="Times New Roman"/>
                <w:noProof/>
              </w:rPr>
              <w:t>AKCIONI PLAN 2023-2027</w:t>
            </w:r>
            <w:r w:rsidR="00D77927">
              <w:rPr>
                <w:noProof/>
                <w:webHidden/>
              </w:rPr>
              <w:tab/>
            </w:r>
            <w:r w:rsidR="00D77927">
              <w:rPr>
                <w:noProof/>
                <w:webHidden/>
              </w:rPr>
              <w:fldChar w:fldCharType="begin"/>
            </w:r>
            <w:r w:rsidR="00D77927">
              <w:rPr>
                <w:noProof/>
                <w:webHidden/>
              </w:rPr>
              <w:instrText xml:space="preserve"> PAGEREF _Toc147930821 \h </w:instrText>
            </w:r>
            <w:r w:rsidR="00D77927">
              <w:rPr>
                <w:noProof/>
                <w:webHidden/>
              </w:rPr>
            </w:r>
            <w:r w:rsidR="00D77927">
              <w:rPr>
                <w:noProof/>
                <w:webHidden/>
              </w:rPr>
              <w:fldChar w:fldCharType="separate"/>
            </w:r>
            <w:r w:rsidR="00D77927">
              <w:rPr>
                <w:noProof/>
                <w:webHidden/>
              </w:rPr>
              <w:t>67</w:t>
            </w:r>
            <w:r w:rsidR="00D77927">
              <w:rPr>
                <w:noProof/>
                <w:webHidden/>
              </w:rPr>
              <w:fldChar w:fldCharType="end"/>
            </w:r>
          </w:hyperlink>
        </w:p>
        <w:p w14:paraId="60F930EE" w14:textId="4DEEAC22" w:rsidR="00F42B17" w:rsidRPr="00821BE3" w:rsidRDefault="00F42B17">
          <w:pPr>
            <w:rPr>
              <w:rFonts w:ascii="Times New Roman" w:hAnsi="Times New Roman" w:cs="Times New Roman"/>
            </w:rPr>
          </w:pPr>
          <w:r w:rsidRPr="00821BE3">
            <w:rPr>
              <w:rFonts w:ascii="Times New Roman" w:hAnsi="Times New Roman" w:cs="Times New Roman"/>
              <w:b/>
              <w:bCs/>
              <w:noProof/>
            </w:rPr>
            <w:fldChar w:fldCharType="end"/>
          </w:r>
        </w:p>
      </w:sdtContent>
    </w:sdt>
    <w:p w14:paraId="34EB037C" w14:textId="5146B59C" w:rsidR="00B2731F" w:rsidRPr="00821BE3" w:rsidRDefault="00B2731F" w:rsidP="00882D8C">
      <w:pPr>
        <w:pStyle w:val="Default"/>
        <w:spacing w:line="276" w:lineRule="auto"/>
        <w:rPr>
          <w:b/>
          <w:i/>
          <w:noProof/>
          <w:color w:val="auto"/>
        </w:rPr>
      </w:pPr>
    </w:p>
    <w:p w14:paraId="36F180CB" w14:textId="77777777" w:rsidR="00B2731F" w:rsidRPr="00821BE3" w:rsidRDefault="00B2731F" w:rsidP="00882D8C">
      <w:pPr>
        <w:pStyle w:val="Default"/>
        <w:spacing w:line="276" w:lineRule="auto"/>
        <w:rPr>
          <w:noProof/>
          <w:color w:val="auto"/>
        </w:rPr>
      </w:pPr>
    </w:p>
    <w:p w14:paraId="2C987588" w14:textId="77777777" w:rsidR="00B2731F" w:rsidRPr="00821BE3" w:rsidRDefault="00B2731F" w:rsidP="00882D8C">
      <w:pPr>
        <w:pStyle w:val="Default"/>
        <w:spacing w:line="276" w:lineRule="auto"/>
        <w:rPr>
          <w:noProof/>
          <w:color w:val="auto"/>
        </w:rPr>
      </w:pPr>
    </w:p>
    <w:p w14:paraId="6FE1B99F" w14:textId="77777777" w:rsidR="00E01374" w:rsidRPr="00821BE3" w:rsidRDefault="00E01374" w:rsidP="00882D8C">
      <w:pPr>
        <w:jc w:val="center"/>
        <w:rPr>
          <w:rFonts w:ascii="Times New Roman" w:hAnsi="Times New Roman" w:cs="Times New Roman"/>
          <w:b/>
          <w:noProof/>
          <w:sz w:val="24"/>
          <w:szCs w:val="24"/>
        </w:rPr>
      </w:pPr>
      <w:r w:rsidRPr="00821BE3">
        <w:rPr>
          <w:rFonts w:ascii="Times New Roman" w:hAnsi="Times New Roman" w:cs="Times New Roman"/>
          <w:b/>
          <w:i/>
          <w:noProof/>
          <w:sz w:val="24"/>
          <w:szCs w:val="24"/>
        </w:rPr>
        <w:br w:type="page"/>
      </w:r>
    </w:p>
    <w:p w14:paraId="419AF316" w14:textId="77777777" w:rsidR="0016132A" w:rsidRPr="00821BE3" w:rsidRDefault="00F07E58" w:rsidP="00F42B17">
      <w:pPr>
        <w:pStyle w:val="Heading1"/>
        <w:rPr>
          <w:rFonts w:ascii="Times New Roman" w:hAnsi="Times New Roman" w:cs="Times New Roman"/>
          <w:noProof/>
          <w:color w:val="auto"/>
        </w:rPr>
      </w:pPr>
      <w:bookmarkStart w:id="1" w:name="_Toc147930802"/>
      <w:r w:rsidRPr="00821BE3">
        <w:rPr>
          <w:rFonts w:ascii="Times New Roman" w:hAnsi="Times New Roman" w:cs="Times New Roman"/>
          <w:noProof/>
          <w:color w:val="auto"/>
          <w:szCs w:val="24"/>
        </w:rPr>
        <w:lastRenderedPageBreak/>
        <w:t>P</w:t>
      </w:r>
      <w:r w:rsidR="00067FB2" w:rsidRPr="00821BE3">
        <w:rPr>
          <w:rFonts w:ascii="Times New Roman" w:hAnsi="Times New Roman" w:cs="Times New Roman"/>
          <w:noProof/>
          <w:color w:val="auto"/>
        </w:rPr>
        <w:t>REDGOVOR</w:t>
      </w:r>
      <w:bookmarkEnd w:id="1"/>
    </w:p>
    <w:p w14:paraId="706C633D" w14:textId="77777777" w:rsidR="0016132A" w:rsidRPr="00821BE3" w:rsidRDefault="0016132A" w:rsidP="00882D8C">
      <w:pPr>
        <w:pStyle w:val="Default"/>
        <w:spacing w:line="276" w:lineRule="auto"/>
        <w:rPr>
          <w:noProof/>
          <w:color w:val="auto"/>
        </w:rPr>
      </w:pPr>
    </w:p>
    <w:p w14:paraId="0928099C" w14:textId="77777777" w:rsidR="0016132A" w:rsidRPr="00821BE3" w:rsidRDefault="0016132A" w:rsidP="00882D8C">
      <w:pPr>
        <w:pStyle w:val="Default"/>
        <w:spacing w:line="276" w:lineRule="auto"/>
        <w:rPr>
          <w:noProof/>
          <w:color w:val="auto"/>
        </w:rPr>
      </w:pPr>
    </w:p>
    <w:p w14:paraId="4464A734" w14:textId="052FF75A" w:rsidR="00F72A72" w:rsidRPr="00821BE3" w:rsidRDefault="00D00102" w:rsidP="00882D8C">
      <w:pPr>
        <w:pStyle w:val="Default"/>
        <w:spacing w:line="276" w:lineRule="auto"/>
        <w:jc w:val="both"/>
        <w:rPr>
          <w:noProof/>
          <w:color w:val="auto"/>
        </w:rPr>
      </w:pPr>
      <w:r w:rsidRPr="00821BE3">
        <w:rPr>
          <w:noProof/>
          <w:color w:val="auto"/>
        </w:rPr>
        <w:t xml:space="preserve">Strateški plan ruralnog razvoja opštine </w:t>
      </w:r>
      <w:r w:rsidR="00847488" w:rsidRPr="00821BE3">
        <w:rPr>
          <w:noProof/>
          <w:color w:val="auto"/>
        </w:rPr>
        <w:t>Berane</w:t>
      </w:r>
      <w:r w:rsidRPr="00821BE3">
        <w:rPr>
          <w:noProof/>
          <w:color w:val="auto"/>
        </w:rPr>
        <w:t xml:space="preserve"> </w:t>
      </w:r>
      <w:r w:rsidR="0016132A" w:rsidRPr="00821BE3">
        <w:rPr>
          <w:noProof/>
          <w:color w:val="auto"/>
        </w:rPr>
        <w:t xml:space="preserve">nastao je </w:t>
      </w:r>
      <w:r w:rsidR="00F72A72" w:rsidRPr="00821BE3">
        <w:rPr>
          <w:noProof/>
          <w:color w:val="auto"/>
        </w:rPr>
        <w:t xml:space="preserve">saradnjom Opštine Berane i </w:t>
      </w:r>
      <w:r w:rsidR="00563B7D" w:rsidRPr="00821BE3">
        <w:rPr>
          <w:noProof/>
          <w:color w:val="auto"/>
        </w:rPr>
        <w:t>NVO „Sjeverna zemlja“ iz Berana</w:t>
      </w:r>
      <w:r w:rsidR="00212E7F" w:rsidRPr="00821BE3">
        <w:rPr>
          <w:noProof/>
          <w:color w:val="auto"/>
        </w:rPr>
        <w:t>, koji su i obezbedili sredstva za njegovu izradu.</w:t>
      </w:r>
    </w:p>
    <w:p w14:paraId="1AF41448" w14:textId="77777777" w:rsidR="00F72A72" w:rsidRPr="00821BE3" w:rsidRDefault="00F72A72" w:rsidP="00882D8C">
      <w:pPr>
        <w:pStyle w:val="Default"/>
        <w:spacing w:line="276" w:lineRule="auto"/>
        <w:jc w:val="both"/>
        <w:rPr>
          <w:noProof/>
          <w:color w:val="auto"/>
        </w:rPr>
      </w:pPr>
    </w:p>
    <w:p w14:paraId="60054F41" w14:textId="47D34770" w:rsidR="00563B7D" w:rsidRPr="00821BE3" w:rsidRDefault="00F72A72" w:rsidP="00882D8C">
      <w:pPr>
        <w:pStyle w:val="Default"/>
        <w:spacing w:line="276" w:lineRule="auto"/>
        <w:jc w:val="both"/>
        <w:rPr>
          <w:noProof/>
          <w:color w:val="auto"/>
        </w:rPr>
      </w:pPr>
      <w:r w:rsidRPr="00821BE3">
        <w:rPr>
          <w:noProof/>
          <w:color w:val="auto"/>
        </w:rPr>
        <w:t>Strateški plan</w:t>
      </w:r>
      <w:r w:rsidR="00563B7D" w:rsidRPr="00821BE3">
        <w:rPr>
          <w:noProof/>
          <w:color w:val="auto"/>
        </w:rPr>
        <w:t xml:space="preserve"> je urađen u</w:t>
      </w:r>
      <w:r w:rsidR="0016132A" w:rsidRPr="00821BE3">
        <w:rPr>
          <w:noProof/>
          <w:color w:val="auto"/>
        </w:rPr>
        <w:t xml:space="preserve"> skladu sa preporukama i obavezama koje su date u </w:t>
      </w:r>
      <w:r w:rsidR="000E29CD" w:rsidRPr="00821BE3">
        <w:rPr>
          <w:noProof/>
          <w:color w:val="auto"/>
        </w:rPr>
        <w:t xml:space="preserve">Zakonu o poljoprivredi i ruralnom razvoju („Službeni list CG“, </w:t>
      </w:r>
      <w:r w:rsidR="008017F1" w:rsidRPr="00821BE3">
        <w:rPr>
          <w:noProof/>
          <w:color w:val="auto"/>
        </w:rPr>
        <w:t>br. 56/2009, 18/2011 - dr. zakon, 40/2011 - dr. zakon, 34/2014, 1/2015, 30/2017 i 51/2017 - dr. zakon</w:t>
      </w:r>
      <w:r w:rsidR="000E29CD" w:rsidRPr="00821BE3">
        <w:rPr>
          <w:noProof/>
          <w:color w:val="auto"/>
        </w:rPr>
        <w:t>), Strategiji razvoja poljoprivrede i ruralnog područja Crne Gore 2015-2020 i Programu razvoja poljoprivrede i ruralnog područja Crne Gore u okviru IPA II 2014-2020</w:t>
      </w:r>
      <w:r w:rsidR="0016132A" w:rsidRPr="00821BE3">
        <w:rPr>
          <w:noProof/>
          <w:color w:val="auto"/>
        </w:rPr>
        <w:t xml:space="preserve">. </w:t>
      </w:r>
    </w:p>
    <w:p w14:paraId="1A4D0679" w14:textId="77777777" w:rsidR="00F72A72" w:rsidRPr="00821BE3" w:rsidRDefault="00F72A72" w:rsidP="00882D8C">
      <w:pPr>
        <w:pStyle w:val="Default"/>
        <w:spacing w:line="276" w:lineRule="auto"/>
        <w:jc w:val="both"/>
        <w:rPr>
          <w:noProof/>
          <w:color w:val="auto"/>
        </w:rPr>
      </w:pPr>
    </w:p>
    <w:p w14:paraId="51B24D06" w14:textId="77777777" w:rsidR="002936B0" w:rsidRPr="00821BE3" w:rsidRDefault="00F72A72" w:rsidP="00882D8C">
      <w:pPr>
        <w:pStyle w:val="Default"/>
        <w:spacing w:line="276" w:lineRule="auto"/>
        <w:jc w:val="both"/>
        <w:rPr>
          <w:noProof/>
          <w:color w:val="auto"/>
        </w:rPr>
      </w:pPr>
      <w:r w:rsidRPr="00821BE3">
        <w:rPr>
          <w:noProof/>
          <w:color w:val="auto"/>
        </w:rPr>
        <w:t>Nacrt plana je urađen 2019. godine, kroz projekat</w:t>
      </w:r>
      <w:r w:rsidR="0016132A" w:rsidRPr="00821BE3">
        <w:rPr>
          <w:noProof/>
          <w:color w:val="auto"/>
        </w:rPr>
        <w:t xml:space="preserve"> </w:t>
      </w:r>
      <w:r w:rsidR="00563B7D" w:rsidRPr="00821BE3">
        <w:rPr>
          <w:noProof/>
          <w:color w:val="auto"/>
        </w:rPr>
        <w:t>„Jača ruralna zajednica – razvijenije društvo“. Pomenuti projekat se implementira</w:t>
      </w:r>
      <w:r w:rsidRPr="00821BE3">
        <w:rPr>
          <w:noProof/>
          <w:color w:val="auto"/>
        </w:rPr>
        <w:t>o</w:t>
      </w:r>
      <w:r w:rsidR="00563B7D" w:rsidRPr="00821BE3">
        <w:rPr>
          <w:noProof/>
          <w:color w:val="auto"/>
        </w:rPr>
        <w:t xml:space="preserve"> partnerstvom NVO „Sjeverna zemlja“ iz Berana i NVO „Centar za seoski </w:t>
      </w:r>
      <w:r w:rsidR="002936B0" w:rsidRPr="00821BE3">
        <w:rPr>
          <w:noProof/>
          <w:color w:val="auto"/>
        </w:rPr>
        <w:t>razvoj“ iz Petnjice, a realizovao</w:t>
      </w:r>
      <w:r w:rsidR="00563B7D" w:rsidRPr="00821BE3">
        <w:rPr>
          <w:noProof/>
          <w:color w:val="auto"/>
        </w:rPr>
        <w:t xml:space="preserve"> sredstvima projekta CNVP organizacije „Ruralni razvoj vođen ruralnim organizacija civilnog društva“, koji je finansiran od strane Evropske unije, a kofinansiran sredst</w:t>
      </w:r>
      <w:r w:rsidR="00753F69" w:rsidRPr="00821BE3">
        <w:rPr>
          <w:noProof/>
          <w:color w:val="auto"/>
        </w:rPr>
        <w:t>vima Ministarstva javne uprave</w:t>
      </w:r>
      <w:r w:rsidR="002936B0" w:rsidRPr="00821BE3">
        <w:rPr>
          <w:noProof/>
          <w:color w:val="auto"/>
        </w:rPr>
        <w:t>.</w:t>
      </w:r>
    </w:p>
    <w:p w14:paraId="344427E9" w14:textId="77777777" w:rsidR="002936B0" w:rsidRPr="00821BE3" w:rsidRDefault="002936B0" w:rsidP="00882D8C">
      <w:pPr>
        <w:pStyle w:val="Default"/>
        <w:spacing w:line="276" w:lineRule="auto"/>
        <w:jc w:val="both"/>
        <w:rPr>
          <w:noProof/>
          <w:color w:val="auto"/>
        </w:rPr>
      </w:pPr>
    </w:p>
    <w:p w14:paraId="08615404" w14:textId="77777777" w:rsidR="0016132A" w:rsidRPr="00821BE3" w:rsidRDefault="00563B7D" w:rsidP="00882D8C">
      <w:pPr>
        <w:pStyle w:val="Default"/>
        <w:spacing w:line="276" w:lineRule="auto"/>
        <w:jc w:val="both"/>
        <w:rPr>
          <w:noProof/>
          <w:color w:val="auto"/>
        </w:rPr>
      </w:pPr>
      <w:r w:rsidRPr="00821BE3">
        <w:rPr>
          <w:noProof/>
          <w:color w:val="auto"/>
        </w:rPr>
        <w:t xml:space="preserve">NVO „Sjeverna zemlja“ </w:t>
      </w:r>
      <w:r w:rsidR="0016132A" w:rsidRPr="00821BE3">
        <w:rPr>
          <w:noProof/>
          <w:color w:val="auto"/>
        </w:rPr>
        <w:t xml:space="preserve">je </w:t>
      </w:r>
      <w:r w:rsidRPr="00821BE3">
        <w:rPr>
          <w:noProof/>
          <w:color w:val="auto"/>
        </w:rPr>
        <w:t>za potrebe</w:t>
      </w:r>
      <w:r w:rsidR="0016132A" w:rsidRPr="00821BE3">
        <w:rPr>
          <w:noProof/>
          <w:color w:val="auto"/>
        </w:rPr>
        <w:t xml:space="preserve"> izrade </w:t>
      </w:r>
      <w:r w:rsidR="00753BC0" w:rsidRPr="00821BE3">
        <w:rPr>
          <w:noProof/>
          <w:color w:val="auto"/>
        </w:rPr>
        <w:t xml:space="preserve">Strateškog plana ruralnog razvoja </w:t>
      </w:r>
      <w:r w:rsidRPr="00821BE3">
        <w:rPr>
          <w:noProof/>
          <w:color w:val="auto"/>
        </w:rPr>
        <w:t xml:space="preserve">angažovala  konsultanta, mr Dejana Zejaka, dipl. agronoma, koji u radu bio podržan od strane </w:t>
      </w:r>
      <w:r w:rsidR="0016132A" w:rsidRPr="00821BE3">
        <w:rPr>
          <w:noProof/>
          <w:color w:val="auto"/>
        </w:rPr>
        <w:t xml:space="preserve"> Radn</w:t>
      </w:r>
      <w:r w:rsidRPr="00821BE3">
        <w:rPr>
          <w:noProof/>
          <w:color w:val="auto"/>
        </w:rPr>
        <w:t>og</w:t>
      </w:r>
      <w:r w:rsidR="0016132A" w:rsidRPr="00821BE3">
        <w:rPr>
          <w:noProof/>
          <w:color w:val="auto"/>
        </w:rPr>
        <w:t xml:space="preserve"> tim</w:t>
      </w:r>
      <w:r w:rsidRPr="00821BE3">
        <w:rPr>
          <w:noProof/>
          <w:color w:val="auto"/>
        </w:rPr>
        <w:t>a</w:t>
      </w:r>
      <w:r w:rsidR="0016132A" w:rsidRPr="00821BE3">
        <w:rPr>
          <w:noProof/>
          <w:color w:val="auto"/>
        </w:rPr>
        <w:t xml:space="preserve"> za izradu </w:t>
      </w:r>
      <w:r w:rsidR="00DD3F43" w:rsidRPr="00821BE3">
        <w:rPr>
          <w:noProof/>
          <w:color w:val="auto"/>
        </w:rPr>
        <w:t>dokumenta</w:t>
      </w:r>
      <w:r w:rsidR="0016132A" w:rsidRPr="00821BE3">
        <w:rPr>
          <w:noProof/>
          <w:color w:val="auto"/>
        </w:rPr>
        <w:t>, u sljedećem sastavu:</w:t>
      </w:r>
    </w:p>
    <w:p w14:paraId="18E0E59D" w14:textId="77777777" w:rsidR="0016132A" w:rsidRPr="00821BE3" w:rsidRDefault="0016132A" w:rsidP="00882D8C">
      <w:pPr>
        <w:pStyle w:val="Default"/>
        <w:spacing w:line="276" w:lineRule="auto"/>
        <w:rPr>
          <w:noProof/>
          <w:color w:val="auto"/>
        </w:rPr>
      </w:pPr>
    </w:p>
    <w:p w14:paraId="06D56871" w14:textId="77777777" w:rsidR="00563B7D" w:rsidRPr="00821BE3" w:rsidRDefault="0016132A" w:rsidP="00563B7D">
      <w:pPr>
        <w:pStyle w:val="Default"/>
        <w:rPr>
          <w:noProof/>
          <w:color w:val="auto"/>
        </w:rPr>
      </w:pPr>
      <w:r w:rsidRPr="00821BE3">
        <w:rPr>
          <w:noProof/>
          <w:color w:val="auto"/>
        </w:rPr>
        <w:tab/>
      </w:r>
      <w:r w:rsidRPr="00821BE3">
        <w:rPr>
          <w:noProof/>
          <w:color w:val="auto"/>
        </w:rPr>
        <w:tab/>
      </w:r>
      <w:r w:rsidRPr="00821BE3">
        <w:rPr>
          <w:noProof/>
          <w:color w:val="auto"/>
        </w:rPr>
        <w:tab/>
      </w:r>
      <w:r w:rsidRPr="00821BE3">
        <w:rPr>
          <w:noProof/>
          <w:color w:val="auto"/>
        </w:rPr>
        <w:tab/>
      </w:r>
      <w:r w:rsidR="00563B7D" w:rsidRPr="00821BE3">
        <w:rPr>
          <w:noProof/>
          <w:color w:val="auto"/>
        </w:rPr>
        <w:t>1.</w:t>
      </w:r>
      <w:r w:rsidR="00563B7D" w:rsidRPr="00821BE3">
        <w:rPr>
          <w:noProof/>
          <w:color w:val="auto"/>
        </w:rPr>
        <w:tab/>
        <w:t>Mr Dejan Zejak, dipl. agronom</w:t>
      </w:r>
    </w:p>
    <w:p w14:paraId="44147790" w14:textId="77777777" w:rsidR="00563B7D" w:rsidRPr="00821BE3" w:rsidRDefault="00563B7D" w:rsidP="00563B7D">
      <w:pPr>
        <w:pStyle w:val="Default"/>
        <w:jc w:val="center"/>
        <w:rPr>
          <w:noProof/>
          <w:color w:val="auto"/>
        </w:rPr>
      </w:pPr>
      <w:r w:rsidRPr="00821BE3">
        <w:rPr>
          <w:noProof/>
          <w:color w:val="auto"/>
        </w:rPr>
        <w:t>2.</w:t>
      </w:r>
      <w:r w:rsidRPr="00821BE3">
        <w:rPr>
          <w:noProof/>
          <w:color w:val="auto"/>
        </w:rPr>
        <w:tab/>
        <w:t>Božo Premović, dipl. ing. polj.</w:t>
      </w:r>
    </w:p>
    <w:p w14:paraId="603BB836" w14:textId="77777777" w:rsidR="00563B7D" w:rsidRPr="00821BE3" w:rsidRDefault="00563B7D" w:rsidP="00563B7D">
      <w:pPr>
        <w:pStyle w:val="Default"/>
        <w:jc w:val="center"/>
        <w:rPr>
          <w:noProof/>
          <w:color w:val="auto"/>
        </w:rPr>
      </w:pPr>
      <w:r w:rsidRPr="00821BE3">
        <w:rPr>
          <w:noProof/>
          <w:color w:val="auto"/>
        </w:rPr>
        <w:t>3.</w:t>
      </w:r>
      <w:r w:rsidRPr="00821BE3">
        <w:rPr>
          <w:noProof/>
          <w:color w:val="auto"/>
        </w:rPr>
        <w:tab/>
        <w:t>Spec. stočarstva Milutin Mićović</w:t>
      </w:r>
    </w:p>
    <w:p w14:paraId="6E16D4D8" w14:textId="5569364E" w:rsidR="00563B7D" w:rsidRPr="00821BE3" w:rsidRDefault="00563B7D" w:rsidP="00563B7D">
      <w:pPr>
        <w:pStyle w:val="Default"/>
        <w:jc w:val="center"/>
        <w:rPr>
          <w:noProof/>
          <w:color w:val="auto"/>
        </w:rPr>
      </w:pPr>
      <w:r w:rsidRPr="00821BE3">
        <w:rPr>
          <w:noProof/>
          <w:color w:val="auto"/>
        </w:rPr>
        <w:t>4.</w:t>
      </w:r>
      <w:r w:rsidRPr="00821BE3">
        <w:rPr>
          <w:noProof/>
          <w:color w:val="auto"/>
        </w:rPr>
        <w:tab/>
        <w:t xml:space="preserve">Mladen Lekić, dipl. ing. </w:t>
      </w:r>
      <w:r w:rsidR="00C64411" w:rsidRPr="00821BE3">
        <w:rPr>
          <w:noProof/>
          <w:color w:val="auto"/>
        </w:rPr>
        <w:t>p</w:t>
      </w:r>
      <w:r w:rsidRPr="00821BE3">
        <w:rPr>
          <w:noProof/>
          <w:color w:val="auto"/>
        </w:rPr>
        <w:t>olj</w:t>
      </w:r>
    </w:p>
    <w:p w14:paraId="7CF04B84" w14:textId="77777777" w:rsidR="00563B7D" w:rsidRPr="00821BE3" w:rsidRDefault="00563B7D" w:rsidP="00563B7D">
      <w:pPr>
        <w:pStyle w:val="Default"/>
        <w:jc w:val="center"/>
        <w:rPr>
          <w:noProof/>
          <w:color w:val="auto"/>
        </w:rPr>
      </w:pPr>
      <w:r w:rsidRPr="00821BE3">
        <w:rPr>
          <w:noProof/>
          <w:color w:val="auto"/>
        </w:rPr>
        <w:t>5.</w:t>
      </w:r>
      <w:r w:rsidRPr="00821BE3">
        <w:rPr>
          <w:noProof/>
          <w:color w:val="auto"/>
        </w:rPr>
        <w:tab/>
        <w:t>Marinko Barjaktarović, dipl. ing. polj</w:t>
      </w:r>
    </w:p>
    <w:p w14:paraId="298DFA45" w14:textId="77777777" w:rsidR="00563B7D" w:rsidRPr="00821BE3" w:rsidRDefault="00563B7D" w:rsidP="00563B7D">
      <w:pPr>
        <w:pStyle w:val="Default"/>
        <w:spacing w:line="276" w:lineRule="auto"/>
        <w:jc w:val="center"/>
        <w:rPr>
          <w:noProof/>
          <w:color w:val="auto"/>
        </w:rPr>
      </w:pPr>
      <w:r w:rsidRPr="00821BE3">
        <w:rPr>
          <w:noProof/>
          <w:color w:val="auto"/>
        </w:rPr>
        <w:t>6.</w:t>
      </w:r>
      <w:r w:rsidRPr="00821BE3">
        <w:rPr>
          <w:noProof/>
          <w:color w:val="auto"/>
        </w:rPr>
        <w:tab/>
        <w:t>Mr Rita Barjaktarović, dipl.biol.</w:t>
      </w:r>
    </w:p>
    <w:p w14:paraId="46C6F186" w14:textId="77777777" w:rsidR="00563B7D" w:rsidRPr="00821BE3" w:rsidRDefault="00563B7D" w:rsidP="00563B7D">
      <w:pPr>
        <w:pStyle w:val="Default"/>
        <w:spacing w:line="276" w:lineRule="auto"/>
        <w:jc w:val="center"/>
        <w:rPr>
          <w:noProof/>
          <w:color w:val="auto"/>
        </w:rPr>
      </w:pPr>
    </w:p>
    <w:p w14:paraId="18832666" w14:textId="729B1B72" w:rsidR="0016132A" w:rsidRPr="00821BE3" w:rsidRDefault="0016132A" w:rsidP="00882D8C">
      <w:pPr>
        <w:pStyle w:val="Default"/>
        <w:spacing w:line="276" w:lineRule="auto"/>
        <w:jc w:val="both"/>
        <w:rPr>
          <w:noProof/>
          <w:color w:val="auto"/>
        </w:rPr>
      </w:pPr>
      <w:r w:rsidRPr="00821BE3">
        <w:rPr>
          <w:noProof/>
          <w:color w:val="auto"/>
        </w:rPr>
        <w:t xml:space="preserve">Radni tim je započeo sa radom u </w:t>
      </w:r>
      <w:r w:rsidR="00563B7D" w:rsidRPr="00821BE3">
        <w:rPr>
          <w:noProof/>
          <w:color w:val="auto"/>
        </w:rPr>
        <w:t>julu 2019</w:t>
      </w:r>
      <w:r w:rsidR="009B2515" w:rsidRPr="00821BE3">
        <w:rPr>
          <w:noProof/>
          <w:color w:val="auto"/>
        </w:rPr>
        <w:t xml:space="preserve">. godine, i pripremljen je Nacrt dokumenta. </w:t>
      </w:r>
    </w:p>
    <w:p w14:paraId="0E79F06B" w14:textId="77777777" w:rsidR="009B2515" w:rsidRPr="00821BE3" w:rsidRDefault="009B2515" w:rsidP="00882D8C">
      <w:pPr>
        <w:pStyle w:val="Default"/>
        <w:spacing w:line="276" w:lineRule="auto"/>
        <w:jc w:val="both"/>
        <w:rPr>
          <w:noProof/>
          <w:color w:val="auto"/>
        </w:rPr>
      </w:pPr>
    </w:p>
    <w:p w14:paraId="2A46E809" w14:textId="5782AE58" w:rsidR="002936B0" w:rsidRPr="00821BE3" w:rsidRDefault="009B2515" w:rsidP="00882D8C">
      <w:pPr>
        <w:pStyle w:val="Default"/>
        <w:spacing w:line="276" w:lineRule="auto"/>
        <w:jc w:val="both"/>
        <w:rPr>
          <w:noProof/>
          <w:color w:val="auto"/>
        </w:rPr>
      </w:pPr>
      <w:r w:rsidRPr="00821BE3">
        <w:rPr>
          <w:noProof/>
          <w:color w:val="auto"/>
        </w:rPr>
        <w:t>Nacrt strateškog</w:t>
      </w:r>
      <w:r w:rsidR="002936B0" w:rsidRPr="00821BE3">
        <w:rPr>
          <w:noProof/>
          <w:color w:val="auto"/>
        </w:rPr>
        <w:t xml:space="preserve"> </w:t>
      </w:r>
      <w:r w:rsidRPr="00821BE3">
        <w:rPr>
          <w:noProof/>
          <w:color w:val="auto"/>
        </w:rPr>
        <w:t xml:space="preserve">plana ruralnog razvoja opštine Berane </w:t>
      </w:r>
      <w:r w:rsidR="002936B0" w:rsidRPr="00821BE3">
        <w:rPr>
          <w:noProof/>
          <w:color w:val="auto"/>
        </w:rPr>
        <w:t xml:space="preserve">je ažuriran tokom juna 2023. </w:t>
      </w:r>
      <w:r w:rsidRPr="00821BE3">
        <w:rPr>
          <w:noProof/>
          <w:color w:val="auto"/>
        </w:rPr>
        <w:t>g</w:t>
      </w:r>
      <w:r w:rsidR="002936B0" w:rsidRPr="00821BE3">
        <w:rPr>
          <w:noProof/>
          <w:color w:val="auto"/>
        </w:rPr>
        <w:t>odine</w:t>
      </w:r>
      <w:r w:rsidRPr="00821BE3">
        <w:rPr>
          <w:noProof/>
          <w:color w:val="auto"/>
        </w:rPr>
        <w:t xml:space="preserve">, angažovanjem Sekretarijata za poljoprivredu, turizam i vodoprivredu </w:t>
      </w:r>
      <w:r w:rsidR="00E600A1" w:rsidRPr="00821BE3">
        <w:rPr>
          <w:noProof/>
          <w:color w:val="auto"/>
        </w:rPr>
        <w:t xml:space="preserve">Opštine Berane </w:t>
      </w:r>
      <w:r w:rsidRPr="00821BE3">
        <w:rPr>
          <w:noProof/>
          <w:color w:val="auto"/>
        </w:rPr>
        <w:t>i mr Rite Barjaktarović.</w:t>
      </w:r>
    </w:p>
    <w:p w14:paraId="6755B802" w14:textId="77777777" w:rsidR="009B2515" w:rsidRPr="00821BE3" w:rsidRDefault="009B2515" w:rsidP="00882D8C">
      <w:pPr>
        <w:pStyle w:val="Default"/>
        <w:spacing w:line="276" w:lineRule="auto"/>
        <w:jc w:val="both"/>
        <w:rPr>
          <w:noProof/>
          <w:color w:val="auto"/>
        </w:rPr>
      </w:pPr>
    </w:p>
    <w:p w14:paraId="1747973E" w14:textId="2CEF06DC" w:rsidR="009B2515" w:rsidRPr="00821BE3" w:rsidRDefault="009B2515" w:rsidP="009B2515">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Kroz participativan pristup i uključivanjem zainteresovanih strana u rad, te proces javne rasprave, Strateški plan je usvojen na </w:t>
      </w:r>
      <w:r w:rsidRPr="00AC24BF">
        <w:rPr>
          <w:rFonts w:ascii="Times New Roman" w:hAnsi="Times New Roman" w:cs="Times New Roman"/>
          <w:noProof/>
          <w:sz w:val="24"/>
          <w:szCs w:val="24"/>
        </w:rPr>
        <w:t>XX sjednici Skupštine opštine Berane, održanoj XX XX XXXX godine.</w:t>
      </w:r>
    </w:p>
    <w:p w14:paraId="7A64DB16" w14:textId="77777777" w:rsidR="00097DF9" w:rsidRPr="00821BE3" w:rsidRDefault="00B00072" w:rsidP="00882D8C">
      <w:pPr>
        <w:pStyle w:val="Default"/>
        <w:spacing w:line="276" w:lineRule="auto"/>
        <w:jc w:val="both"/>
        <w:rPr>
          <w:noProof/>
          <w:color w:val="auto"/>
        </w:rPr>
      </w:pPr>
      <w:r w:rsidRPr="00821BE3">
        <w:rPr>
          <w:noProof/>
          <w:color w:val="auto"/>
        </w:rPr>
        <w:t xml:space="preserve">Strateški plan ruralnog razvoja opštine </w:t>
      </w:r>
      <w:r w:rsidR="00B337CF" w:rsidRPr="00821BE3">
        <w:rPr>
          <w:noProof/>
          <w:color w:val="auto"/>
        </w:rPr>
        <w:t>Berane</w:t>
      </w:r>
      <w:r w:rsidRPr="00821BE3">
        <w:rPr>
          <w:noProof/>
          <w:color w:val="auto"/>
        </w:rPr>
        <w:t xml:space="preserve"> </w:t>
      </w:r>
      <w:r w:rsidR="0016132A" w:rsidRPr="00821BE3">
        <w:rPr>
          <w:noProof/>
          <w:color w:val="auto"/>
        </w:rPr>
        <w:t xml:space="preserve">sadrži u uvodnom dijelu </w:t>
      </w:r>
      <w:r w:rsidR="00097DF9" w:rsidRPr="00821BE3">
        <w:rPr>
          <w:noProof/>
          <w:color w:val="auto"/>
        </w:rPr>
        <w:t xml:space="preserve">osnovni pregled pojma ruralnog razvoja, </w:t>
      </w:r>
      <w:r w:rsidR="0016132A" w:rsidRPr="00821BE3">
        <w:rPr>
          <w:noProof/>
          <w:color w:val="auto"/>
        </w:rPr>
        <w:t>detaljno obrazloženje vezano za nacionalnu</w:t>
      </w:r>
      <w:r w:rsidR="003664D7" w:rsidRPr="00821BE3">
        <w:rPr>
          <w:noProof/>
          <w:color w:val="auto"/>
        </w:rPr>
        <w:t xml:space="preserve"> regulativu</w:t>
      </w:r>
      <w:r w:rsidR="0016132A" w:rsidRPr="00821BE3">
        <w:rPr>
          <w:noProof/>
          <w:color w:val="auto"/>
        </w:rPr>
        <w:t>, koja preds</w:t>
      </w:r>
      <w:r w:rsidR="00847488" w:rsidRPr="00821BE3">
        <w:rPr>
          <w:noProof/>
          <w:color w:val="auto"/>
        </w:rPr>
        <w:t xml:space="preserve">tavlja osnov za njegovu izradu, </w:t>
      </w:r>
      <w:r w:rsidR="00097DF9" w:rsidRPr="00821BE3">
        <w:rPr>
          <w:noProof/>
          <w:color w:val="auto"/>
        </w:rPr>
        <w:t xml:space="preserve">a </w:t>
      </w:r>
      <w:r w:rsidR="00847488" w:rsidRPr="00821BE3">
        <w:rPr>
          <w:noProof/>
          <w:color w:val="auto"/>
        </w:rPr>
        <w:t>predstavljen</w:t>
      </w:r>
      <w:r w:rsidRPr="00821BE3">
        <w:rPr>
          <w:noProof/>
          <w:color w:val="auto"/>
        </w:rPr>
        <w:t xml:space="preserve">a je </w:t>
      </w:r>
      <w:r w:rsidR="00097DF9" w:rsidRPr="00821BE3">
        <w:rPr>
          <w:noProof/>
          <w:color w:val="auto"/>
        </w:rPr>
        <w:t>i metodologija izrade</w:t>
      </w:r>
      <w:r w:rsidR="00847488" w:rsidRPr="00821BE3">
        <w:rPr>
          <w:noProof/>
          <w:color w:val="auto"/>
        </w:rPr>
        <w:t>. Nave</w:t>
      </w:r>
      <w:r w:rsidR="00097DF9" w:rsidRPr="00821BE3">
        <w:rPr>
          <w:noProof/>
          <w:color w:val="auto"/>
        </w:rPr>
        <w:t>den</w:t>
      </w:r>
      <w:r w:rsidR="00847488" w:rsidRPr="00821BE3">
        <w:rPr>
          <w:noProof/>
          <w:color w:val="auto"/>
        </w:rPr>
        <w:t xml:space="preserve">i su i </w:t>
      </w:r>
      <w:r w:rsidR="0016132A" w:rsidRPr="00821BE3">
        <w:rPr>
          <w:noProof/>
          <w:color w:val="auto"/>
        </w:rPr>
        <w:t xml:space="preserve">razlozi </w:t>
      </w:r>
      <w:r w:rsidRPr="00821BE3">
        <w:rPr>
          <w:noProof/>
          <w:color w:val="auto"/>
        </w:rPr>
        <w:t xml:space="preserve">njegovog </w:t>
      </w:r>
      <w:r w:rsidR="0016132A" w:rsidRPr="00821BE3">
        <w:rPr>
          <w:noProof/>
          <w:color w:val="auto"/>
        </w:rPr>
        <w:t xml:space="preserve">značaja za </w:t>
      </w:r>
      <w:r w:rsidR="00B337CF" w:rsidRPr="00821BE3">
        <w:rPr>
          <w:noProof/>
          <w:color w:val="auto"/>
        </w:rPr>
        <w:t>Berane</w:t>
      </w:r>
      <w:r w:rsidR="0016132A" w:rsidRPr="00821BE3">
        <w:rPr>
          <w:noProof/>
          <w:color w:val="auto"/>
        </w:rPr>
        <w:t xml:space="preserve">. </w:t>
      </w:r>
    </w:p>
    <w:p w14:paraId="0A35D880" w14:textId="77777777" w:rsidR="00097DF9" w:rsidRPr="00821BE3" w:rsidRDefault="00097DF9" w:rsidP="00882D8C">
      <w:pPr>
        <w:pStyle w:val="Default"/>
        <w:spacing w:line="276" w:lineRule="auto"/>
        <w:jc w:val="both"/>
        <w:rPr>
          <w:noProof/>
          <w:color w:val="auto"/>
        </w:rPr>
      </w:pPr>
    </w:p>
    <w:p w14:paraId="4EBF6391" w14:textId="4B223A4D" w:rsidR="00847488" w:rsidRPr="00821BE3" w:rsidRDefault="0016132A" w:rsidP="00882D8C">
      <w:pPr>
        <w:pStyle w:val="Default"/>
        <w:spacing w:line="276" w:lineRule="auto"/>
        <w:jc w:val="both"/>
        <w:rPr>
          <w:noProof/>
          <w:color w:val="auto"/>
        </w:rPr>
      </w:pPr>
      <w:r w:rsidRPr="00821BE3">
        <w:rPr>
          <w:noProof/>
          <w:color w:val="auto"/>
        </w:rPr>
        <w:lastRenderedPageBreak/>
        <w:t>Osnovne informacije o opštini</w:t>
      </w:r>
      <w:r w:rsidR="00B00072" w:rsidRPr="00821BE3">
        <w:rPr>
          <w:noProof/>
          <w:color w:val="auto"/>
        </w:rPr>
        <w:t xml:space="preserve">, informacije </w:t>
      </w:r>
      <w:r w:rsidRPr="00821BE3">
        <w:rPr>
          <w:noProof/>
          <w:color w:val="auto"/>
        </w:rPr>
        <w:t xml:space="preserve">od značaja za </w:t>
      </w:r>
      <w:r w:rsidR="00B00072" w:rsidRPr="00821BE3">
        <w:rPr>
          <w:noProof/>
          <w:color w:val="auto"/>
        </w:rPr>
        <w:t>poljoprivredu i ruralni razvoj</w:t>
      </w:r>
      <w:r w:rsidRPr="00821BE3">
        <w:rPr>
          <w:noProof/>
          <w:color w:val="auto"/>
        </w:rPr>
        <w:t xml:space="preserve">, predstavljene </w:t>
      </w:r>
      <w:r w:rsidR="00B00072" w:rsidRPr="00821BE3">
        <w:rPr>
          <w:noProof/>
          <w:color w:val="auto"/>
        </w:rPr>
        <w:t xml:space="preserve">su </w:t>
      </w:r>
      <w:r w:rsidRPr="00821BE3">
        <w:rPr>
          <w:noProof/>
          <w:color w:val="auto"/>
        </w:rPr>
        <w:t xml:space="preserve">kroz Profil opštine, </w:t>
      </w:r>
      <w:r w:rsidR="00B00072" w:rsidRPr="00821BE3">
        <w:rPr>
          <w:noProof/>
          <w:color w:val="auto"/>
        </w:rPr>
        <w:t xml:space="preserve">a </w:t>
      </w:r>
      <w:r w:rsidRPr="00821BE3">
        <w:rPr>
          <w:noProof/>
          <w:color w:val="auto"/>
        </w:rPr>
        <w:t xml:space="preserve">date su na osnovu </w:t>
      </w:r>
      <w:r w:rsidR="00B00072" w:rsidRPr="00821BE3">
        <w:rPr>
          <w:noProof/>
          <w:color w:val="auto"/>
        </w:rPr>
        <w:t>podataka Strateškog plana razv</w:t>
      </w:r>
      <w:r w:rsidRPr="00821BE3">
        <w:rPr>
          <w:noProof/>
          <w:color w:val="auto"/>
        </w:rPr>
        <w:t>oja opštine</w:t>
      </w:r>
      <w:r w:rsidR="00847488" w:rsidRPr="00821BE3">
        <w:rPr>
          <w:noProof/>
          <w:color w:val="auto"/>
        </w:rPr>
        <w:t xml:space="preserve"> </w:t>
      </w:r>
      <w:r w:rsidR="00097DF9" w:rsidRPr="00821BE3">
        <w:rPr>
          <w:noProof/>
          <w:color w:val="auto"/>
        </w:rPr>
        <w:t>Berane 2</w:t>
      </w:r>
      <w:r w:rsidR="00847488" w:rsidRPr="00821BE3">
        <w:rPr>
          <w:noProof/>
          <w:color w:val="auto"/>
        </w:rPr>
        <w:t>019 – 2023. godine</w:t>
      </w:r>
      <w:r w:rsidRPr="00821BE3">
        <w:rPr>
          <w:noProof/>
          <w:color w:val="auto"/>
        </w:rPr>
        <w:t xml:space="preserve">, </w:t>
      </w:r>
      <w:r w:rsidR="00B337CF" w:rsidRPr="00821BE3">
        <w:rPr>
          <w:noProof/>
          <w:color w:val="auto"/>
        </w:rPr>
        <w:t>Plana Agrobudžeta za 20</w:t>
      </w:r>
      <w:r w:rsidR="003B1580" w:rsidRPr="00821BE3">
        <w:rPr>
          <w:noProof/>
          <w:color w:val="auto"/>
        </w:rPr>
        <w:t>23</w:t>
      </w:r>
      <w:r w:rsidR="00B337CF" w:rsidRPr="00821BE3">
        <w:rPr>
          <w:noProof/>
          <w:color w:val="auto"/>
        </w:rPr>
        <w:t xml:space="preserve">. godinu Opštine Berane, </w:t>
      </w:r>
      <w:r w:rsidRPr="00821BE3">
        <w:rPr>
          <w:noProof/>
          <w:color w:val="auto"/>
        </w:rPr>
        <w:t>rezultata Popisa stanovništva Crne Gore iz 2011. godine i Popisa poljoprivrede iz 2010. godine.</w:t>
      </w:r>
      <w:r w:rsidR="00FE318E" w:rsidRPr="00821BE3">
        <w:rPr>
          <w:noProof/>
          <w:color w:val="auto"/>
        </w:rPr>
        <w:t xml:space="preserve"> </w:t>
      </w:r>
    </w:p>
    <w:p w14:paraId="1F5B8CF1" w14:textId="77777777" w:rsidR="00847488" w:rsidRPr="00821BE3" w:rsidRDefault="00847488" w:rsidP="00882D8C">
      <w:pPr>
        <w:pStyle w:val="Default"/>
        <w:spacing w:line="276" w:lineRule="auto"/>
        <w:jc w:val="both"/>
        <w:rPr>
          <w:noProof/>
          <w:color w:val="auto"/>
        </w:rPr>
      </w:pPr>
    </w:p>
    <w:p w14:paraId="163AB62C" w14:textId="77777777" w:rsidR="0016132A" w:rsidRPr="00821BE3" w:rsidRDefault="00FE318E" w:rsidP="00882D8C">
      <w:pPr>
        <w:pStyle w:val="Default"/>
        <w:spacing w:line="276" w:lineRule="auto"/>
        <w:jc w:val="both"/>
        <w:rPr>
          <w:noProof/>
          <w:color w:val="auto"/>
        </w:rPr>
      </w:pPr>
      <w:r w:rsidRPr="00821BE3">
        <w:rPr>
          <w:noProof/>
          <w:color w:val="auto"/>
        </w:rPr>
        <w:t xml:space="preserve">Strateški cilj opštine </w:t>
      </w:r>
      <w:r w:rsidR="00B337CF" w:rsidRPr="00821BE3">
        <w:rPr>
          <w:noProof/>
          <w:color w:val="auto"/>
        </w:rPr>
        <w:t>Berane</w:t>
      </w:r>
      <w:r w:rsidRPr="00821BE3">
        <w:rPr>
          <w:noProof/>
          <w:color w:val="auto"/>
        </w:rPr>
        <w:t xml:space="preserve"> da se ruralni dio opštine razvija shodno potrebama predstavljen je kroz viziju, prioritete, mjere i projekte koji čine Akcioni plan.</w:t>
      </w:r>
    </w:p>
    <w:p w14:paraId="656B676F" w14:textId="77777777" w:rsidR="0016132A" w:rsidRPr="00821BE3" w:rsidRDefault="0016132A" w:rsidP="00882D8C">
      <w:pPr>
        <w:pStyle w:val="Default"/>
        <w:spacing w:line="276" w:lineRule="auto"/>
        <w:jc w:val="both"/>
        <w:rPr>
          <w:noProof/>
          <w:color w:val="auto"/>
        </w:rPr>
      </w:pPr>
    </w:p>
    <w:p w14:paraId="646C0907" w14:textId="77777777" w:rsidR="008241BC" w:rsidRPr="00821BE3" w:rsidRDefault="008241BC"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Područje opštine Berane, sa svim svojim prirodnim ljepotama i resursima, ima uslove da svoj razvoj bazira, između ostalog, i na poljoprivredi i turizmu.</w:t>
      </w:r>
    </w:p>
    <w:p w14:paraId="1FA34D7A" w14:textId="77777777" w:rsidR="00734107" w:rsidRPr="00821BE3" w:rsidRDefault="008241BC"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Stoga, i ne čudi podatak da je lokalna samouprava u svom osnovnom strateškom dokumentu, </w:t>
      </w:r>
      <w:r w:rsidR="00734107" w:rsidRPr="00821BE3">
        <w:rPr>
          <w:rFonts w:ascii="Times New Roman" w:hAnsi="Times New Roman" w:cs="Times New Roman"/>
          <w:noProof/>
          <w:sz w:val="24"/>
          <w:szCs w:val="24"/>
        </w:rPr>
        <w:t xml:space="preserve">Strateški plan razvoja opštine 2019 – 2023. godine, postavila sljedeći cilj kao Opšti cilj razvoja opštine: </w:t>
      </w:r>
    </w:p>
    <w:p w14:paraId="56E0056E" w14:textId="77777777" w:rsidR="008241BC" w:rsidRPr="00821BE3" w:rsidRDefault="008241BC" w:rsidP="00734107">
      <w:pPr>
        <w:jc w:val="center"/>
        <w:rPr>
          <w:rFonts w:ascii="Times New Roman" w:hAnsi="Times New Roman" w:cs="Times New Roman"/>
          <w:i/>
          <w:noProof/>
          <w:sz w:val="24"/>
          <w:szCs w:val="24"/>
          <w:highlight w:val="yellow"/>
        </w:rPr>
      </w:pPr>
      <w:r w:rsidRPr="00821BE3">
        <w:rPr>
          <w:rFonts w:ascii="Times New Roman" w:hAnsi="Times New Roman" w:cs="Times New Roman"/>
          <w:i/>
          <w:noProof/>
          <w:sz w:val="24"/>
          <w:szCs w:val="24"/>
        </w:rPr>
        <w:t>Postignut bolji kvalitet života za sve građane Berana, unaprijeđena infrastruktura, razvijena privreda i poljoprivreda, valorizovani  prirodni resursi i turistički potencijali uz poštovanje principa održivog razvoja</w:t>
      </w:r>
      <w:r w:rsidR="00734107" w:rsidRPr="00821BE3">
        <w:rPr>
          <w:rFonts w:ascii="Times New Roman" w:hAnsi="Times New Roman" w:cs="Times New Roman"/>
          <w:i/>
          <w:noProof/>
          <w:sz w:val="24"/>
          <w:szCs w:val="24"/>
        </w:rPr>
        <w:t>.</w:t>
      </w:r>
    </w:p>
    <w:p w14:paraId="6B3D2B12" w14:textId="77777777" w:rsidR="008241BC" w:rsidRPr="00821BE3" w:rsidRDefault="008241BC" w:rsidP="00882D8C">
      <w:pPr>
        <w:jc w:val="both"/>
        <w:rPr>
          <w:rFonts w:ascii="Times New Roman" w:hAnsi="Times New Roman" w:cs="Times New Roman"/>
          <w:noProof/>
          <w:sz w:val="24"/>
          <w:szCs w:val="24"/>
          <w:highlight w:val="yellow"/>
        </w:rPr>
      </w:pPr>
    </w:p>
    <w:p w14:paraId="24AA30C6" w14:textId="77777777" w:rsidR="00A443A9" w:rsidRPr="00821BE3" w:rsidRDefault="00A443A9" w:rsidP="00882D8C">
      <w:pPr>
        <w:rPr>
          <w:rFonts w:ascii="Times New Roman" w:hAnsi="Times New Roman" w:cs="Times New Roman"/>
          <w:noProof/>
          <w:sz w:val="24"/>
          <w:szCs w:val="24"/>
        </w:rPr>
      </w:pPr>
      <w:r w:rsidRPr="00821BE3">
        <w:rPr>
          <w:rFonts w:ascii="Times New Roman" w:hAnsi="Times New Roman" w:cs="Times New Roman"/>
          <w:noProof/>
          <w:sz w:val="24"/>
          <w:szCs w:val="24"/>
        </w:rPr>
        <w:br w:type="page"/>
      </w:r>
    </w:p>
    <w:p w14:paraId="301DF0AD" w14:textId="77777777" w:rsidR="00A443A9" w:rsidRPr="00821BE3" w:rsidRDefault="00A443A9" w:rsidP="00642255">
      <w:pPr>
        <w:pStyle w:val="Heading1"/>
        <w:rPr>
          <w:rFonts w:ascii="Times New Roman" w:hAnsi="Times New Roman" w:cs="Times New Roman"/>
          <w:noProof/>
          <w:color w:val="auto"/>
        </w:rPr>
      </w:pPr>
      <w:bookmarkStart w:id="2" w:name="_Toc147930803"/>
      <w:r w:rsidRPr="00821BE3">
        <w:rPr>
          <w:rFonts w:ascii="Times New Roman" w:hAnsi="Times New Roman" w:cs="Times New Roman"/>
          <w:noProof/>
          <w:color w:val="auto"/>
        </w:rPr>
        <w:lastRenderedPageBreak/>
        <w:t>UVOD</w:t>
      </w:r>
      <w:bookmarkEnd w:id="2"/>
    </w:p>
    <w:p w14:paraId="07A6E109" w14:textId="77777777" w:rsidR="00A443A9" w:rsidRPr="00821BE3" w:rsidRDefault="00A443A9" w:rsidP="00882D8C">
      <w:pPr>
        <w:pStyle w:val="Default"/>
        <w:spacing w:line="276" w:lineRule="auto"/>
        <w:rPr>
          <w:b/>
          <w:i/>
          <w:noProof/>
          <w:color w:val="auto"/>
        </w:rPr>
      </w:pPr>
    </w:p>
    <w:p w14:paraId="2813D4FC" w14:textId="7526999A" w:rsidR="00097DF9" w:rsidRPr="00821BE3" w:rsidRDefault="00097DF9" w:rsidP="00097DF9">
      <w:pPr>
        <w:pStyle w:val="Default"/>
        <w:jc w:val="both"/>
        <w:rPr>
          <w:noProof/>
          <w:color w:val="auto"/>
        </w:rPr>
      </w:pPr>
      <w:r w:rsidRPr="00821BE3">
        <w:rPr>
          <w:noProof/>
          <w:color w:val="auto"/>
        </w:rPr>
        <w:t>Strateški plan ruralnog razvoja opštine Berane je strateški, plansko-programski dokument kojim se definišu prioriteti, ciljevi i mjere uspješnog upravljanja razvojem ruralnih područja na teritoriji opštine Berane i kao takav</w:t>
      </w:r>
      <w:r w:rsidR="00901EE5" w:rsidRPr="00821BE3">
        <w:rPr>
          <w:noProof/>
          <w:color w:val="auto"/>
        </w:rPr>
        <w:t>,</w:t>
      </w:r>
      <w:r w:rsidRPr="00821BE3">
        <w:rPr>
          <w:noProof/>
          <w:color w:val="auto"/>
        </w:rPr>
        <w:t xml:space="preserve"> jedan je od najvažnijih akata kojima se kreira politika ruralnog razvoja jedinice lokalne samouprave.</w:t>
      </w:r>
    </w:p>
    <w:p w14:paraId="1BDEA2AA" w14:textId="77777777" w:rsidR="00097DF9" w:rsidRPr="00821BE3" w:rsidRDefault="00097DF9" w:rsidP="00097DF9">
      <w:pPr>
        <w:pStyle w:val="Default"/>
        <w:jc w:val="both"/>
        <w:rPr>
          <w:noProof/>
          <w:color w:val="auto"/>
        </w:rPr>
      </w:pPr>
    </w:p>
    <w:p w14:paraId="47130270" w14:textId="77777777" w:rsidR="00097DF9" w:rsidRPr="00821BE3" w:rsidRDefault="00097DF9" w:rsidP="00097DF9">
      <w:pPr>
        <w:pStyle w:val="Default"/>
        <w:jc w:val="both"/>
        <w:rPr>
          <w:noProof/>
          <w:color w:val="auto"/>
        </w:rPr>
      </w:pPr>
      <w:r w:rsidRPr="00821BE3">
        <w:rPr>
          <w:noProof/>
          <w:color w:val="auto"/>
        </w:rPr>
        <w:t>Politika ruralnog razvoja, odnosno ruralni razvoj kao pristup u nauci, praksi i javnim politikama podrazumijeva izjednačavanje kvaliteta života u ruralnim i urbanim područjima, sa ciljem zadržavanja stanovništva u ruralnim područjima i stvaranja uslova za povratak stanovništva iz urbanih u ruralne sredine, zatim povećanje konkurentnosti poljoprivredne proizvodnje u cilju stvaranja većeg dohotka, te pružanje podrške svim ekonomskim i društvenim aktivnostima stanovništva nastanjenog u ruralnim područjima.</w:t>
      </w:r>
    </w:p>
    <w:p w14:paraId="3F5162BF" w14:textId="77777777" w:rsidR="00097DF9" w:rsidRPr="00821BE3" w:rsidRDefault="00097DF9" w:rsidP="00097DF9">
      <w:pPr>
        <w:pStyle w:val="Default"/>
        <w:jc w:val="both"/>
        <w:rPr>
          <w:noProof/>
          <w:color w:val="auto"/>
        </w:rPr>
      </w:pPr>
    </w:p>
    <w:p w14:paraId="30460DFB" w14:textId="77777777" w:rsidR="00097DF9" w:rsidRPr="00821BE3" w:rsidRDefault="00097DF9" w:rsidP="00097DF9">
      <w:pPr>
        <w:pStyle w:val="Default"/>
        <w:jc w:val="both"/>
        <w:rPr>
          <w:noProof/>
          <w:color w:val="auto"/>
        </w:rPr>
      </w:pPr>
      <w:r w:rsidRPr="00821BE3">
        <w:rPr>
          <w:noProof/>
          <w:color w:val="auto"/>
        </w:rPr>
        <w:t>U skladu sa definicijom Organizacije za ekonomsku saradnju i razvoj (Organisation for Economic Co-operation and Development - OECD) ruralnim područjima smatraju se ona područja sa manjom gustinom naseljenosti od 150 stanovnika po kvadratnom kilometru.</w:t>
      </w:r>
    </w:p>
    <w:p w14:paraId="0A9332CC" w14:textId="77777777" w:rsidR="00097DF9" w:rsidRPr="00821BE3" w:rsidRDefault="00097DF9" w:rsidP="00097DF9">
      <w:pPr>
        <w:pStyle w:val="Default"/>
        <w:jc w:val="both"/>
        <w:rPr>
          <w:noProof/>
          <w:color w:val="auto"/>
        </w:rPr>
      </w:pPr>
    </w:p>
    <w:p w14:paraId="4C108311" w14:textId="77777777" w:rsidR="00097DF9" w:rsidRPr="00821BE3" w:rsidRDefault="00097DF9" w:rsidP="00097DF9">
      <w:pPr>
        <w:pStyle w:val="Default"/>
        <w:jc w:val="both"/>
        <w:rPr>
          <w:noProof/>
          <w:color w:val="auto"/>
        </w:rPr>
      </w:pPr>
      <w:r w:rsidRPr="00821BE3">
        <w:rPr>
          <w:noProof/>
          <w:color w:val="auto"/>
        </w:rPr>
        <w:t>S tim u vezi, ruralni razvoj kao pristup u nauci, praksi i javnim politikama možemo posmatrati kao teritorijalni pristup koji teži integralnom razvoju teritorije na kojoj se primjenjuje obuhvatajući tako sve aspekte života - ruralnu ekonomiju (poljoprivredu, infrastrukturu, turizam, preduzetništvo itd.), zaštitu životne sredine i društvena pitanja (socijalnu i zdravstvenu zaštitu, socijalnu uključenost i participaciju, kulturu, obrazovanje, sport i drugo).</w:t>
      </w:r>
    </w:p>
    <w:p w14:paraId="3080FD8A" w14:textId="77777777" w:rsidR="00097DF9" w:rsidRPr="00821BE3" w:rsidRDefault="00097DF9" w:rsidP="00097DF9">
      <w:pPr>
        <w:pStyle w:val="Default"/>
        <w:jc w:val="both"/>
        <w:rPr>
          <w:noProof/>
          <w:color w:val="auto"/>
        </w:rPr>
      </w:pPr>
    </w:p>
    <w:p w14:paraId="5F8B7338" w14:textId="77777777" w:rsidR="00097DF9" w:rsidRPr="00821BE3" w:rsidRDefault="00097DF9" w:rsidP="00097DF9">
      <w:pPr>
        <w:pStyle w:val="Default"/>
        <w:jc w:val="both"/>
        <w:rPr>
          <w:noProof/>
          <w:color w:val="auto"/>
        </w:rPr>
      </w:pPr>
      <w:r w:rsidRPr="00821BE3">
        <w:rPr>
          <w:noProof/>
          <w:color w:val="auto"/>
        </w:rPr>
        <w:t xml:space="preserve">Za ovaj </w:t>
      </w:r>
      <w:r w:rsidR="00321A23" w:rsidRPr="00821BE3">
        <w:rPr>
          <w:noProof/>
          <w:color w:val="auto"/>
        </w:rPr>
        <w:t>pristup odlučila se i Evropska u</w:t>
      </w:r>
      <w:r w:rsidRPr="00821BE3">
        <w:rPr>
          <w:noProof/>
          <w:color w:val="auto"/>
        </w:rPr>
        <w:t>nija</w:t>
      </w:r>
      <w:r w:rsidR="00321A23" w:rsidRPr="00821BE3">
        <w:rPr>
          <w:noProof/>
          <w:color w:val="auto"/>
        </w:rPr>
        <w:t xml:space="preserve"> (EU)</w:t>
      </w:r>
      <w:r w:rsidRPr="00821BE3">
        <w:rPr>
          <w:noProof/>
          <w:color w:val="auto"/>
        </w:rPr>
        <w:t>, pr</w:t>
      </w:r>
      <w:r w:rsidR="00383727" w:rsidRPr="00821BE3">
        <w:rPr>
          <w:noProof/>
          <w:color w:val="auto"/>
        </w:rPr>
        <w:t>ij</w:t>
      </w:r>
      <w:r w:rsidRPr="00821BE3">
        <w:rPr>
          <w:noProof/>
          <w:color w:val="auto"/>
        </w:rPr>
        <w:t xml:space="preserve">e svega imajući u vidu da 56% njenog stanovništva živi u ruralnim sredinama. </w:t>
      </w:r>
      <w:r w:rsidR="00383727" w:rsidRPr="00821BE3">
        <w:rPr>
          <w:noProof/>
          <w:color w:val="auto"/>
        </w:rPr>
        <w:t>Stoga,</w:t>
      </w:r>
      <w:r w:rsidRPr="00821BE3">
        <w:rPr>
          <w:noProof/>
          <w:color w:val="auto"/>
        </w:rPr>
        <w:t xml:space="preserve"> u razvojnoj politici </w:t>
      </w:r>
      <w:r w:rsidR="00383727" w:rsidRPr="00821BE3">
        <w:rPr>
          <w:noProof/>
          <w:color w:val="auto"/>
        </w:rPr>
        <w:t>EU,</w:t>
      </w:r>
      <w:r w:rsidRPr="00821BE3">
        <w:rPr>
          <w:noProof/>
          <w:color w:val="auto"/>
        </w:rPr>
        <w:t xml:space="preserve"> politika ruralnog razvoja zauzima prioritetno m</w:t>
      </w:r>
      <w:r w:rsidR="00383727" w:rsidRPr="00821BE3">
        <w:rPr>
          <w:noProof/>
          <w:color w:val="auto"/>
        </w:rPr>
        <w:t>j</w:t>
      </w:r>
      <w:r w:rsidRPr="00821BE3">
        <w:rPr>
          <w:noProof/>
          <w:color w:val="auto"/>
        </w:rPr>
        <w:t>esto.</w:t>
      </w:r>
    </w:p>
    <w:p w14:paraId="03D00E41" w14:textId="77777777" w:rsidR="00321A23" w:rsidRPr="00821BE3" w:rsidRDefault="00321A23" w:rsidP="00097DF9">
      <w:pPr>
        <w:pStyle w:val="Default"/>
        <w:jc w:val="both"/>
        <w:rPr>
          <w:noProof/>
          <w:color w:val="auto"/>
        </w:rPr>
      </w:pPr>
    </w:p>
    <w:p w14:paraId="5FBF7E19" w14:textId="77777777" w:rsidR="00097DF9" w:rsidRPr="00821BE3" w:rsidRDefault="00383727" w:rsidP="00097DF9">
      <w:pPr>
        <w:pStyle w:val="Default"/>
        <w:jc w:val="both"/>
        <w:rPr>
          <w:noProof/>
          <w:color w:val="auto"/>
        </w:rPr>
      </w:pPr>
      <w:r w:rsidRPr="00821BE3">
        <w:rPr>
          <w:noProof/>
          <w:color w:val="auto"/>
        </w:rPr>
        <w:t>Evropska u</w:t>
      </w:r>
      <w:r w:rsidR="00097DF9" w:rsidRPr="00821BE3">
        <w:rPr>
          <w:noProof/>
          <w:color w:val="auto"/>
        </w:rPr>
        <w:t>nija se opred</w:t>
      </w:r>
      <w:r w:rsidRPr="00821BE3">
        <w:rPr>
          <w:noProof/>
          <w:color w:val="auto"/>
        </w:rPr>
        <w:t>ij</w:t>
      </w:r>
      <w:r w:rsidR="00097DF9" w:rsidRPr="00821BE3">
        <w:rPr>
          <w:noProof/>
          <w:color w:val="auto"/>
        </w:rPr>
        <w:t>elila za sveobuhvatan ruralni razvoj, putem modernizacije poljoprivredne proizvodnje i prerade, kako bi se povećala produktivnost, kvalitet, ekon</w:t>
      </w:r>
      <w:r w:rsidRPr="00821BE3">
        <w:rPr>
          <w:noProof/>
          <w:color w:val="auto"/>
        </w:rPr>
        <w:t>omičnost, konkurentnost i diverz</w:t>
      </w:r>
      <w:r w:rsidR="00097DF9" w:rsidRPr="00821BE3">
        <w:rPr>
          <w:noProof/>
          <w:color w:val="auto"/>
        </w:rPr>
        <w:t>ifikacija proizvodnje i proizvoda, razvila organska proizvodnja, afirmisao multifunkcionalni i integralni razvoj ruralnih sredina, poboljšao životni standard stanovništva u ruralnim oblastima, očuvali prirodni resursi i životna sredina.</w:t>
      </w:r>
    </w:p>
    <w:p w14:paraId="50555E8C" w14:textId="77777777" w:rsidR="00383727" w:rsidRPr="00821BE3" w:rsidRDefault="00383727" w:rsidP="00097DF9">
      <w:pPr>
        <w:pStyle w:val="Default"/>
        <w:jc w:val="both"/>
        <w:rPr>
          <w:noProof/>
          <w:color w:val="auto"/>
        </w:rPr>
      </w:pPr>
    </w:p>
    <w:p w14:paraId="7618F60D" w14:textId="77777777" w:rsidR="00097DF9" w:rsidRPr="00821BE3" w:rsidRDefault="00097DF9" w:rsidP="00097DF9">
      <w:pPr>
        <w:pStyle w:val="Default"/>
        <w:jc w:val="both"/>
        <w:rPr>
          <w:noProof/>
          <w:color w:val="auto"/>
        </w:rPr>
      </w:pPr>
      <w:r w:rsidRPr="00821BE3">
        <w:rPr>
          <w:noProof/>
          <w:color w:val="auto"/>
        </w:rPr>
        <w:t>Zajednička agroekonomska, agroekološka i ruralna politika, don</w:t>
      </w:r>
      <w:r w:rsidR="00383727" w:rsidRPr="00821BE3">
        <w:rPr>
          <w:noProof/>
          <w:color w:val="auto"/>
        </w:rPr>
        <w:t>ij</w:t>
      </w:r>
      <w:r w:rsidRPr="00821BE3">
        <w:rPr>
          <w:noProof/>
          <w:color w:val="auto"/>
        </w:rPr>
        <w:t>ela je značajne pozitivne efekte u stabilnosti proizvodnje i tržišta agrarnih proizvoda, porasta prihoda proizvođača, sigurnosti u snabd</w:t>
      </w:r>
      <w:r w:rsidR="00383727" w:rsidRPr="00821BE3">
        <w:rPr>
          <w:noProof/>
          <w:color w:val="auto"/>
        </w:rPr>
        <w:t>ij</w:t>
      </w:r>
      <w:r w:rsidRPr="00821BE3">
        <w:rPr>
          <w:noProof/>
          <w:color w:val="auto"/>
        </w:rPr>
        <w:t>evanju, nezavisnosti od uvoza i povećanja izvoza, svestranog ruralnog razvoja i zaštite životne sredine.</w:t>
      </w:r>
    </w:p>
    <w:p w14:paraId="36A43EB8" w14:textId="77777777" w:rsidR="00383727" w:rsidRPr="00821BE3" w:rsidRDefault="00383727" w:rsidP="00097DF9">
      <w:pPr>
        <w:pStyle w:val="Default"/>
        <w:jc w:val="both"/>
        <w:rPr>
          <w:noProof/>
          <w:color w:val="auto"/>
        </w:rPr>
      </w:pPr>
    </w:p>
    <w:p w14:paraId="5606E532" w14:textId="77777777" w:rsidR="00097DF9" w:rsidRPr="00821BE3" w:rsidRDefault="00097DF9" w:rsidP="00097DF9">
      <w:pPr>
        <w:pStyle w:val="Default"/>
        <w:jc w:val="both"/>
        <w:rPr>
          <w:noProof/>
          <w:color w:val="auto"/>
        </w:rPr>
      </w:pPr>
      <w:r w:rsidRPr="00821BE3">
        <w:rPr>
          <w:noProof/>
          <w:color w:val="auto"/>
        </w:rPr>
        <w:t>Evropska politika ruralni razvoj podstiče putem niza m</w:t>
      </w:r>
      <w:r w:rsidR="00383727" w:rsidRPr="00821BE3">
        <w:rPr>
          <w:noProof/>
          <w:color w:val="auto"/>
        </w:rPr>
        <w:t>j</w:t>
      </w:r>
      <w:r w:rsidRPr="00821BE3">
        <w:rPr>
          <w:noProof/>
          <w:color w:val="auto"/>
        </w:rPr>
        <w:t>era, koje se odnose na ekonomski, ekološki, kulturološki i sociološki razvoj ruralnih zajednica.</w:t>
      </w:r>
    </w:p>
    <w:p w14:paraId="61938C86" w14:textId="77777777" w:rsidR="00097DF9" w:rsidRPr="00821BE3" w:rsidRDefault="00097DF9" w:rsidP="00097DF9">
      <w:pPr>
        <w:pStyle w:val="Default"/>
        <w:jc w:val="both"/>
        <w:rPr>
          <w:noProof/>
          <w:color w:val="auto"/>
        </w:rPr>
      </w:pPr>
    </w:p>
    <w:p w14:paraId="7482D6F4" w14:textId="77777777" w:rsidR="00097DF9" w:rsidRPr="00821BE3" w:rsidRDefault="00097DF9" w:rsidP="00097DF9">
      <w:pPr>
        <w:pStyle w:val="Default"/>
        <w:jc w:val="both"/>
        <w:rPr>
          <w:noProof/>
          <w:color w:val="auto"/>
        </w:rPr>
      </w:pPr>
      <w:r w:rsidRPr="00821BE3">
        <w:rPr>
          <w:noProof/>
          <w:color w:val="auto"/>
        </w:rPr>
        <w:t>U evropskoj praksi</w:t>
      </w:r>
      <w:r w:rsidR="00383727" w:rsidRPr="00821BE3">
        <w:rPr>
          <w:noProof/>
          <w:color w:val="auto"/>
        </w:rPr>
        <w:t>, osnovni</w:t>
      </w:r>
      <w:r w:rsidRPr="00821BE3">
        <w:rPr>
          <w:noProof/>
          <w:color w:val="auto"/>
        </w:rPr>
        <w:t xml:space="preserve"> ciljev</w:t>
      </w:r>
      <w:r w:rsidR="00383727" w:rsidRPr="00821BE3">
        <w:rPr>
          <w:noProof/>
          <w:color w:val="auto"/>
        </w:rPr>
        <w:t>i</w:t>
      </w:r>
      <w:r w:rsidRPr="00821BE3">
        <w:rPr>
          <w:noProof/>
          <w:color w:val="auto"/>
        </w:rPr>
        <w:t xml:space="preserve"> ruralnog razvoja </w:t>
      </w:r>
      <w:r w:rsidR="00383727" w:rsidRPr="00821BE3">
        <w:rPr>
          <w:noProof/>
          <w:color w:val="auto"/>
        </w:rPr>
        <w:t>su</w:t>
      </w:r>
      <w:r w:rsidRPr="00821BE3">
        <w:rPr>
          <w:noProof/>
          <w:color w:val="auto"/>
        </w:rPr>
        <w:t>:</w:t>
      </w:r>
    </w:p>
    <w:p w14:paraId="5A7D4C85" w14:textId="77777777" w:rsidR="00097DF9" w:rsidRPr="00821BE3" w:rsidRDefault="00097DF9" w:rsidP="00097DF9">
      <w:pPr>
        <w:pStyle w:val="Default"/>
        <w:jc w:val="both"/>
        <w:rPr>
          <w:noProof/>
          <w:color w:val="auto"/>
        </w:rPr>
      </w:pPr>
    </w:p>
    <w:p w14:paraId="13ED6A27" w14:textId="77777777" w:rsidR="00383727" w:rsidRPr="00821BE3" w:rsidRDefault="00383727" w:rsidP="00383727">
      <w:pPr>
        <w:pStyle w:val="Default"/>
        <w:jc w:val="both"/>
        <w:rPr>
          <w:noProof/>
          <w:color w:val="auto"/>
        </w:rPr>
      </w:pPr>
      <w:r w:rsidRPr="00821BE3">
        <w:rPr>
          <w:noProof/>
          <w:color w:val="auto"/>
        </w:rPr>
        <w:t>-</w:t>
      </w:r>
      <w:r w:rsidR="00097DF9" w:rsidRPr="00821BE3">
        <w:rPr>
          <w:noProof/>
          <w:color w:val="auto"/>
        </w:rPr>
        <w:tab/>
        <w:t>Izjednačavanje kvaliteta života u</w:t>
      </w:r>
      <w:r w:rsidRPr="00821BE3">
        <w:rPr>
          <w:noProof/>
          <w:color w:val="auto"/>
        </w:rPr>
        <w:t xml:space="preserve"> ruralnim i urbanim područjima;</w:t>
      </w:r>
    </w:p>
    <w:p w14:paraId="160E19DC" w14:textId="77777777" w:rsidR="00097DF9" w:rsidRPr="00821BE3" w:rsidRDefault="00383727" w:rsidP="00383727">
      <w:pPr>
        <w:pStyle w:val="Default"/>
        <w:jc w:val="both"/>
        <w:rPr>
          <w:noProof/>
          <w:color w:val="auto"/>
        </w:rPr>
      </w:pPr>
      <w:r w:rsidRPr="00821BE3">
        <w:rPr>
          <w:noProof/>
          <w:color w:val="auto"/>
        </w:rPr>
        <w:t>-           Z</w:t>
      </w:r>
      <w:r w:rsidR="00097DF9" w:rsidRPr="00821BE3">
        <w:rPr>
          <w:noProof/>
          <w:color w:val="auto"/>
        </w:rPr>
        <w:t>adržavanje stanovništva u ruralnim područjima;</w:t>
      </w:r>
    </w:p>
    <w:p w14:paraId="3602CF89" w14:textId="77777777" w:rsidR="00097DF9" w:rsidRPr="00821BE3" w:rsidRDefault="00383727" w:rsidP="00097DF9">
      <w:pPr>
        <w:pStyle w:val="Default"/>
        <w:jc w:val="both"/>
        <w:rPr>
          <w:noProof/>
          <w:color w:val="auto"/>
        </w:rPr>
      </w:pPr>
      <w:r w:rsidRPr="00821BE3">
        <w:rPr>
          <w:noProof/>
          <w:color w:val="auto"/>
        </w:rPr>
        <w:t>-</w:t>
      </w:r>
      <w:r w:rsidR="00097DF9" w:rsidRPr="00821BE3">
        <w:rPr>
          <w:noProof/>
          <w:color w:val="auto"/>
        </w:rPr>
        <w:tab/>
        <w:t>Stvaranje uslova za povratak stanovništva iz urbanih u ruralne sredine;</w:t>
      </w:r>
    </w:p>
    <w:p w14:paraId="24E0809B" w14:textId="77777777" w:rsidR="00097DF9" w:rsidRPr="00821BE3" w:rsidRDefault="00383727" w:rsidP="00097DF9">
      <w:pPr>
        <w:pStyle w:val="Default"/>
        <w:jc w:val="both"/>
        <w:rPr>
          <w:noProof/>
          <w:color w:val="auto"/>
        </w:rPr>
      </w:pPr>
      <w:r w:rsidRPr="00821BE3">
        <w:rPr>
          <w:noProof/>
          <w:color w:val="auto"/>
        </w:rPr>
        <w:t>-</w:t>
      </w:r>
      <w:r w:rsidR="00097DF9" w:rsidRPr="00821BE3">
        <w:rPr>
          <w:noProof/>
          <w:color w:val="auto"/>
        </w:rPr>
        <w:tab/>
        <w:t>Povećanje konkurentnosti poljoprivredne proizvodnje u cilju stvaranja većeg dohotka;</w:t>
      </w:r>
    </w:p>
    <w:p w14:paraId="53B278DF" w14:textId="77777777" w:rsidR="00097DF9" w:rsidRPr="00821BE3" w:rsidRDefault="00383727" w:rsidP="00097DF9">
      <w:pPr>
        <w:pStyle w:val="Default"/>
        <w:spacing w:line="276" w:lineRule="auto"/>
        <w:jc w:val="both"/>
        <w:rPr>
          <w:noProof/>
          <w:color w:val="auto"/>
        </w:rPr>
      </w:pPr>
      <w:r w:rsidRPr="00821BE3">
        <w:rPr>
          <w:noProof/>
          <w:color w:val="auto"/>
        </w:rPr>
        <w:lastRenderedPageBreak/>
        <w:t>-</w:t>
      </w:r>
      <w:r w:rsidR="00097DF9" w:rsidRPr="00821BE3">
        <w:rPr>
          <w:noProof/>
          <w:color w:val="auto"/>
        </w:rPr>
        <w:tab/>
        <w:t>Podrška svim ekonomskim, ekološkim i društvenim aktivnostima lokalnog stanovništa;</w:t>
      </w:r>
    </w:p>
    <w:p w14:paraId="00D3F68E" w14:textId="77777777" w:rsidR="00097DF9" w:rsidRPr="00821BE3" w:rsidRDefault="00097DF9" w:rsidP="00882D8C">
      <w:pPr>
        <w:pStyle w:val="Default"/>
        <w:spacing w:line="276" w:lineRule="auto"/>
        <w:jc w:val="both"/>
        <w:rPr>
          <w:noProof/>
          <w:color w:val="auto"/>
        </w:rPr>
      </w:pPr>
    </w:p>
    <w:p w14:paraId="5EA65C82" w14:textId="03D7FA09" w:rsidR="001135C4" w:rsidRPr="00821BE3" w:rsidRDefault="00502EDF" w:rsidP="00882D8C">
      <w:pPr>
        <w:pStyle w:val="Default"/>
        <w:spacing w:line="276" w:lineRule="auto"/>
        <w:jc w:val="both"/>
        <w:rPr>
          <w:noProof/>
          <w:color w:val="auto"/>
        </w:rPr>
      </w:pPr>
      <w:r w:rsidRPr="00821BE3">
        <w:rPr>
          <w:noProof/>
          <w:color w:val="auto"/>
        </w:rPr>
        <w:t>Prema Zakonu o teritorijalnoj organizaciji Crne</w:t>
      </w:r>
      <w:r w:rsidR="00BA6C33" w:rsidRPr="00821BE3">
        <w:rPr>
          <w:noProof/>
          <w:color w:val="auto"/>
        </w:rPr>
        <w:t xml:space="preserve"> </w:t>
      </w:r>
      <w:r w:rsidRPr="00821BE3">
        <w:rPr>
          <w:noProof/>
          <w:color w:val="auto"/>
        </w:rPr>
        <w:t xml:space="preserve">Gore, </w:t>
      </w:r>
      <w:r w:rsidR="004E11EE" w:rsidRPr="00821BE3">
        <w:rPr>
          <w:noProof/>
          <w:color w:val="auto"/>
        </w:rPr>
        <w:t>("Službeni list Crne Gore", br.​​ 54/2011,​​ 26/2012,​​ 27/2013,​​ 62/2013,​​ 12/2014,​​ 3/2016,​​ 31/2017,​​ 86/2018​​ -​​ Odluka US CG,​​ 3/2020​​ i​​ 92/2022</w:t>
      </w:r>
      <w:r w:rsidR="00734107" w:rsidRPr="00821BE3">
        <w:rPr>
          <w:noProof/>
          <w:color w:val="auto"/>
        </w:rPr>
        <w:t>)</w:t>
      </w:r>
      <w:r w:rsidRPr="00821BE3">
        <w:rPr>
          <w:noProof/>
          <w:color w:val="auto"/>
        </w:rPr>
        <w:t>,</w:t>
      </w:r>
      <w:r w:rsidR="00BA6C33" w:rsidRPr="00821BE3">
        <w:rPr>
          <w:noProof/>
          <w:color w:val="auto"/>
        </w:rPr>
        <w:t xml:space="preserve"> </w:t>
      </w:r>
      <w:r w:rsidRPr="00821BE3">
        <w:rPr>
          <w:noProof/>
          <w:color w:val="auto"/>
        </w:rPr>
        <w:t>teri</w:t>
      </w:r>
      <w:r w:rsidR="004E11EE" w:rsidRPr="00821BE3">
        <w:rPr>
          <w:noProof/>
          <w:color w:val="auto"/>
        </w:rPr>
        <w:t>torija Crne Gore se dijeli na 23</w:t>
      </w:r>
      <w:r w:rsidRPr="00821BE3">
        <w:rPr>
          <w:noProof/>
          <w:color w:val="auto"/>
        </w:rPr>
        <w:t xml:space="preserve"> lokaln</w:t>
      </w:r>
      <w:r w:rsidR="004E11EE" w:rsidRPr="00821BE3">
        <w:rPr>
          <w:noProof/>
          <w:color w:val="auto"/>
        </w:rPr>
        <w:t>e samouprave</w:t>
      </w:r>
      <w:r w:rsidRPr="00821BE3">
        <w:rPr>
          <w:noProof/>
          <w:color w:val="auto"/>
        </w:rPr>
        <w:t xml:space="preserve">, Prijestonicu i Glavni grad. </w:t>
      </w:r>
    </w:p>
    <w:p w14:paraId="2F37C68A" w14:textId="77777777" w:rsidR="001135C4" w:rsidRPr="00821BE3" w:rsidRDefault="001135C4" w:rsidP="00882D8C">
      <w:pPr>
        <w:pStyle w:val="Default"/>
        <w:spacing w:line="276" w:lineRule="auto"/>
        <w:jc w:val="both"/>
        <w:rPr>
          <w:noProof/>
          <w:color w:val="auto"/>
        </w:rPr>
      </w:pPr>
    </w:p>
    <w:p w14:paraId="09C85CE0" w14:textId="26E1D46B" w:rsidR="00502EDF" w:rsidRPr="00821BE3" w:rsidRDefault="00502EDF" w:rsidP="00882D8C">
      <w:pPr>
        <w:pStyle w:val="Default"/>
        <w:spacing w:line="276" w:lineRule="auto"/>
        <w:jc w:val="both"/>
        <w:rPr>
          <w:noProof/>
          <w:color w:val="auto"/>
        </w:rPr>
      </w:pPr>
      <w:r w:rsidRPr="00821BE3">
        <w:rPr>
          <w:noProof/>
          <w:color w:val="auto"/>
        </w:rPr>
        <w:t>Prema Zavodu za statistiku Crne Gore (MONSTAT) Crna Gora je jedan statistički region na sva tri nivoa NUTSAa (Nomenklatura teritorijalne jedinice za statistiku). Dalja podjela na lokalne administrativne jedi</w:t>
      </w:r>
      <w:r w:rsidR="00630475" w:rsidRPr="00821BE3">
        <w:rPr>
          <w:noProof/>
          <w:color w:val="auto"/>
        </w:rPr>
        <w:t xml:space="preserve">nice: LAU (Local Administrative </w:t>
      </w:r>
      <w:r w:rsidRPr="00821BE3">
        <w:rPr>
          <w:noProof/>
          <w:color w:val="auto"/>
        </w:rPr>
        <w:t xml:space="preserve">Unit 1) </w:t>
      </w:r>
      <w:r w:rsidR="00630475" w:rsidRPr="00821BE3">
        <w:rPr>
          <w:noProof/>
          <w:color w:val="auto"/>
        </w:rPr>
        <w:t>e</w:t>
      </w:r>
      <w:r w:rsidRPr="00821BE3">
        <w:rPr>
          <w:noProof/>
          <w:color w:val="auto"/>
        </w:rPr>
        <w:t>kvivalentna je crnogorskim opština</w:t>
      </w:r>
      <w:r w:rsidR="004E11EE" w:rsidRPr="00821BE3">
        <w:rPr>
          <w:noProof/>
          <w:color w:val="auto"/>
        </w:rPr>
        <w:t>ma (25</w:t>
      </w:r>
      <w:r w:rsidRPr="00821BE3">
        <w:rPr>
          <w:noProof/>
          <w:color w:val="auto"/>
        </w:rPr>
        <w:t xml:space="preserve"> ukupno), a LAU2 naseljima, kojih je ukupno 1.307.</w:t>
      </w:r>
    </w:p>
    <w:p w14:paraId="669FAE73" w14:textId="77777777" w:rsidR="00467550" w:rsidRPr="00821BE3" w:rsidRDefault="00467550" w:rsidP="00882D8C">
      <w:pPr>
        <w:pStyle w:val="Default"/>
        <w:spacing w:line="276" w:lineRule="auto"/>
        <w:jc w:val="both"/>
        <w:rPr>
          <w:noProof/>
          <w:color w:val="auto"/>
        </w:rPr>
      </w:pPr>
    </w:p>
    <w:p w14:paraId="16F47102" w14:textId="77777777" w:rsidR="00467550" w:rsidRPr="00821BE3" w:rsidRDefault="00467550" w:rsidP="00882D8C">
      <w:pPr>
        <w:pStyle w:val="Default"/>
        <w:spacing w:line="276" w:lineRule="auto"/>
        <w:jc w:val="both"/>
        <w:rPr>
          <w:noProof/>
          <w:color w:val="auto"/>
        </w:rPr>
      </w:pPr>
      <w:r w:rsidRPr="00821BE3">
        <w:rPr>
          <w:noProof/>
          <w:color w:val="auto"/>
        </w:rPr>
        <w:t>Prema podacima iz Popisa iz 2011. Crna Gora ima 620.029 stanovnika. Gustina naseljenosti iznosi 45 stanovnika po kvadratnom kilometru u prosjeku, što Crnu Goru svrstava u zemlje sa najnižom gustinom naseljenosti u Evropi (sa izuzetkom nordijskih zemalja).</w:t>
      </w:r>
    </w:p>
    <w:p w14:paraId="3AA01D8A" w14:textId="77777777" w:rsidR="00BA6C33" w:rsidRPr="00821BE3" w:rsidRDefault="00BA6C33" w:rsidP="00882D8C">
      <w:pPr>
        <w:pStyle w:val="Default"/>
        <w:spacing w:line="276" w:lineRule="auto"/>
        <w:jc w:val="both"/>
        <w:rPr>
          <w:noProof/>
          <w:color w:val="auto"/>
        </w:rPr>
      </w:pPr>
    </w:p>
    <w:p w14:paraId="2B99F95F" w14:textId="77777777" w:rsidR="00BA6C33" w:rsidRPr="00821BE3" w:rsidRDefault="00BA6C33" w:rsidP="00882D8C">
      <w:pPr>
        <w:pStyle w:val="Default"/>
        <w:spacing w:line="276" w:lineRule="auto"/>
        <w:jc w:val="both"/>
        <w:rPr>
          <w:noProof/>
          <w:color w:val="auto"/>
        </w:rPr>
      </w:pPr>
      <w:r w:rsidRPr="00821BE3">
        <w:rPr>
          <w:noProof/>
          <w:color w:val="auto"/>
        </w:rPr>
        <w:t xml:space="preserve">Postoje dva uočljiva trenda u migraciji stanovništva između </w:t>
      </w:r>
      <w:r w:rsidR="00543B3A" w:rsidRPr="00821BE3">
        <w:rPr>
          <w:noProof/>
          <w:color w:val="auto"/>
        </w:rPr>
        <w:t xml:space="preserve">dva </w:t>
      </w:r>
      <w:r w:rsidRPr="00821BE3">
        <w:rPr>
          <w:noProof/>
          <w:color w:val="auto"/>
        </w:rPr>
        <w:t>poslednja popisa (2003 i 2011). Prvi je značajna migracija iz Sjevernog regiona u Središnji i Primorski region, a drugi je migracija iz ruralnih u urbana područja.</w:t>
      </w:r>
    </w:p>
    <w:p w14:paraId="4D007ADE" w14:textId="77777777" w:rsidR="00BA6C33" w:rsidRPr="00821BE3" w:rsidRDefault="00BA6C33" w:rsidP="00882D8C">
      <w:pPr>
        <w:pStyle w:val="Default"/>
        <w:spacing w:line="276" w:lineRule="auto"/>
        <w:jc w:val="both"/>
        <w:rPr>
          <w:noProof/>
          <w:color w:val="auto"/>
        </w:rPr>
      </w:pPr>
    </w:p>
    <w:p w14:paraId="27C66898" w14:textId="409EDFF8" w:rsidR="00BA6C33" w:rsidRPr="00821BE3" w:rsidRDefault="00BA6C33" w:rsidP="00882D8C">
      <w:pPr>
        <w:pStyle w:val="Default"/>
        <w:spacing w:line="276" w:lineRule="auto"/>
        <w:jc w:val="both"/>
        <w:rPr>
          <w:noProof/>
          <w:color w:val="auto"/>
        </w:rPr>
      </w:pPr>
      <w:r w:rsidRPr="00821BE3">
        <w:rPr>
          <w:noProof/>
          <w:color w:val="auto"/>
        </w:rPr>
        <w:t>Crna Gora je zemlja gdje veliki broj stanovništva čini starija populacija, a poslednjih pola vijeka prirodni priraštaj stanovništva je manji za čak 60%. Broj rođenih u posljednjih pola vijeka opao je za 25%, dok se prosječna starost stanovništva popela na oko 34 godine.</w:t>
      </w:r>
    </w:p>
    <w:p w14:paraId="01A757C1" w14:textId="77777777" w:rsidR="00BA6C33" w:rsidRPr="00821BE3" w:rsidRDefault="00BA6C33" w:rsidP="00882D8C">
      <w:pPr>
        <w:pStyle w:val="Default"/>
        <w:spacing w:line="276" w:lineRule="auto"/>
        <w:jc w:val="both"/>
        <w:rPr>
          <w:noProof/>
          <w:color w:val="auto"/>
        </w:rPr>
      </w:pPr>
    </w:p>
    <w:p w14:paraId="0BDE3400" w14:textId="77777777" w:rsidR="00BA6C33" w:rsidRPr="00821BE3" w:rsidRDefault="00543B3A" w:rsidP="00882D8C">
      <w:pPr>
        <w:pStyle w:val="Default"/>
        <w:spacing w:line="276" w:lineRule="auto"/>
        <w:jc w:val="both"/>
        <w:rPr>
          <w:noProof/>
          <w:color w:val="auto"/>
        </w:rPr>
      </w:pPr>
      <w:r w:rsidRPr="00821BE3">
        <w:rPr>
          <w:noProof/>
          <w:color w:val="auto"/>
        </w:rPr>
        <w:t>Sve prethodno navedene</w:t>
      </w:r>
      <w:r w:rsidR="00BA6C33" w:rsidRPr="00821BE3">
        <w:rPr>
          <w:noProof/>
          <w:color w:val="auto"/>
        </w:rPr>
        <w:t xml:space="preserve"> </w:t>
      </w:r>
      <w:r w:rsidRPr="00821BE3">
        <w:rPr>
          <w:noProof/>
          <w:color w:val="auto"/>
        </w:rPr>
        <w:t>ocjene</w:t>
      </w:r>
      <w:r w:rsidR="00BA6C33" w:rsidRPr="00821BE3">
        <w:rPr>
          <w:noProof/>
          <w:color w:val="auto"/>
        </w:rPr>
        <w:t xml:space="preserve"> se mogu vezati i za opštinu </w:t>
      </w:r>
      <w:r w:rsidR="001135C4" w:rsidRPr="00821BE3">
        <w:rPr>
          <w:noProof/>
          <w:color w:val="auto"/>
        </w:rPr>
        <w:t>Berane</w:t>
      </w:r>
      <w:r w:rsidR="00BA6C33" w:rsidRPr="00821BE3">
        <w:rPr>
          <w:noProof/>
          <w:color w:val="auto"/>
        </w:rPr>
        <w:t>, u kojoj je poslednjih decenija uočljiv trend migracija, kao i uvećanje prosječne starosti stanovništva.</w:t>
      </w:r>
    </w:p>
    <w:p w14:paraId="667D8FE8" w14:textId="77777777" w:rsidR="00630475" w:rsidRPr="00821BE3" w:rsidRDefault="00630475" w:rsidP="00882D8C">
      <w:pPr>
        <w:pStyle w:val="Default"/>
        <w:spacing w:line="276" w:lineRule="auto"/>
        <w:jc w:val="both"/>
        <w:rPr>
          <w:noProof/>
          <w:color w:val="auto"/>
        </w:rPr>
      </w:pPr>
    </w:p>
    <w:p w14:paraId="7A06AD8D" w14:textId="77777777" w:rsidR="00630475" w:rsidRPr="00821BE3" w:rsidRDefault="00630475" w:rsidP="00882D8C">
      <w:pPr>
        <w:pStyle w:val="Default"/>
        <w:spacing w:line="276" w:lineRule="auto"/>
        <w:jc w:val="both"/>
        <w:rPr>
          <w:noProof/>
          <w:color w:val="auto"/>
        </w:rPr>
      </w:pPr>
      <w:r w:rsidRPr="00821BE3">
        <w:rPr>
          <w:noProof/>
          <w:color w:val="auto"/>
        </w:rPr>
        <w:t xml:space="preserve">Poljoprivreda, zajedno sa turizmom i energetikom, je strateška privredna grana Crne Gore, ali i njenog sjevera, pa i opštine </w:t>
      </w:r>
      <w:r w:rsidR="001135C4" w:rsidRPr="00821BE3">
        <w:rPr>
          <w:noProof/>
          <w:color w:val="auto"/>
        </w:rPr>
        <w:t>Berane</w:t>
      </w:r>
      <w:r w:rsidRPr="00821BE3">
        <w:rPr>
          <w:noProof/>
          <w:color w:val="auto"/>
        </w:rPr>
        <w:t>. Ovi sektori su međusobno povezani i predstavljaju značajan potencijal za dalji</w:t>
      </w:r>
      <w:r w:rsidR="00142977" w:rsidRPr="00821BE3">
        <w:rPr>
          <w:noProof/>
          <w:color w:val="auto"/>
        </w:rPr>
        <w:t xml:space="preserve"> razvoj, naročito ruralnih područja.</w:t>
      </w:r>
    </w:p>
    <w:p w14:paraId="6D3D02E4" w14:textId="77777777" w:rsidR="00502EDF" w:rsidRPr="00821BE3" w:rsidRDefault="00502EDF" w:rsidP="00882D8C">
      <w:pPr>
        <w:pStyle w:val="Default"/>
        <w:spacing w:line="276" w:lineRule="auto"/>
        <w:jc w:val="both"/>
        <w:rPr>
          <w:noProof/>
          <w:color w:val="auto"/>
        </w:rPr>
      </w:pPr>
    </w:p>
    <w:p w14:paraId="58A4CAA8" w14:textId="77777777" w:rsidR="00543B3A" w:rsidRPr="00821BE3" w:rsidRDefault="00A443A9" w:rsidP="00882D8C">
      <w:pPr>
        <w:pStyle w:val="Default"/>
        <w:spacing w:line="276" w:lineRule="auto"/>
        <w:jc w:val="both"/>
        <w:rPr>
          <w:noProof/>
          <w:color w:val="auto"/>
        </w:rPr>
      </w:pPr>
      <w:r w:rsidRPr="00821BE3">
        <w:rPr>
          <w:noProof/>
          <w:color w:val="auto"/>
        </w:rPr>
        <w:t xml:space="preserve">Cjelokupna teritorija Crne Gore mogla bi se smatrati ruralnom, uzimajući u obzir  </w:t>
      </w:r>
      <w:r w:rsidR="00543B3A" w:rsidRPr="00821BE3">
        <w:rPr>
          <w:noProof/>
          <w:color w:val="auto"/>
        </w:rPr>
        <w:t xml:space="preserve">prethodno navedenu </w:t>
      </w:r>
      <w:r w:rsidRPr="00821BE3">
        <w:rPr>
          <w:noProof/>
          <w:color w:val="auto"/>
        </w:rPr>
        <w:t xml:space="preserve">metodologiju OECD. </w:t>
      </w:r>
    </w:p>
    <w:p w14:paraId="2A02F16E" w14:textId="77777777" w:rsidR="004E11EE" w:rsidRPr="00821BE3" w:rsidRDefault="009119AA" w:rsidP="009119AA">
      <w:pPr>
        <w:pStyle w:val="Default"/>
        <w:spacing w:line="276" w:lineRule="auto"/>
        <w:ind w:left="5664" w:hanging="5664"/>
        <w:jc w:val="both"/>
        <w:rPr>
          <w:noProof/>
          <w:color w:val="auto"/>
        </w:rPr>
      </w:pPr>
      <w:r w:rsidRPr="00821BE3">
        <w:rPr>
          <w:noProof/>
          <w:color w:val="auto"/>
          <w:lang w:val="en-US"/>
        </w:rPr>
        <w:lastRenderedPageBreak/>
        <w:drawing>
          <wp:inline distT="0" distB="0" distL="0" distR="0" wp14:anchorId="7E672433" wp14:editId="3DC924C6">
            <wp:extent cx="4918892" cy="3258766"/>
            <wp:effectExtent l="0" t="0" r="0" b="0"/>
            <wp:docPr id="8" name="Picture 8" descr="Rezultat slika za berane ruralno podruÄ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berane ruralno podruÄ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253" cy="3287493"/>
                    </a:xfrm>
                    <a:prstGeom prst="rect">
                      <a:avLst/>
                    </a:prstGeom>
                    <a:noFill/>
                    <a:ln>
                      <a:noFill/>
                    </a:ln>
                  </pic:spPr>
                </pic:pic>
              </a:graphicData>
            </a:graphic>
          </wp:inline>
        </w:drawing>
      </w:r>
      <w:r w:rsidRPr="00821BE3">
        <w:rPr>
          <w:noProof/>
          <w:color w:val="auto"/>
        </w:rPr>
        <w:tab/>
      </w:r>
    </w:p>
    <w:p w14:paraId="44B3BAE8" w14:textId="77777777" w:rsidR="004E11EE" w:rsidRPr="00821BE3" w:rsidRDefault="004E11EE" w:rsidP="009119AA">
      <w:pPr>
        <w:pStyle w:val="Default"/>
        <w:spacing w:line="276" w:lineRule="auto"/>
        <w:ind w:left="5664" w:hanging="5664"/>
        <w:jc w:val="both"/>
        <w:rPr>
          <w:noProof/>
          <w:color w:val="auto"/>
        </w:rPr>
      </w:pPr>
    </w:p>
    <w:p w14:paraId="44FF632D" w14:textId="4DF4D59D" w:rsidR="009119AA" w:rsidRPr="00821BE3" w:rsidRDefault="009119AA" w:rsidP="009119AA">
      <w:pPr>
        <w:pStyle w:val="Default"/>
        <w:spacing w:line="276" w:lineRule="auto"/>
        <w:ind w:left="5664" w:hanging="5664"/>
        <w:jc w:val="both"/>
        <w:rPr>
          <w:noProof/>
          <w:color w:val="auto"/>
        </w:rPr>
      </w:pPr>
      <w:r w:rsidRPr="00821BE3">
        <w:rPr>
          <w:i/>
          <w:noProof/>
          <w:color w:val="auto"/>
        </w:rPr>
        <w:t>Slika br. 1 Ruralno područje Berana</w:t>
      </w:r>
    </w:p>
    <w:p w14:paraId="4DA87955" w14:textId="77777777" w:rsidR="004E11EE" w:rsidRPr="00821BE3" w:rsidRDefault="004E11EE" w:rsidP="00882D8C">
      <w:pPr>
        <w:pStyle w:val="Default"/>
        <w:spacing w:line="276" w:lineRule="auto"/>
        <w:jc w:val="both"/>
        <w:rPr>
          <w:noProof/>
          <w:color w:val="auto"/>
        </w:rPr>
      </w:pPr>
    </w:p>
    <w:p w14:paraId="148C8E84" w14:textId="600392A5" w:rsidR="00A443A9" w:rsidRPr="00821BE3" w:rsidRDefault="00A443A9" w:rsidP="00882D8C">
      <w:pPr>
        <w:pStyle w:val="Default"/>
        <w:spacing w:line="276" w:lineRule="auto"/>
        <w:jc w:val="both"/>
        <w:rPr>
          <w:noProof/>
          <w:color w:val="auto"/>
        </w:rPr>
      </w:pPr>
      <w:r w:rsidRPr="00821BE3">
        <w:rPr>
          <w:noProof/>
          <w:color w:val="auto"/>
        </w:rPr>
        <w:t xml:space="preserve">Prema podacima Popisa poljoprivrede na 48.824 porodična poljoprivredna gazdinstva je radno angažovano 98.341 lice. Kako poljoprivreda predstavlja najznačajni izvor prihoda Sjevernog regiona, njen dalji razvoj se direktno veže za sveobuhvatni razvoj  čitavog ovog regiona. </w:t>
      </w:r>
    </w:p>
    <w:p w14:paraId="6F441745" w14:textId="77777777" w:rsidR="001357D6" w:rsidRPr="00821BE3" w:rsidRDefault="001357D6" w:rsidP="00882D8C">
      <w:pPr>
        <w:pStyle w:val="Default"/>
        <w:spacing w:line="276" w:lineRule="auto"/>
        <w:jc w:val="center"/>
        <w:rPr>
          <w:noProof/>
          <w:color w:val="auto"/>
        </w:rPr>
      </w:pPr>
    </w:p>
    <w:p w14:paraId="223DB08C" w14:textId="041DB324" w:rsidR="00067FB2" w:rsidRPr="00821BE3" w:rsidRDefault="00A443A9" w:rsidP="00882D8C">
      <w:pPr>
        <w:pStyle w:val="Default"/>
        <w:spacing w:line="276" w:lineRule="auto"/>
        <w:jc w:val="both"/>
        <w:rPr>
          <w:noProof/>
          <w:color w:val="auto"/>
        </w:rPr>
      </w:pPr>
      <w:r w:rsidRPr="00821BE3">
        <w:rPr>
          <w:noProof/>
          <w:color w:val="auto"/>
        </w:rPr>
        <w:t xml:space="preserve">Struktura poljoprivrednog zemljišta </w:t>
      </w:r>
      <w:r w:rsidR="00543B3A" w:rsidRPr="00821BE3">
        <w:rPr>
          <w:noProof/>
          <w:color w:val="auto"/>
        </w:rPr>
        <w:t xml:space="preserve">u Crnoj Gori je </w:t>
      </w:r>
      <w:r w:rsidRPr="00821BE3">
        <w:rPr>
          <w:noProof/>
          <w:color w:val="auto"/>
        </w:rPr>
        <w:t xml:space="preserve">sa aspekta veličine gazdinstava nepovoljna, jer dominiraju mala porodična gazdinstva, koja uglavnom proizvode za sopstvene potrebe. Zemljište koje se koristi je isparcelisano, što dodatno negativno utiče na potpunu iskorišćenost. Većina gazdinstava posjeduje do 2 ha zemljišta (takvih je 72%),  pa je njihovo tržišno učešće ograničeno. </w:t>
      </w:r>
    </w:p>
    <w:p w14:paraId="33AAB5B7" w14:textId="77777777" w:rsidR="00067FB2" w:rsidRPr="00821BE3" w:rsidRDefault="00067FB2" w:rsidP="00882D8C">
      <w:pPr>
        <w:pStyle w:val="Default"/>
        <w:spacing w:line="276" w:lineRule="auto"/>
        <w:jc w:val="both"/>
        <w:rPr>
          <w:noProof/>
          <w:color w:val="auto"/>
        </w:rPr>
      </w:pPr>
    </w:p>
    <w:p w14:paraId="3709F291" w14:textId="534382F3" w:rsidR="00A443A9" w:rsidRPr="00821BE3" w:rsidRDefault="00A443A9" w:rsidP="00882D8C">
      <w:pPr>
        <w:pStyle w:val="Default"/>
        <w:spacing w:line="276" w:lineRule="auto"/>
        <w:jc w:val="both"/>
        <w:rPr>
          <w:noProof/>
          <w:color w:val="auto"/>
        </w:rPr>
      </w:pPr>
      <w:r w:rsidRPr="00821BE3">
        <w:rPr>
          <w:noProof/>
          <w:color w:val="auto"/>
        </w:rPr>
        <w:t xml:space="preserve">Analizirajući strukturne nedostatke </w:t>
      </w:r>
      <w:r w:rsidR="008017F1" w:rsidRPr="00821BE3">
        <w:rPr>
          <w:noProof/>
          <w:color w:val="auto"/>
        </w:rPr>
        <w:t xml:space="preserve">gazdinstava </w:t>
      </w:r>
      <w:r w:rsidRPr="00821BE3">
        <w:rPr>
          <w:noProof/>
          <w:color w:val="auto"/>
        </w:rPr>
        <w:t xml:space="preserve">uočavamo nekoliko značajnih pokazatelja kao što su: </w:t>
      </w:r>
      <w:r w:rsidRPr="00821BE3">
        <w:rPr>
          <w:i/>
          <w:noProof/>
          <w:color w:val="auto"/>
        </w:rPr>
        <w:t>udaljenost i razuđenost sela, depopulacija sela, značajne površine neiskorišćenog poljoprivrednog zemljišta</w:t>
      </w:r>
      <w:r w:rsidR="004E11EE" w:rsidRPr="00821BE3">
        <w:rPr>
          <w:i/>
          <w:noProof/>
          <w:color w:val="auto"/>
        </w:rPr>
        <w:t>,</w:t>
      </w:r>
      <w:r w:rsidRPr="00821BE3">
        <w:rPr>
          <w:i/>
          <w:noProof/>
          <w:color w:val="auto"/>
        </w:rPr>
        <w:t xml:space="preserve"> kako u privatnom, tako i u državnom vlasništvu, nizak nivo međusobnog povezivanja kroz udruženja i kooperative, nedovoljna iskorišćenost raspoloživih sredstava mjera ruralnog razvoja i mogućnosti kreditiranja</w:t>
      </w:r>
      <w:r w:rsidRPr="00821BE3">
        <w:rPr>
          <w:noProof/>
          <w:color w:val="auto"/>
        </w:rPr>
        <w:t>.</w:t>
      </w:r>
    </w:p>
    <w:p w14:paraId="13AB6A4A" w14:textId="77777777" w:rsidR="00A443A9" w:rsidRPr="00821BE3" w:rsidRDefault="00A443A9" w:rsidP="00882D8C">
      <w:pPr>
        <w:pStyle w:val="Default"/>
        <w:spacing w:line="276" w:lineRule="auto"/>
        <w:jc w:val="both"/>
        <w:rPr>
          <w:noProof/>
          <w:color w:val="auto"/>
        </w:rPr>
      </w:pPr>
    </w:p>
    <w:p w14:paraId="3219428B" w14:textId="77777777" w:rsidR="00A443A9" w:rsidRPr="00821BE3" w:rsidRDefault="00A443A9" w:rsidP="00882D8C">
      <w:pPr>
        <w:pStyle w:val="Default"/>
        <w:spacing w:line="276" w:lineRule="auto"/>
        <w:jc w:val="both"/>
        <w:rPr>
          <w:noProof/>
          <w:color w:val="auto"/>
        </w:rPr>
      </w:pPr>
      <w:r w:rsidRPr="00821BE3">
        <w:rPr>
          <w:noProof/>
          <w:color w:val="auto"/>
        </w:rPr>
        <w:t>Za dalji</w:t>
      </w:r>
      <w:r w:rsidR="00B92EAA" w:rsidRPr="00821BE3">
        <w:rPr>
          <w:noProof/>
          <w:color w:val="auto"/>
        </w:rPr>
        <w:t xml:space="preserve"> razvoj poljoprivrede Crne Gore i njenih opština, a samim tim i opšt</w:t>
      </w:r>
      <w:r w:rsidR="00142977" w:rsidRPr="00821BE3">
        <w:rPr>
          <w:noProof/>
          <w:color w:val="auto"/>
        </w:rPr>
        <w:t>i</w:t>
      </w:r>
      <w:r w:rsidR="00B92EAA" w:rsidRPr="00821BE3">
        <w:rPr>
          <w:noProof/>
          <w:color w:val="auto"/>
        </w:rPr>
        <w:t xml:space="preserve">ne </w:t>
      </w:r>
      <w:r w:rsidR="007A3AA7" w:rsidRPr="00821BE3">
        <w:rPr>
          <w:noProof/>
          <w:color w:val="auto"/>
        </w:rPr>
        <w:t>Berane</w:t>
      </w:r>
      <w:r w:rsidR="00B92EAA" w:rsidRPr="00821BE3">
        <w:rPr>
          <w:noProof/>
          <w:color w:val="auto"/>
        </w:rPr>
        <w:t xml:space="preserve">, </w:t>
      </w:r>
      <w:r w:rsidRPr="00821BE3">
        <w:rPr>
          <w:noProof/>
          <w:color w:val="auto"/>
        </w:rPr>
        <w:t xml:space="preserve"> neophodno je analizirati postojeću situaciju i sagledati sve mogućnosti koje stoje na raspolaganju polj</w:t>
      </w:r>
      <w:r w:rsidR="00ED7766" w:rsidRPr="00821BE3">
        <w:rPr>
          <w:noProof/>
          <w:color w:val="auto"/>
        </w:rPr>
        <w:t>o</w:t>
      </w:r>
      <w:r w:rsidRPr="00821BE3">
        <w:rPr>
          <w:noProof/>
          <w:color w:val="auto"/>
        </w:rPr>
        <w:t xml:space="preserve">privrednim proizvođačima, kako kroz mjere Agrobudžeta, </w:t>
      </w:r>
      <w:r w:rsidR="00ED7766" w:rsidRPr="00821BE3">
        <w:rPr>
          <w:noProof/>
          <w:color w:val="auto"/>
        </w:rPr>
        <w:t xml:space="preserve">državnog i lokalnog, </w:t>
      </w:r>
      <w:r w:rsidRPr="00821BE3">
        <w:rPr>
          <w:noProof/>
          <w:color w:val="auto"/>
        </w:rPr>
        <w:t xml:space="preserve">tako i kroz sredstva iz Investiciono razvojnog </w:t>
      </w:r>
      <w:r w:rsidR="00067FB2" w:rsidRPr="00821BE3">
        <w:rPr>
          <w:noProof/>
          <w:color w:val="auto"/>
        </w:rPr>
        <w:t xml:space="preserve">fonda (IRF), </w:t>
      </w:r>
      <w:r w:rsidR="008017F1" w:rsidRPr="00821BE3">
        <w:rPr>
          <w:noProof/>
          <w:color w:val="auto"/>
        </w:rPr>
        <w:t xml:space="preserve">IPA fondova </w:t>
      </w:r>
      <w:r w:rsidR="00067FB2" w:rsidRPr="00821BE3">
        <w:rPr>
          <w:noProof/>
          <w:color w:val="auto"/>
        </w:rPr>
        <w:t>EU i drugih međunarodnih fondova.</w:t>
      </w:r>
    </w:p>
    <w:p w14:paraId="0E1AA80A" w14:textId="77777777" w:rsidR="00A443A9" w:rsidRPr="00821BE3" w:rsidRDefault="00A443A9" w:rsidP="00882D8C">
      <w:pPr>
        <w:pStyle w:val="Default"/>
        <w:spacing w:line="276" w:lineRule="auto"/>
        <w:jc w:val="both"/>
        <w:rPr>
          <w:noProof/>
          <w:color w:val="auto"/>
        </w:rPr>
      </w:pPr>
    </w:p>
    <w:p w14:paraId="2FAD3D6F" w14:textId="77777777" w:rsidR="00A443A9" w:rsidRPr="00821BE3" w:rsidRDefault="00CF7ED2" w:rsidP="00882D8C">
      <w:pPr>
        <w:pStyle w:val="Default"/>
        <w:spacing w:line="276" w:lineRule="auto"/>
        <w:jc w:val="both"/>
        <w:rPr>
          <w:noProof/>
          <w:color w:val="auto"/>
        </w:rPr>
      </w:pPr>
      <w:r w:rsidRPr="00821BE3">
        <w:rPr>
          <w:noProof/>
          <w:color w:val="auto"/>
        </w:rPr>
        <w:lastRenderedPageBreak/>
        <w:t>Međuti</w:t>
      </w:r>
      <w:r w:rsidR="00B92EAA" w:rsidRPr="00821BE3">
        <w:rPr>
          <w:noProof/>
          <w:color w:val="auto"/>
        </w:rPr>
        <w:t>m</w:t>
      </w:r>
      <w:r w:rsidRPr="00821BE3">
        <w:rPr>
          <w:noProof/>
          <w:color w:val="auto"/>
        </w:rPr>
        <w:t xml:space="preserve">, </w:t>
      </w:r>
      <w:r w:rsidR="00142977" w:rsidRPr="00821BE3">
        <w:rPr>
          <w:noProof/>
          <w:color w:val="auto"/>
        </w:rPr>
        <w:t xml:space="preserve">i pored brojnih problema, </w:t>
      </w:r>
      <w:r w:rsidRPr="00821BE3">
        <w:rPr>
          <w:noProof/>
          <w:color w:val="auto"/>
        </w:rPr>
        <w:t>mora se zaključiti da p</w:t>
      </w:r>
      <w:r w:rsidR="00A443A9" w:rsidRPr="00821BE3">
        <w:rPr>
          <w:noProof/>
          <w:color w:val="auto"/>
        </w:rPr>
        <w:t>ostoji potencijal za bolje  korišćenje raspoloživog zemljišta, kako u biljnoj, tako i u stočarskoj proizvodnji.</w:t>
      </w:r>
    </w:p>
    <w:p w14:paraId="241A8ED6" w14:textId="77777777" w:rsidR="00A443A9" w:rsidRPr="00821BE3" w:rsidRDefault="00A443A9" w:rsidP="00882D8C">
      <w:pPr>
        <w:pStyle w:val="Default"/>
        <w:spacing w:line="276" w:lineRule="auto"/>
        <w:jc w:val="both"/>
        <w:rPr>
          <w:noProof/>
          <w:color w:val="auto"/>
        </w:rPr>
      </w:pPr>
    </w:p>
    <w:p w14:paraId="29E67478" w14:textId="77777777" w:rsidR="00A443A9" w:rsidRPr="00821BE3" w:rsidRDefault="00A443A9" w:rsidP="00882D8C">
      <w:pPr>
        <w:pStyle w:val="Default"/>
        <w:spacing w:line="276" w:lineRule="auto"/>
        <w:jc w:val="both"/>
        <w:rPr>
          <w:noProof/>
          <w:color w:val="auto"/>
        </w:rPr>
      </w:pPr>
      <w:r w:rsidRPr="00821BE3">
        <w:rPr>
          <w:noProof/>
          <w:color w:val="auto"/>
        </w:rPr>
        <w:t xml:space="preserve">Sve prethodno navedeno </w:t>
      </w:r>
      <w:r w:rsidR="00CF7ED2" w:rsidRPr="00821BE3">
        <w:rPr>
          <w:noProof/>
          <w:color w:val="auto"/>
        </w:rPr>
        <w:t xml:space="preserve">za nacionalni nivo, odnosno Sjeverni region, </w:t>
      </w:r>
      <w:r w:rsidRPr="00821BE3">
        <w:rPr>
          <w:noProof/>
          <w:color w:val="auto"/>
        </w:rPr>
        <w:t xml:space="preserve">se može prenijeti i na nivo opštine </w:t>
      </w:r>
      <w:r w:rsidR="007A3AA7" w:rsidRPr="00821BE3">
        <w:rPr>
          <w:noProof/>
          <w:color w:val="auto"/>
        </w:rPr>
        <w:t>Berane</w:t>
      </w:r>
      <w:r w:rsidRPr="00821BE3">
        <w:rPr>
          <w:noProof/>
          <w:color w:val="auto"/>
        </w:rPr>
        <w:t xml:space="preserve">, i zaključiti da rješavanjem pomenutih problema, ista može očekivati napredak u sektoru poljoprivredne proizvodnje, </w:t>
      </w:r>
      <w:r w:rsidR="00142977" w:rsidRPr="00821BE3">
        <w:rPr>
          <w:noProof/>
          <w:color w:val="auto"/>
        </w:rPr>
        <w:t>ali</w:t>
      </w:r>
      <w:r w:rsidR="00CF7ED2" w:rsidRPr="00821BE3">
        <w:rPr>
          <w:noProof/>
          <w:color w:val="auto"/>
        </w:rPr>
        <w:t xml:space="preserve"> </w:t>
      </w:r>
      <w:r w:rsidR="00543B3A" w:rsidRPr="00821BE3">
        <w:rPr>
          <w:noProof/>
          <w:color w:val="auto"/>
        </w:rPr>
        <w:t>uz preduslov ulaganja u ruralna područja (infrastruktura, obrazovanje, socijalna politika, kultura ...)</w:t>
      </w:r>
      <w:r w:rsidRPr="00821BE3">
        <w:rPr>
          <w:noProof/>
          <w:color w:val="auto"/>
        </w:rPr>
        <w:t>.</w:t>
      </w:r>
    </w:p>
    <w:p w14:paraId="090EF970" w14:textId="77777777" w:rsidR="00A443A9" w:rsidRPr="00821BE3" w:rsidRDefault="00A443A9" w:rsidP="00882D8C">
      <w:pPr>
        <w:pStyle w:val="Default"/>
        <w:spacing w:line="276" w:lineRule="auto"/>
        <w:rPr>
          <w:noProof/>
          <w:color w:val="auto"/>
        </w:rPr>
      </w:pPr>
    </w:p>
    <w:p w14:paraId="458E5807" w14:textId="5951DA5F" w:rsidR="00882D8C" w:rsidRPr="00821BE3" w:rsidRDefault="007A3AA7" w:rsidP="00642255">
      <w:pPr>
        <w:pStyle w:val="Heading2"/>
        <w:rPr>
          <w:rFonts w:ascii="Times New Roman" w:hAnsi="Times New Roman" w:cs="Times New Roman"/>
          <w:noProof/>
          <w:color w:val="auto"/>
        </w:rPr>
      </w:pPr>
      <w:bookmarkStart w:id="3" w:name="_Toc147930804"/>
      <w:r w:rsidRPr="00821BE3">
        <w:rPr>
          <w:rFonts w:ascii="Times New Roman" w:hAnsi="Times New Roman" w:cs="Times New Roman"/>
          <w:noProof/>
          <w:color w:val="auto"/>
        </w:rPr>
        <w:t>Normativni okvir za izradu i usvajanje Strateškog plana</w:t>
      </w:r>
      <w:bookmarkEnd w:id="3"/>
    </w:p>
    <w:p w14:paraId="34334E0C" w14:textId="77777777" w:rsidR="00642255" w:rsidRPr="00821BE3" w:rsidRDefault="00642255" w:rsidP="00642255">
      <w:pPr>
        <w:rPr>
          <w:rFonts w:ascii="Times New Roman" w:hAnsi="Times New Roman" w:cs="Times New Roman"/>
        </w:rPr>
      </w:pPr>
    </w:p>
    <w:p w14:paraId="00D3D2C6" w14:textId="77777777" w:rsidR="00B92EAA" w:rsidRPr="00821BE3" w:rsidRDefault="00B92EAA" w:rsidP="00882D8C">
      <w:pPr>
        <w:rPr>
          <w:rFonts w:ascii="Times New Roman" w:hAnsi="Times New Roman" w:cs="Times New Roman"/>
          <w:noProof/>
          <w:sz w:val="24"/>
          <w:szCs w:val="24"/>
        </w:rPr>
      </w:pPr>
      <w:r w:rsidRPr="00821BE3">
        <w:rPr>
          <w:rFonts w:ascii="Times New Roman" w:hAnsi="Times New Roman" w:cs="Times New Roman"/>
          <w:noProof/>
          <w:sz w:val="24"/>
          <w:szCs w:val="24"/>
          <w:u w:val="single"/>
        </w:rPr>
        <w:t xml:space="preserve">Zakonodavni okvir </w:t>
      </w:r>
      <w:r w:rsidRPr="00821BE3">
        <w:rPr>
          <w:rFonts w:ascii="Times New Roman" w:hAnsi="Times New Roman" w:cs="Times New Roman"/>
          <w:noProof/>
          <w:sz w:val="24"/>
          <w:szCs w:val="24"/>
        </w:rPr>
        <w:t>za izradu Strateškog plana je sadržan u:</w:t>
      </w:r>
    </w:p>
    <w:p w14:paraId="59499B51" w14:textId="6ADDCF56" w:rsidR="00B92EAA" w:rsidRPr="00821BE3" w:rsidRDefault="00B92EAA" w:rsidP="00882D8C">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 xml:space="preserve">Zakonu o poljoprivredi i ruralnom razvoju („Službeni list </w:t>
      </w:r>
      <w:r w:rsidR="00FF7557" w:rsidRPr="00821BE3">
        <w:rPr>
          <w:rFonts w:ascii="Times New Roman" w:hAnsi="Times New Roman" w:cs="Times New Roman"/>
          <w:i/>
          <w:noProof/>
          <w:sz w:val="24"/>
          <w:szCs w:val="24"/>
        </w:rPr>
        <w:t>Crne Gore</w:t>
      </w:r>
      <w:r w:rsidRPr="00821BE3">
        <w:rPr>
          <w:rFonts w:ascii="Times New Roman" w:hAnsi="Times New Roman" w:cs="Times New Roman"/>
          <w:i/>
          <w:noProof/>
          <w:sz w:val="24"/>
          <w:szCs w:val="24"/>
        </w:rPr>
        <w:t>“, br. 56/2009, 18/2011 - dr. zakon, 40/2011 - dr. zakon, 34/2014, 1/2015, 30/2017 i 51/2017 - dr. zakon)</w:t>
      </w:r>
    </w:p>
    <w:p w14:paraId="77D864C4" w14:textId="5A67F7DF" w:rsidR="00B92EAA" w:rsidRPr="00821BE3" w:rsidRDefault="00B92EAA" w:rsidP="00882D8C">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 xml:space="preserve">Zakonu o turizmu </w:t>
      </w:r>
      <w:r w:rsidR="004E11EE" w:rsidRPr="00821BE3">
        <w:rPr>
          <w:rFonts w:ascii="Times New Roman" w:hAnsi="Times New Roman" w:cs="Times New Roman"/>
          <w:i/>
          <w:noProof/>
          <w:sz w:val="24"/>
          <w:szCs w:val="24"/>
        </w:rPr>
        <w:t xml:space="preserve">i ugostiteljstvu </w:t>
      </w:r>
      <w:r w:rsidR="00FF7557" w:rsidRPr="00821BE3">
        <w:rPr>
          <w:rFonts w:ascii="Times New Roman" w:hAnsi="Times New Roman" w:cs="Times New Roman"/>
          <w:i/>
          <w:noProof/>
          <w:sz w:val="24"/>
          <w:szCs w:val="24"/>
        </w:rPr>
        <w:t>("Službeni list Crne Gore", br. 2/2018, 4/2018 - ispr., 13/2018, 25/2019, 67/2019 - dr. zakon i 76/2020)</w:t>
      </w:r>
    </w:p>
    <w:p w14:paraId="439E9F8D" w14:textId="0EB971AF" w:rsidR="00B92EAA" w:rsidRPr="00821BE3" w:rsidRDefault="00B92EAA" w:rsidP="00882D8C">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Zakonu o šumama („</w:t>
      </w:r>
      <w:r w:rsidR="00FF7557" w:rsidRPr="00821BE3">
        <w:rPr>
          <w:rFonts w:ascii="Times New Roman" w:hAnsi="Times New Roman" w:cs="Times New Roman"/>
          <w:i/>
          <w:noProof/>
          <w:sz w:val="24"/>
          <w:szCs w:val="24"/>
        </w:rPr>
        <w:t>Službeni list Crne Gore", br. 074/10 od 17.12.2010, 040/11 od 08.08.2011, 047/15 od 18.08.2015)</w:t>
      </w:r>
    </w:p>
    <w:p w14:paraId="375BB0E0" w14:textId="7A0E4060" w:rsidR="00B92EAA" w:rsidRPr="00821BE3" w:rsidRDefault="00B92EAA" w:rsidP="00882D8C">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Zakonu o poljoprivrednom zemljištu („Službeni list R</w:t>
      </w:r>
      <w:r w:rsidR="00414C7D" w:rsidRPr="00821BE3">
        <w:rPr>
          <w:rFonts w:ascii="Times New Roman" w:hAnsi="Times New Roman" w:cs="Times New Roman"/>
          <w:i/>
          <w:noProof/>
          <w:sz w:val="24"/>
          <w:szCs w:val="24"/>
        </w:rPr>
        <w:t xml:space="preserve">epublike </w:t>
      </w:r>
      <w:r w:rsidRPr="00821BE3">
        <w:rPr>
          <w:rFonts w:ascii="Times New Roman" w:hAnsi="Times New Roman" w:cs="Times New Roman"/>
          <w:i/>
          <w:noProof/>
          <w:sz w:val="24"/>
          <w:szCs w:val="24"/>
        </w:rPr>
        <w:t>C</w:t>
      </w:r>
      <w:r w:rsidR="00414C7D" w:rsidRPr="00821BE3">
        <w:rPr>
          <w:rFonts w:ascii="Times New Roman" w:hAnsi="Times New Roman" w:cs="Times New Roman"/>
          <w:i/>
          <w:noProof/>
          <w:sz w:val="24"/>
          <w:szCs w:val="24"/>
        </w:rPr>
        <w:t xml:space="preserve">rne </w:t>
      </w:r>
      <w:r w:rsidRPr="00821BE3">
        <w:rPr>
          <w:rFonts w:ascii="Times New Roman" w:hAnsi="Times New Roman" w:cs="Times New Roman"/>
          <w:i/>
          <w:noProof/>
          <w:sz w:val="24"/>
          <w:szCs w:val="24"/>
        </w:rPr>
        <w:t>G</w:t>
      </w:r>
      <w:r w:rsidR="00414C7D" w:rsidRPr="00821BE3">
        <w:rPr>
          <w:rFonts w:ascii="Times New Roman" w:hAnsi="Times New Roman" w:cs="Times New Roman"/>
          <w:i/>
          <w:noProof/>
          <w:sz w:val="24"/>
          <w:szCs w:val="24"/>
        </w:rPr>
        <w:t>ore</w:t>
      </w:r>
      <w:r w:rsidRPr="00821BE3">
        <w:rPr>
          <w:rFonts w:ascii="Times New Roman" w:hAnsi="Times New Roman" w:cs="Times New Roman"/>
          <w:i/>
          <w:noProof/>
          <w:sz w:val="24"/>
          <w:szCs w:val="24"/>
        </w:rPr>
        <w:t>“, broj 15/92, 59/92, 27/94, 32/11)</w:t>
      </w:r>
    </w:p>
    <w:p w14:paraId="539D543F" w14:textId="7DFD1BDC" w:rsidR="00B92EAA" w:rsidRPr="00821BE3" w:rsidRDefault="00B92EAA" w:rsidP="00882D8C">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Zakonu o oznakama porijekla, geografskim oznakama i oznakama garantovano tradicionalnih specijaliteta poljoprivrednih i prehrambenih proizvoda</w:t>
      </w:r>
      <w:r w:rsidR="00414C7D"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(„Službeni list C</w:t>
      </w:r>
      <w:r w:rsidR="00414C7D" w:rsidRPr="00821BE3">
        <w:rPr>
          <w:rFonts w:ascii="Times New Roman" w:hAnsi="Times New Roman" w:cs="Times New Roman"/>
          <w:i/>
          <w:noProof/>
          <w:sz w:val="24"/>
          <w:szCs w:val="24"/>
        </w:rPr>
        <w:t xml:space="preserve">rne </w:t>
      </w:r>
      <w:r w:rsidRPr="00821BE3">
        <w:rPr>
          <w:rFonts w:ascii="Times New Roman" w:hAnsi="Times New Roman" w:cs="Times New Roman"/>
          <w:i/>
          <w:noProof/>
          <w:sz w:val="24"/>
          <w:szCs w:val="24"/>
        </w:rPr>
        <w:t>G</w:t>
      </w:r>
      <w:r w:rsidR="00414C7D" w:rsidRPr="00821BE3">
        <w:rPr>
          <w:rFonts w:ascii="Times New Roman" w:hAnsi="Times New Roman" w:cs="Times New Roman"/>
          <w:i/>
          <w:noProof/>
          <w:sz w:val="24"/>
          <w:szCs w:val="24"/>
        </w:rPr>
        <w:t>ore</w:t>
      </w:r>
      <w:r w:rsidRPr="00821BE3">
        <w:rPr>
          <w:rFonts w:ascii="Times New Roman" w:hAnsi="Times New Roman" w:cs="Times New Roman"/>
          <w:i/>
          <w:noProof/>
          <w:sz w:val="24"/>
          <w:szCs w:val="24"/>
        </w:rPr>
        <w:t>“, broj 18/2011)</w:t>
      </w:r>
    </w:p>
    <w:p w14:paraId="55B5CAAE" w14:textId="6DC8FB8C" w:rsidR="00B92EAA" w:rsidRPr="00821BE3" w:rsidRDefault="00B92EAA" w:rsidP="00FF7557">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Zakonu o veterinarstvu („</w:t>
      </w:r>
      <w:r w:rsidR="00FF7557" w:rsidRPr="00821BE3">
        <w:rPr>
          <w:rFonts w:ascii="Times New Roman" w:hAnsi="Times New Roman" w:cs="Times New Roman"/>
          <w:i/>
          <w:noProof/>
          <w:sz w:val="24"/>
          <w:szCs w:val="24"/>
        </w:rPr>
        <w:t>Službeni list CG", br. 30/2012, 48/2015 i 57/2015 - drugi zakon</w:t>
      </w:r>
      <w:r w:rsidRPr="00821BE3">
        <w:rPr>
          <w:rFonts w:ascii="Times New Roman" w:hAnsi="Times New Roman" w:cs="Times New Roman"/>
          <w:i/>
          <w:noProof/>
          <w:sz w:val="24"/>
          <w:szCs w:val="24"/>
        </w:rPr>
        <w:t>)</w:t>
      </w:r>
    </w:p>
    <w:p w14:paraId="3A2D4E3A" w14:textId="7C77D37D" w:rsidR="00B92EAA" w:rsidRPr="00821BE3" w:rsidRDefault="00B92EAA" w:rsidP="00882D8C">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Zakonu o stočarstvu („Službeni list CG , broj 72/10</w:t>
      </w:r>
      <w:r w:rsidR="00FF7557" w:rsidRPr="00821BE3">
        <w:rPr>
          <w:rFonts w:ascii="Times New Roman" w:hAnsi="Times New Roman" w:cs="Times New Roman"/>
          <w:i/>
          <w:noProof/>
          <w:sz w:val="24"/>
          <w:szCs w:val="24"/>
        </w:rPr>
        <w:t xml:space="preserve">, </w:t>
      </w:r>
      <w:r w:rsidR="00BA1C76" w:rsidRPr="00821BE3">
        <w:rPr>
          <w:rFonts w:ascii="Times New Roman" w:hAnsi="Times New Roman" w:cs="Times New Roman"/>
          <w:i/>
          <w:noProof/>
          <w:sz w:val="24"/>
          <w:szCs w:val="24"/>
        </w:rPr>
        <w:t>40/2011 - drugi zakon i 48/2015</w:t>
      </w:r>
      <w:r w:rsidRPr="00821BE3">
        <w:rPr>
          <w:rFonts w:ascii="Times New Roman" w:hAnsi="Times New Roman" w:cs="Times New Roman"/>
          <w:i/>
          <w:noProof/>
          <w:sz w:val="24"/>
          <w:szCs w:val="24"/>
        </w:rPr>
        <w:t>)</w:t>
      </w:r>
    </w:p>
    <w:p w14:paraId="771ED8D0" w14:textId="77777777" w:rsidR="00CF7ED2" w:rsidRPr="00821BE3" w:rsidRDefault="00CF7ED2" w:rsidP="00882D8C">
      <w:pPr>
        <w:rPr>
          <w:rFonts w:ascii="Times New Roman" w:hAnsi="Times New Roman" w:cs="Times New Roman"/>
          <w:noProof/>
          <w:sz w:val="24"/>
          <w:szCs w:val="24"/>
        </w:rPr>
      </w:pPr>
      <w:r w:rsidRPr="00821BE3">
        <w:rPr>
          <w:rFonts w:ascii="Times New Roman" w:hAnsi="Times New Roman" w:cs="Times New Roman"/>
          <w:noProof/>
          <w:sz w:val="24"/>
          <w:szCs w:val="24"/>
        </w:rPr>
        <w:t xml:space="preserve">Strateški plan je urađen u skladu sa sljedećim </w:t>
      </w:r>
      <w:r w:rsidRPr="00821BE3">
        <w:rPr>
          <w:rFonts w:ascii="Times New Roman" w:hAnsi="Times New Roman" w:cs="Times New Roman"/>
          <w:noProof/>
          <w:sz w:val="24"/>
          <w:szCs w:val="24"/>
          <w:u w:val="single"/>
        </w:rPr>
        <w:t>strateškim dokumentima i planovima razvoja</w:t>
      </w:r>
      <w:r w:rsidRPr="00821BE3">
        <w:rPr>
          <w:rFonts w:ascii="Times New Roman" w:hAnsi="Times New Roman" w:cs="Times New Roman"/>
          <w:noProof/>
          <w:sz w:val="24"/>
          <w:szCs w:val="24"/>
        </w:rPr>
        <w:t>:</w:t>
      </w:r>
    </w:p>
    <w:p w14:paraId="699C76E3" w14:textId="792EA6EC" w:rsidR="00FF7557" w:rsidRPr="00821BE3" w:rsidRDefault="00CF7ED2"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r>
      <w:r w:rsidR="00FF7557" w:rsidRPr="00821BE3">
        <w:rPr>
          <w:rFonts w:ascii="Times New Roman" w:hAnsi="Times New Roman" w:cs="Times New Roman"/>
          <w:i/>
          <w:noProof/>
          <w:sz w:val="24"/>
          <w:szCs w:val="24"/>
        </w:rPr>
        <w:t>Predlog strategije razvoja poljoprivrede i ruralnih područja Crne Gore 2023–2028</w:t>
      </w:r>
    </w:p>
    <w:p w14:paraId="7570AA48" w14:textId="69FB4324" w:rsidR="00CF7ED2" w:rsidRPr="00821BE3" w:rsidRDefault="00FF7557"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ab/>
      </w:r>
      <w:r w:rsidR="00CF7ED2" w:rsidRPr="00821BE3">
        <w:rPr>
          <w:rFonts w:ascii="Times New Roman" w:hAnsi="Times New Roman" w:cs="Times New Roman"/>
          <w:i/>
          <w:noProof/>
          <w:sz w:val="24"/>
          <w:szCs w:val="24"/>
        </w:rPr>
        <w:t>Strategija razvoja poljoprivrede i ruralnog područja Crne Gore 2015-2020</w:t>
      </w:r>
    </w:p>
    <w:p w14:paraId="7E417CC5" w14:textId="77777777" w:rsidR="00CF7ED2" w:rsidRPr="00821BE3" w:rsidRDefault="00CF7ED2"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Strategija regionalnog razvoja Crne Gore 2014-2020</w:t>
      </w:r>
    </w:p>
    <w:p w14:paraId="315C9212" w14:textId="441FAC27" w:rsidR="007A3AA7" w:rsidRPr="00821BE3" w:rsidRDefault="007A3AA7" w:rsidP="007A3AA7">
      <w:pPr>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Zajednička polj</w:t>
      </w:r>
      <w:r w:rsidR="00414C7D" w:rsidRPr="00821BE3">
        <w:rPr>
          <w:rFonts w:ascii="Times New Roman" w:hAnsi="Times New Roman" w:cs="Times New Roman"/>
          <w:i/>
          <w:noProof/>
          <w:sz w:val="24"/>
          <w:szCs w:val="24"/>
        </w:rPr>
        <w:t>oprivredna politika (ZPP) u EU</w:t>
      </w:r>
    </w:p>
    <w:p w14:paraId="475C83CC" w14:textId="77777777" w:rsidR="00CF7ED2" w:rsidRPr="00821BE3" w:rsidRDefault="00CF7ED2"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Programa razvoja poljoprivrede i ruralnog područja Crne Gore u okviru IPA II 2014-2020</w:t>
      </w:r>
    </w:p>
    <w:p w14:paraId="4338F8FC" w14:textId="692F3F21" w:rsidR="00CF7ED2" w:rsidRPr="00821BE3" w:rsidRDefault="00CF7ED2"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ab/>
        <w:t>Strategija ra</w:t>
      </w:r>
      <w:r w:rsidR="00414C7D" w:rsidRPr="00821BE3">
        <w:rPr>
          <w:rFonts w:ascii="Times New Roman" w:hAnsi="Times New Roman" w:cs="Times New Roman"/>
          <w:i/>
          <w:noProof/>
          <w:sz w:val="24"/>
          <w:szCs w:val="24"/>
        </w:rPr>
        <w:t>zvoja turizma Crne Gore do 2020</w:t>
      </w:r>
    </w:p>
    <w:p w14:paraId="7BB4A725" w14:textId="1293B0D0" w:rsidR="00CF7ED2" w:rsidRPr="00821BE3" w:rsidRDefault="00CF7ED2"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lastRenderedPageBreak/>
        <w:t>-</w:t>
      </w:r>
      <w:r w:rsidRPr="00821BE3">
        <w:rPr>
          <w:rFonts w:ascii="Times New Roman" w:hAnsi="Times New Roman" w:cs="Times New Roman"/>
          <w:i/>
          <w:noProof/>
          <w:sz w:val="24"/>
          <w:szCs w:val="24"/>
        </w:rPr>
        <w:tab/>
        <w:t>Nacionalna</w:t>
      </w:r>
      <w:r w:rsidR="00414C7D" w:rsidRPr="00821BE3">
        <w:rPr>
          <w:rFonts w:ascii="Times New Roman" w:hAnsi="Times New Roman" w:cs="Times New Roman"/>
          <w:i/>
          <w:noProof/>
          <w:sz w:val="24"/>
          <w:szCs w:val="24"/>
        </w:rPr>
        <w:t xml:space="preserve"> šumarska politika Crne Gore</w:t>
      </w:r>
    </w:p>
    <w:p w14:paraId="5C7D4135" w14:textId="77777777" w:rsidR="007A3AA7" w:rsidRPr="00821BE3" w:rsidRDefault="00CF7ED2" w:rsidP="007A3AA7">
      <w:pPr>
        <w:rPr>
          <w:rFonts w:ascii="Times New Roman" w:hAnsi="Times New Roman" w:cs="Times New Roman"/>
          <w:i/>
          <w:noProof/>
          <w:sz w:val="24"/>
          <w:szCs w:val="24"/>
        </w:rPr>
      </w:pPr>
      <w:r w:rsidRPr="00821BE3">
        <w:rPr>
          <w:rFonts w:ascii="Times New Roman" w:hAnsi="Times New Roman" w:cs="Times New Roman"/>
          <w:i/>
          <w:noProof/>
          <w:sz w:val="24"/>
          <w:szCs w:val="24"/>
        </w:rPr>
        <w:t>-</w:t>
      </w:r>
      <w:r w:rsidRPr="00821BE3">
        <w:rPr>
          <w:rFonts w:ascii="Times New Roman" w:hAnsi="Times New Roman" w:cs="Times New Roman"/>
          <w:i/>
          <w:noProof/>
          <w:sz w:val="24"/>
          <w:szCs w:val="24"/>
        </w:rPr>
        <w:tab/>
        <w:t xml:space="preserve">Strateški plan razvoja opštine </w:t>
      </w:r>
      <w:r w:rsidR="007A3AA7" w:rsidRPr="00821BE3">
        <w:rPr>
          <w:rFonts w:ascii="Times New Roman" w:hAnsi="Times New Roman" w:cs="Times New Roman"/>
          <w:i/>
          <w:noProof/>
          <w:sz w:val="24"/>
          <w:szCs w:val="24"/>
        </w:rPr>
        <w:t>Berane</w:t>
      </w:r>
      <w:r w:rsidRPr="00821BE3">
        <w:rPr>
          <w:rFonts w:ascii="Times New Roman" w:hAnsi="Times New Roman" w:cs="Times New Roman"/>
          <w:i/>
          <w:noProof/>
          <w:sz w:val="24"/>
          <w:szCs w:val="24"/>
        </w:rPr>
        <w:t xml:space="preserve"> 201</w:t>
      </w:r>
      <w:r w:rsidR="007A3AA7" w:rsidRPr="00821BE3">
        <w:rPr>
          <w:rFonts w:ascii="Times New Roman" w:hAnsi="Times New Roman" w:cs="Times New Roman"/>
          <w:i/>
          <w:noProof/>
          <w:sz w:val="24"/>
          <w:szCs w:val="24"/>
        </w:rPr>
        <w:t>9-2023</w:t>
      </w:r>
    </w:p>
    <w:p w14:paraId="205F9803" w14:textId="2F45EC8A" w:rsidR="00CF7ED2" w:rsidRPr="00821BE3" w:rsidRDefault="00CF7ED2" w:rsidP="00642255">
      <w:pPr>
        <w:pStyle w:val="Heading2"/>
        <w:rPr>
          <w:rFonts w:ascii="Times New Roman" w:hAnsi="Times New Roman" w:cs="Times New Roman"/>
          <w:noProof/>
          <w:color w:val="auto"/>
        </w:rPr>
      </w:pPr>
      <w:bookmarkStart w:id="4" w:name="_Toc147930805"/>
      <w:r w:rsidRPr="00821BE3">
        <w:rPr>
          <w:rFonts w:ascii="Times New Roman" w:hAnsi="Times New Roman" w:cs="Times New Roman"/>
          <w:noProof/>
          <w:color w:val="auto"/>
        </w:rPr>
        <w:t>Metodologija izrade Strateškog plana</w:t>
      </w:r>
      <w:bookmarkEnd w:id="4"/>
      <w:r w:rsidRPr="00821BE3">
        <w:rPr>
          <w:rFonts w:ascii="Times New Roman" w:hAnsi="Times New Roman" w:cs="Times New Roman"/>
          <w:noProof/>
          <w:color w:val="auto"/>
        </w:rPr>
        <w:t xml:space="preserve"> </w:t>
      </w:r>
    </w:p>
    <w:p w14:paraId="28903D3B" w14:textId="77777777" w:rsidR="00642255" w:rsidRPr="00821BE3" w:rsidRDefault="00642255" w:rsidP="00642255">
      <w:pPr>
        <w:rPr>
          <w:rFonts w:ascii="Times New Roman" w:hAnsi="Times New Roman" w:cs="Times New Roman"/>
        </w:rPr>
      </w:pPr>
    </w:p>
    <w:p w14:paraId="0E57616B"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noProof/>
          <w:sz w:val="24"/>
          <w:szCs w:val="24"/>
        </w:rPr>
        <w:t>U okviru aktuelnih m</w:t>
      </w:r>
      <w:r w:rsidR="009538EC" w:rsidRPr="00821BE3">
        <w:rPr>
          <w:rFonts w:ascii="Times New Roman" w:hAnsi="Times New Roman" w:cs="Times New Roman"/>
          <w:noProof/>
          <w:sz w:val="24"/>
          <w:szCs w:val="24"/>
        </w:rPr>
        <w:t>j</w:t>
      </w:r>
      <w:r w:rsidRPr="00821BE3">
        <w:rPr>
          <w:rFonts w:ascii="Times New Roman" w:hAnsi="Times New Roman" w:cs="Times New Roman"/>
          <w:noProof/>
          <w:sz w:val="24"/>
          <w:szCs w:val="24"/>
        </w:rPr>
        <w:t>era podrške ruralnom razvoju Evropska Unija naglasak stavlja na LEADER program, u okviru koga se realizuju projekti zasnovani na uzajamnom prepoznavanju i zastupanju interesa i ciljeva lokalnih aktera ruralnog razvoja</w:t>
      </w:r>
      <w:r w:rsidR="009538EC" w:rsidRPr="00821BE3">
        <w:rPr>
          <w:rFonts w:ascii="Times New Roman" w:hAnsi="Times New Roman" w:cs="Times New Roman"/>
          <w:noProof/>
          <w:sz w:val="24"/>
          <w:szCs w:val="24"/>
        </w:rPr>
        <w:t>,</w:t>
      </w:r>
      <w:r w:rsidRPr="00821BE3">
        <w:rPr>
          <w:rFonts w:ascii="Times New Roman" w:hAnsi="Times New Roman" w:cs="Times New Roman"/>
          <w:noProof/>
          <w:sz w:val="24"/>
          <w:szCs w:val="24"/>
        </w:rPr>
        <w:t xml:space="preserve"> bilo da dolaze iz javnog, privatnog ili civilnog sektora.</w:t>
      </w:r>
    </w:p>
    <w:p w14:paraId="4940ED6F"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noProof/>
          <w:sz w:val="24"/>
          <w:szCs w:val="24"/>
        </w:rPr>
        <w:t>LEADER Program j</w:t>
      </w:r>
      <w:r w:rsidR="009538EC" w:rsidRPr="00821BE3">
        <w:rPr>
          <w:rFonts w:ascii="Times New Roman" w:hAnsi="Times New Roman" w:cs="Times New Roman"/>
          <w:noProof/>
          <w:sz w:val="24"/>
          <w:szCs w:val="24"/>
        </w:rPr>
        <w:t>e svojevrstan pristup koji omogu</w:t>
      </w:r>
      <w:r w:rsidRPr="00821BE3">
        <w:rPr>
          <w:rFonts w:ascii="Times New Roman" w:hAnsi="Times New Roman" w:cs="Times New Roman"/>
          <w:noProof/>
          <w:sz w:val="24"/>
          <w:szCs w:val="24"/>
        </w:rPr>
        <w:t>ćava participaciju lokalnog stanovništva nastanjenog u ruralnim sredinama u dizajniranju i implementaciji razvojnih planova skrojenih po meri lokalnih potreba. Drugim r</w:t>
      </w:r>
      <w:r w:rsidR="009538EC" w:rsidRPr="00821BE3">
        <w:rPr>
          <w:rFonts w:ascii="Times New Roman" w:hAnsi="Times New Roman" w:cs="Times New Roman"/>
          <w:noProof/>
          <w:sz w:val="24"/>
          <w:szCs w:val="24"/>
        </w:rPr>
        <w:t>ij</w:t>
      </w:r>
      <w:r w:rsidRPr="00821BE3">
        <w:rPr>
          <w:rFonts w:ascii="Times New Roman" w:hAnsi="Times New Roman" w:cs="Times New Roman"/>
          <w:noProof/>
          <w:sz w:val="24"/>
          <w:szCs w:val="24"/>
        </w:rPr>
        <w:t>ečima</w:t>
      </w:r>
      <w:r w:rsidR="009538EC" w:rsidRPr="00821BE3">
        <w:rPr>
          <w:rFonts w:ascii="Times New Roman" w:hAnsi="Times New Roman" w:cs="Times New Roman"/>
          <w:noProof/>
          <w:sz w:val="24"/>
          <w:szCs w:val="24"/>
        </w:rPr>
        <w:t>,</w:t>
      </w:r>
      <w:r w:rsidRPr="00821BE3">
        <w:rPr>
          <w:rFonts w:ascii="Times New Roman" w:hAnsi="Times New Roman" w:cs="Times New Roman"/>
          <w:noProof/>
          <w:sz w:val="24"/>
          <w:szCs w:val="24"/>
        </w:rPr>
        <w:t xml:space="preserve"> ovaj pristup podrazum</w:t>
      </w:r>
      <w:r w:rsidR="009538EC" w:rsidRPr="00821BE3">
        <w:rPr>
          <w:rFonts w:ascii="Times New Roman" w:hAnsi="Times New Roman" w:cs="Times New Roman"/>
          <w:noProof/>
          <w:sz w:val="24"/>
          <w:szCs w:val="24"/>
        </w:rPr>
        <w:t>ij</w:t>
      </w:r>
      <w:r w:rsidRPr="00821BE3">
        <w:rPr>
          <w:rFonts w:ascii="Times New Roman" w:hAnsi="Times New Roman" w:cs="Times New Roman"/>
          <w:noProof/>
          <w:sz w:val="24"/>
          <w:szCs w:val="24"/>
        </w:rPr>
        <w:t>eva r</w:t>
      </w:r>
      <w:r w:rsidR="009538EC" w:rsidRPr="00821BE3">
        <w:rPr>
          <w:rFonts w:ascii="Times New Roman" w:hAnsi="Times New Roman" w:cs="Times New Roman"/>
          <w:noProof/>
          <w:sz w:val="24"/>
          <w:szCs w:val="24"/>
        </w:rPr>
        <w:t>j</w:t>
      </w:r>
      <w:r w:rsidRPr="00821BE3">
        <w:rPr>
          <w:rFonts w:ascii="Times New Roman" w:hAnsi="Times New Roman" w:cs="Times New Roman"/>
          <w:noProof/>
          <w:sz w:val="24"/>
          <w:szCs w:val="24"/>
        </w:rPr>
        <w:t>ešavanje problema specifičnih za određenu teritoriju na kojoj se primenjuje, tako što dozvoljava lokalnim partnerstvima izgrađenim između aktera ruralnog razvoja (lokalno</w:t>
      </w:r>
      <w:r w:rsidR="009538EC"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 akcione grupe LAG) da r</w:t>
      </w:r>
      <w:r w:rsidR="009538EC" w:rsidRPr="00821BE3">
        <w:rPr>
          <w:rFonts w:ascii="Times New Roman" w:hAnsi="Times New Roman" w:cs="Times New Roman"/>
          <w:noProof/>
          <w:sz w:val="24"/>
          <w:szCs w:val="24"/>
        </w:rPr>
        <w:t xml:space="preserve">azviju teritorijalno specifične strateške planove </w:t>
      </w:r>
      <w:r w:rsidRPr="00821BE3">
        <w:rPr>
          <w:rFonts w:ascii="Times New Roman" w:hAnsi="Times New Roman" w:cs="Times New Roman"/>
          <w:noProof/>
          <w:sz w:val="24"/>
          <w:szCs w:val="24"/>
        </w:rPr>
        <w:t>razvoja sopstvenog područja u kome žive, rade i d</w:t>
      </w:r>
      <w:r w:rsidR="009538EC" w:rsidRPr="00821BE3">
        <w:rPr>
          <w:rFonts w:ascii="Times New Roman" w:hAnsi="Times New Roman" w:cs="Times New Roman"/>
          <w:noProof/>
          <w:sz w:val="24"/>
          <w:szCs w:val="24"/>
        </w:rPr>
        <w:t>j</w:t>
      </w:r>
      <w:r w:rsidRPr="00821BE3">
        <w:rPr>
          <w:rFonts w:ascii="Times New Roman" w:hAnsi="Times New Roman" w:cs="Times New Roman"/>
          <w:noProof/>
          <w:sz w:val="24"/>
          <w:szCs w:val="24"/>
        </w:rPr>
        <w:t>eluju.</w:t>
      </w:r>
    </w:p>
    <w:p w14:paraId="5AE19191"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noProof/>
          <w:sz w:val="24"/>
          <w:szCs w:val="24"/>
        </w:rPr>
        <w:t>Ovo se postiže simultanom prim</w:t>
      </w:r>
      <w:r w:rsidR="00CD55F9" w:rsidRPr="00821BE3">
        <w:rPr>
          <w:rFonts w:ascii="Times New Roman" w:hAnsi="Times New Roman" w:cs="Times New Roman"/>
          <w:noProof/>
          <w:sz w:val="24"/>
          <w:szCs w:val="24"/>
        </w:rPr>
        <w:t>j</w:t>
      </w:r>
      <w:r w:rsidRPr="00821BE3">
        <w:rPr>
          <w:rFonts w:ascii="Times New Roman" w:hAnsi="Times New Roman" w:cs="Times New Roman"/>
          <w:noProof/>
          <w:sz w:val="24"/>
          <w:szCs w:val="24"/>
        </w:rPr>
        <w:t>enom sedam ključnih principa LEADER pristupa:</w:t>
      </w:r>
    </w:p>
    <w:p w14:paraId="1A9A4424"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Prvi princip</w:t>
      </w:r>
      <w:r w:rsidR="009538EC"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 xml:space="preserve">- </w:t>
      </w:r>
      <w:r w:rsidRPr="00821BE3">
        <w:rPr>
          <w:rFonts w:ascii="Times New Roman" w:hAnsi="Times New Roman" w:cs="Times New Roman"/>
          <w:b/>
          <w:i/>
          <w:noProof/>
          <w:sz w:val="24"/>
          <w:szCs w:val="24"/>
        </w:rPr>
        <w:t xml:space="preserve">lokalne strategije ruralnog razvoja </w:t>
      </w:r>
      <w:r w:rsidR="009538EC" w:rsidRPr="00821BE3">
        <w:rPr>
          <w:rFonts w:ascii="Times New Roman" w:hAnsi="Times New Roman" w:cs="Times New Roman"/>
          <w:b/>
          <w:i/>
          <w:noProof/>
          <w:sz w:val="24"/>
          <w:szCs w:val="24"/>
        </w:rPr>
        <w:t xml:space="preserve">su </w:t>
      </w:r>
      <w:r w:rsidRPr="00821BE3">
        <w:rPr>
          <w:rFonts w:ascii="Times New Roman" w:hAnsi="Times New Roman" w:cs="Times New Roman"/>
          <w:b/>
          <w:i/>
          <w:noProof/>
          <w:sz w:val="24"/>
          <w:szCs w:val="24"/>
        </w:rPr>
        <w:t>teritorijalno specifične</w:t>
      </w:r>
      <w:r w:rsidRPr="00821BE3">
        <w:rPr>
          <w:rFonts w:ascii="Times New Roman" w:hAnsi="Times New Roman" w:cs="Times New Roman"/>
          <w:noProof/>
          <w:sz w:val="24"/>
          <w:szCs w:val="24"/>
        </w:rPr>
        <w:t>: Princip podrazumeva uzimanje u obzir potreba stanov</w:t>
      </w:r>
      <w:r w:rsidR="00CD55F9" w:rsidRPr="00821BE3">
        <w:rPr>
          <w:rFonts w:ascii="Times New Roman" w:hAnsi="Times New Roman" w:cs="Times New Roman"/>
          <w:noProof/>
          <w:sz w:val="24"/>
          <w:szCs w:val="24"/>
        </w:rPr>
        <w:t>ništva na konkretnoj teritoriji</w:t>
      </w:r>
      <w:r w:rsidRPr="00821BE3">
        <w:rPr>
          <w:rFonts w:ascii="Times New Roman" w:hAnsi="Times New Roman" w:cs="Times New Roman"/>
          <w:noProof/>
          <w:sz w:val="24"/>
          <w:szCs w:val="24"/>
        </w:rPr>
        <w:t xml:space="preserve">, teži efikasnom i održivom </w:t>
      </w:r>
      <w:r w:rsidR="00CD55F9" w:rsidRPr="00821BE3">
        <w:rPr>
          <w:rFonts w:ascii="Times New Roman" w:hAnsi="Times New Roman" w:cs="Times New Roman"/>
          <w:noProof/>
          <w:sz w:val="24"/>
          <w:szCs w:val="24"/>
        </w:rPr>
        <w:t>korišćenju</w:t>
      </w:r>
      <w:r w:rsidRPr="00821BE3">
        <w:rPr>
          <w:rFonts w:ascii="Times New Roman" w:hAnsi="Times New Roman" w:cs="Times New Roman"/>
          <w:noProof/>
          <w:sz w:val="24"/>
          <w:szCs w:val="24"/>
        </w:rPr>
        <w:t xml:space="preserve"> lokalnih resursa i počiva na horizontalnoj integraciji lokalnih aktivnosti i inicijativa.</w:t>
      </w:r>
    </w:p>
    <w:p w14:paraId="2B34D21A"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Drugi princip</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 lokalna javno</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privatna partnerstva</w:t>
      </w:r>
      <w:r w:rsidRPr="00821BE3">
        <w:rPr>
          <w:rFonts w:ascii="Times New Roman" w:hAnsi="Times New Roman" w:cs="Times New Roman"/>
          <w:noProof/>
          <w:sz w:val="24"/>
          <w:szCs w:val="24"/>
        </w:rPr>
        <w:t>: odnosno lokalno</w:t>
      </w:r>
      <w:r w:rsidR="00CD55F9"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w:t>
      </w:r>
      <w:r w:rsidR="00CD55F9"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akcione grupe koje čine zainteresovane strane</w:t>
      </w:r>
      <w:r w:rsidR="00CD55F9"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akteri ruralnog razvoja</w:t>
      </w:r>
      <w:r w:rsidR="00CD55F9" w:rsidRPr="00821BE3">
        <w:rPr>
          <w:rFonts w:ascii="Times New Roman" w:hAnsi="Times New Roman" w:cs="Times New Roman"/>
          <w:noProof/>
          <w:sz w:val="24"/>
          <w:szCs w:val="24"/>
        </w:rPr>
        <w:t>),</w:t>
      </w:r>
      <w:r w:rsidRPr="00821BE3">
        <w:rPr>
          <w:rFonts w:ascii="Times New Roman" w:hAnsi="Times New Roman" w:cs="Times New Roman"/>
          <w:noProof/>
          <w:sz w:val="24"/>
          <w:szCs w:val="24"/>
        </w:rPr>
        <w:t xml:space="preserve"> koje sarađuju u cilju ostvarenja zajedničkih ciljeva na osnovu sporazuma o saradnji, statuta, ugovora i/ili drugih akata</w:t>
      </w:r>
    </w:p>
    <w:p w14:paraId="246CEBB1"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Treći princip</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pristup odozdo na gore</w:t>
      </w:r>
      <w:r w:rsidRPr="00821BE3">
        <w:rPr>
          <w:rFonts w:ascii="Times New Roman" w:hAnsi="Times New Roman" w:cs="Times New Roman"/>
          <w:noProof/>
          <w:sz w:val="24"/>
          <w:szCs w:val="24"/>
        </w:rPr>
        <w:t>: dozvoljava da planiranjem razvoja konkretne teritorije upravljaju ljudi koji u njoj žive i kojih se isti tiče.</w:t>
      </w:r>
    </w:p>
    <w:p w14:paraId="019A9A47"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Četvrti princip</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multi-sektorski pristup</w:t>
      </w:r>
      <w:r w:rsidRPr="00821BE3">
        <w:rPr>
          <w:rFonts w:ascii="Times New Roman" w:hAnsi="Times New Roman" w:cs="Times New Roman"/>
          <w:noProof/>
          <w:sz w:val="24"/>
          <w:szCs w:val="24"/>
        </w:rPr>
        <w:t>: podrazum</w:t>
      </w:r>
      <w:r w:rsidR="00CD55F9" w:rsidRPr="00821BE3">
        <w:rPr>
          <w:rFonts w:ascii="Times New Roman" w:hAnsi="Times New Roman" w:cs="Times New Roman"/>
          <w:noProof/>
          <w:sz w:val="24"/>
          <w:szCs w:val="24"/>
        </w:rPr>
        <w:t>ij</w:t>
      </w:r>
      <w:r w:rsidRPr="00821BE3">
        <w:rPr>
          <w:rFonts w:ascii="Times New Roman" w:hAnsi="Times New Roman" w:cs="Times New Roman"/>
          <w:noProof/>
          <w:sz w:val="24"/>
          <w:szCs w:val="24"/>
        </w:rPr>
        <w:t>eva učešće različitih ekonomskih, socijalnih, kulturnih i ekoloških aktera tj. primenu njihovih perspektiva i vizija razvoja u dizajniranju i implementaciji plana razvoja</w:t>
      </w:r>
    </w:p>
    <w:p w14:paraId="231D5961"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Peti princip</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inovacija</w:t>
      </w:r>
      <w:r w:rsidRPr="00821BE3">
        <w:rPr>
          <w:rFonts w:ascii="Times New Roman" w:hAnsi="Times New Roman" w:cs="Times New Roman"/>
          <w:noProof/>
          <w:sz w:val="24"/>
          <w:szCs w:val="24"/>
        </w:rPr>
        <w:t>: inov</w:t>
      </w:r>
      <w:r w:rsidR="00CD55F9" w:rsidRPr="00821BE3">
        <w:rPr>
          <w:rFonts w:ascii="Times New Roman" w:hAnsi="Times New Roman" w:cs="Times New Roman"/>
          <w:noProof/>
          <w:sz w:val="24"/>
          <w:szCs w:val="24"/>
        </w:rPr>
        <w:t>ativan pristup rješa</w:t>
      </w:r>
      <w:r w:rsidRPr="00821BE3">
        <w:rPr>
          <w:rFonts w:ascii="Times New Roman" w:hAnsi="Times New Roman" w:cs="Times New Roman"/>
          <w:noProof/>
          <w:sz w:val="24"/>
          <w:szCs w:val="24"/>
        </w:rPr>
        <w:t>vanju problema i izazova u ruralnim sredinama, te integrisanje novih v</w:t>
      </w:r>
      <w:r w:rsidR="00CD55F9" w:rsidRPr="00821BE3">
        <w:rPr>
          <w:rFonts w:ascii="Times New Roman" w:hAnsi="Times New Roman" w:cs="Times New Roman"/>
          <w:noProof/>
          <w:sz w:val="24"/>
          <w:szCs w:val="24"/>
        </w:rPr>
        <w:t>j</w:t>
      </w:r>
      <w:r w:rsidRPr="00821BE3">
        <w:rPr>
          <w:rFonts w:ascii="Times New Roman" w:hAnsi="Times New Roman" w:cs="Times New Roman"/>
          <w:noProof/>
          <w:sz w:val="24"/>
          <w:szCs w:val="24"/>
        </w:rPr>
        <w:t>eština i znanja</w:t>
      </w:r>
    </w:p>
    <w:p w14:paraId="37FAB1EF"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Šesti princip</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saradnja između lokalno-akcionih grupa</w:t>
      </w:r>
      <w:r w:rsidRPr="00821BE3">
        <w:rPr>
          <w:rFonts w:ascii="Times New Roman" w:hAnsi="Times New Roman" w:cs="Times New Roman"/>
          <w:noProof/>
          <w:sz w:val="24"/>
          <w:szCs w:val="24"/>
        </w:rPr>
        <w:t xml:space="preserve"> na realizaciji zajedničkih projekata</w:t>
      </w:r>
    </w:p>
    <w:p w14:paraId="2788FF0C"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b/>
          <w:i/>
          <w:noProof/>
          <w:sz w:val="24"/>
          <w:szCs w:val="24"/>
        </w:rPr>
        <w:t>Sedmi princip</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w:t>
      </w:r>
      <w:r w:rsidR="00CD55F9" w:rsidRPr="00821BE3">
        <w:rPr>
          <w:rFonts w:ascii="Times New Roman" w:hAnsi="Times New Roman" w:cs="Times New Roman"/>
          <w:b/>
          <w:i/>
          <w:noProof/>
          <w:sz w:val="24"/>
          <w:szCs w:val="24"/>
        </w:rPr>
        <w:t xml:space="preserve"> </w:t>
      </w:r>
      <w:r w:rsidRPr="00821BE3">
        <w:rPr>
          <w:rFonts w:ascii="Times New Roman" w:hAnsi="Times New Roman" w:cs="Times New Roman"/>
          <w:b/>
          <w:i/>
          <w:noProof/>
          <w:sz w:val="24"/>
          <w:szCs w:val="24"/>
        </w:rPr>
        <w:t>umrežavanje</w:t>
      </w:r>
      <w:r w:rsidRPr="00821BE3">
        <w:rPr>
          <w:rFonts w:ascii="Times New Roman" w:hAnsi="Times New Roman" w:cs="Times New Roman"/>
          <w:noProof/>
          <w:sz w:val="24"/>
          <w:szCs w:val="24"/>
        </w:rPr>
        <w:t>: razm</w:t>
      </w:r>
      <w:r w:rsidR="00CD55F9" w:rsidRPr="00821BE3">
        <w:rPr>
          <w:rFonts w:ascii="Times New Roman" w:hAnsi="Times New Roman" w:cs="Times New Roman"/>
          <w:noProof/>
          <w:sz w:val="24"/>
          <w:szCs w:val="24"/>
        </w:rPr>
        <w:t>j</w:t>
      </w:r>
      <w:r w:rsidRPr="00821BE3">
        <w:rPr>
          <w:rFonts w:ascii="Times New Roman" w:hAnsi="Times New Roman" w:cs="Times New Roman"/>
          <w:noProof/>
          <w:sz w:val="24"/>
          <w:szCs w:val="24"/>
        </w:rPr>
        <w:t>ena iskustava, znanja i v</w:t>
      </w:r>
      <w:r w:rsidR="00CD55F9" w:rsidRPr="00821BE3">
        <w:rPr>
          <w:rFonts w:ascii="Times New Roman" w:hAnsi="Times New Roman" w:cs="Times New Roman"/>
          <w:noProof/>
          <w:sz w:val="24"/>
          <w:szCs w:val="24"/>
        </w:rPr>
        <w:t>j</w:t>
      </w:r>
      <w:r w:rsidRPr="00821BE3">
        <w:rPr>
          <w:rFonts w:ascii="Times New Roman" w:hAnsi="Times New Roman" w:cs="Times New Roman"/>
          <w:noProof/>
          <w:sz w:val="24"/>
          <w:szCs w:val="24"/>
        </w:rPr>
        <w:t>eština između grupa, inicijativa i aktera na svim nivoima.</w:t>
      </w:r>
    </w:p>
    <w:p w14:paraId="6894877C" w14:textId="77777777" w:rsidR="00577E60" w:rsidRDefault="00577E60" w:rsidP="009119AA">
      <w:pPr>
        <w:jc w:val="center"/>
        <w:rPr>
          <w:rFonts w:ascii="Times New Roman" w:hAnsi="Times New Roman" w:cs="Times New Roman"/>
          <w:noProof/>
          <w:lang w:val="en-US"/>
        </w:rPr>
      </w:pPr>
    </w:p>
    <w:p w14:paraId="4DAD29A7" w14:textId="77777777" w:rsidR="009119AA" w:rsidRPr="00821BE3" w:rsidRDefault="009119AA" w:rsidP="009119AA">
      <w:pPr>
        <w:jc w:val="center"/>
        <w:rPr>
          <w:rFonts w:ascii="Times New Roman" w:hAnsi="Times New Roman" w:cs="Times New Roman"/>
          <w:noProof/>
          <w:sz w:val="24"/>
          <w:szCs w:val="24"/>
        </w:rPr>
      </w:pPr>
      <w:r w:rsidRPr="00821BE3">
        <w:rPr>
          <w:rFonts w:ascii="Times New Roman" w:hAnsi="Times New Roman" w:cs="Times New Roman"/>
          <w:noProof/>
          <w:lang w:val="en-US"/>
        </w:rPr>
        <w:lastRenderedPageBreak/>
        <w:drawing>
          <wp:inline distT="0" distB="0" distL="0" distR="0" wp14:anchorId="40F1C24E" wp14:editId="15B7F651">
            <wp:extent cx="2800350" cy="2100263"/>
            <wp:effectExtent l="0" t="0" r="0" b="0"/>
            <wp:docPr id="9" name="Picture 9"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odna sl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059" cy="2106045"/>
                    </a:xfrm>
                    <a:prstGeom prst="rect">
                      <a:avLst/>
                    </a:prstGeom>
                    <a:noFill/>
                    <a:ln>
                      <a:noFill/>
                    </a:ln>
                  </pic:spPr>
                </pic:pic>
              </a:graphicData>
            </a:graphic>
          </wp:inline>
        </w:drawing>
      </w:r>
    </w:p>
    <w:p w14:paraId="251E8BCC" w14:textId="77777777" w:rsidR="00577E60" w:rsidRDefault="00577E60" w:rsidP="00613B16">
      <w:pPr>
        <w:jc w:val="both"/>
        <w:rPr>
          <w:rFonts w:ascii="Times New Roman" w:hAnsi="Times New Roman" w:cs="Times New Roman"/>
          <w:noProof/>
          <w:sz w:val="24"/>
          <w:szCs w:val="24"/>
        </w:rPr>
      </w:pPr>
    </w:p>
    <w:p w14:paraId="0723D1A6"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noProof/>
          <w:sz w:val="24"/>
          <w:szCs w:val="24"/>
        </w:rPr>
        <w:t>LEADER Program je prvi put uveden u Evropskoj uniji 1991. godine kao pilot-projekat kojim se podstiče ruralni razvoj, da bi se u budućnosti nastavio realizovati kroz čak tri programska perioda sve do LEADER Plus u 2006. godini. Nastao je kao nezavisni program sa ciljem da podstiče efekte nacionalnih poljoprivrednih i ruralnih razvojnih programa na lokalnom nivou.</w:t>
      </w:r>
    </w:p>
    <w:p w14:paraId="042E88F4" w14:textId="77777777" w:rsidR="00613B16" w:rsidRPr="00821BE3" w:rsidRDefault="00613B16" w:rsidP="00613B16">
      <w:pPr>
        <w:jc w:val="both"/>
        <w:rPr>
          <w:rFonts w:ascii="Times New Roman" w:hAnsi="Times New Roman" w:cs="Times New Roman"/>
          <w:noProof/>
          <w:sz w:val="24"/>
          <w:szCs w:val="24"/>
        </w:rPr>
      </w:pPr>
      <w:r w:rsidRPr="00821BE3">
        <w:rPr>
          <w:rFonts w:ascii="Times New Roman" w:hAnsi="Times New Roman" w:cs="Times New Roman"/>
          <w:noProof/>
          <w:sz w:val="24"/>
          <w:szCs w:val="24"/>
        </w:rPr>
        <w:t>Godine 2007.</w:t>
      </w:r>
      <w:r w:rsidR="00CD55F9" w:rsidRPr="00821BE3">
        <w:rPr>
          <w:rFonts w:ascii="Times New Roman" w:hAnsi="Times New Roman" w:cs="Times New Roman"/>
          <w:noProof/>
          <w:sz w:val="24"/>
          <w:szCs w:val="24"/>
        </w:rPr>
        <w:t xml:space="preserve"> ovaj pristup postaje osnovni di</w:t>
      </w:r>
      <w:r w:rsidRPr="00821BE3">
        <w:rPr>
          <w:rFonts w:ascii="Times New Roman" w:hAnsi="Times New Roman" w:cs="Times New Roman"/>
          <w:noProof/>
          <w:sz w:val="24"/>
          <w:szCs w:val="24"/>
        </w:rPr>
        <w:t>o politike ruralnog razvoja u Evropskoj uniji</w:t>
      </w:r>
      <w:r w:rsidR="00CD55F9" w:rsidRPr="00821BE3">
        <w:rPr>
          <w:rFonts w:ascii="Times New Roman" w:hAnsi="Times New Roman" w:cs="Times New Roman"/>
          <w:noProof/>
          <w:sz w:val="24"/>
          <w:szCs w:val="24"/>
        </w:rPr>
        <w:t>,</w:t>
      </w:r>
      <w:r w:rsidRPr="00821BE3">
        <w:rPr>
          <w:rFonts w:ascii="Times New Roman" w:hAnsi="Times New Roman" w:cs="Times New Roman"/>
          <w:noProof/>
          <w:sz w:val="24"/>
          <w:szCs w:val="24"/>
        </w:rPr>
        <w:t xml:space="preserve"> sa ukupnim budžetom od 5,5 mili</w:t>
      </w:r>
      <w:r w:rsidR="00CD55F9" w:rsidRPr="00821BE3">
        <w:rPr>
          <w:rFonts w:ascii="Times New Roman" w:hAnsi="Times New Roman" w:cs="Times New Roman"/>
          <w:noProof/>
          <w:sz w:val="24"/>
          <w:szCs w:val="24"/>
        </w:rPr>
        <w:t>j</w:t>
      </w:r>
      <w:r w:rsidRPr="00821BE3">
        <w:rPr>
          <w:rFonts w:ascii="Times New Roman" w:hAnsi="Times New Roman" w:cs="Times New Roman"/>
          <w:noProof/>
          <w:sz w:val="24"/>
          <w:szCs w:val="24"/>
        </w:rPr>
        <w:t>ardi EUR, što predstavlja 6% ukupnih sredstava Evropskog fonda za ruralni razvoj (EAFRD)</w:t>
      </w:r>
    </w:p>
    <w:p w14:paraId="08489C3C" w14:textId="77777777" w:rsidR="00CF7ED2" w:rsidRPr="00821BE3" w:rsidRDefault="00CD55F9"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Osim djelimične primjene LEADER pristupa, m</w:t>
      </w:r>
      <w:r w:rsidR="00CF7ED2" w:rsidRPr="00821BE3">
        <w:rPr>
          <w:rFonts w:ascii="Times New Roman" w:hAnsi="Times New Roman" w:cs="Times New Roman"/>
          <w:noProof/>
          <w:sz w:val="24"/>
          <w:szCs w:val="24"/>
        </w:rPr>
        <w:t xml:space="preserve">etodologija izrade </w:t>
      </w:r>
      <w:r w:rsidRPr="00821BE3">
        <w:rPr>
          <w:rFonts w:ascii="Times New Roman" w:hAnsi="Times New Roman" w:cs="Times New Roman"/>
          <w:noProof/>
          <w:sz w:val="24"/>
          <w:szCs w:val="24"/>
        </w:rPr>
        <w:t xml:space="preserve">ovog </w:t>
      </w:r>
      <w:r w:rsidR="00CF7ED2" w:rsidRPr="00821BE3">
        <w:rPr>
          <w:rFonts w:ascii="Times New Roman" w:hAnsi="Times New Roman" w:cs="Times New Roman"/>
          <w:noProof/>
          <w:sz w:val="24"/>
          <w:szCs w:val="24"/>
        </w:rPr>
        <w:t xml:space="preserve">Strateškog plana podrazumijevala je </w:t>
      </w:r>
      <w:r w:rsidRPr="00821BE3">
        <w:rPr>
          <w:rFonts w:ascii="Times New Roman" w:hAnsi="Times New Roman" w:cs="Times New Roman"/>
          <w:noProof/>
          <w:sz w:val="24"/>
          <w:szCs w:val="24"/>
        </w:rPr>
        <w:t xml:space="preserve">i </w:t>
      </w:r>
      <w:r w:rsidR="00CF7ED2" w:rsidRPr="00821BE3">
        <w:rPr>
          <w:rFonts w:ascii="Times New Roman" w:hAnsi="Times New Roman" w:cs="Times New Roman"/>
          <w:noProof/>
          <w:sz w:val="24"/>
          <w:szCs w:val="24"/>
        </w:rPr>
        <w:t>kombinaciju participativnog pristupa i ekspertske analize raspoloživih kvalitativnih i kvantitativnih podataka.</w:t>
      </w:r>
    </w:p>
    <w:p w14:paraId="649E67FC" w14:textId="77777777" w:rsidR="00807A79" w:rsidRPr="00821BE3" w:rsidRDefault="00807A79"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Participa</w:t>
      </w:r>
      <w:r w:rsidR="00CD55F9" w:rsidRPr="00821BE3">
        <w:rPr>
          <w:rFonts w:ascii="Times New Roman" w:hAnsi="Times New Roman" w:cs="Times New Roman"/>
          <w:noProof/>
          <w:sz w:val="24"/>
          <w:szCs w:val="24"/>
        </w:rPr>
        <w:t>tivni pristup je uključivao uče</w:t>
      </w:r>
      <w:r w:rsidRPr="00821BE3">
        <w:rPr>
          <w:rFonts w:ascii="Times New Roman" w:hAnsi="Times New Roman" w:cs="Times New Roman"/>
          <w:noProof/>
          <w:sz w:val="24"/>
          <w:szCs w:val="24"/>
        </w:rPr>
        <w:t xml:space="preserve">šće predstavnika </w:t>
      </w:r>
      <w:r w:rsidR="00CD55F9" w:rsidRPr="00821BE3">
        <w:rPr>
          <w:rFonts w:ascii="Times New Roman" w:hAnsi="Times New Roman" w:cs="Times New Roman"/>
          <w:noProof/>
          <w:sz w:val="24"/>
          <w:szCs w:val="24"/>
        </w:rPr>
        <w:t>lokalne samouprave, predstavnika Ministarstva poljoprivrede i ruralnog razvoja, turističke</w:t>
      </w:r>
      <w:r w:rsidRPr="00821BE3">
        <w:rPr>
          <w:rFonts w:ascii="Times New Roman" w:hAnsi="Times New Roman" w:cs="Times New Roman"/>
          <w:noProof/>
          <w:sz w:val="24"/>
          <w:szCs w:val="24"/>
        </w:rPr>
        <w:t xml:space="preserve"> organizacij</w:t>
      </w:r>
      <w:r w:rsidR="00CD55F9" w:rsidRPr="00821BE3">
        <w:rPr>
          <w:rFonts w:ascii="Times New Roman" w:hAnsi="Times New Roman" w:cs="Times New Roman"/>
          <w:noProof/>
          <w:sz w:val="24"/>
          <w:szCs w:val="24"/>
        </w:rPr>
        <w:t xml:space="preserve">e, pojoprivrednih proizvođača, kao </w:t>
      </w:r>
      <w:r w:rsidRPr="00821BE3">
        <w:rPr>
          <w:rFonts w:ascii="Times New Roman" w:hAnsi="Times New Roman" w:cs="Times New Roman"/>
          <w:noProof/>
          <w:sz w:val="24"/>
          <w:szCs w:val="24"/>
        </w:rPr>
        <w:t xml:space="preserve">i privatnog sektora, </w:t>
      </w:r>
      <w:r w:rsidR="00CD55F9" w:rsidRPr="00821BE3">
        <w:rPr>
          <w:rFonts w:ascii="Times New Roman" w:hAnsi="Times New Roman" w:cs="Times New Roman"/>
          <w:noProof/>
          <w:sz w:val="24"/>
          <w:szCs w:val="24"/>
        </w:rPr>
        <w:t>te</w:t>
      </w:r>
      <w:r w:rsidRPr="00821BE3">
        <w:rPr>
          <w:rFonts w:ascii="Times New Roman" w:hAnsi="Times New Roman" w:cs="Times New Roman"/>
          <w:noProof/>
          <w:sz w:val="24"/>
          <w:szCs w:val="24"/>
        </w:rPr>
        <w:t xml:space="preserve"> </w:t>
      </w:r>
      <w:r w:rsidR="00CD55F9" w:rsidRPr="00821BE3">
        <w:rPr>
          <w:rFonts w:ascii="Times New Roman" w:hAnsi="Times New Roman" w:cs="Times New Roman"/>
          <w:noProof/>
          <w:sz w:val="24"/>
          <w:szCs w:val="24"/>
        </w:rPr>
        <w:t>civilni sektor.</w:t>
      </w:r>
      <w:r w:rsidRPr="00821BE3">
        <w:rPr>
          <w:rFonts w:ascii="Times New Roman" w:hAnsi="Times New Roman" w:cs="Times New Roman"/>
          <w:noProof/>
          <w:sz w:val="24"/>
          <w:szCs w:val="24"/>
        </w:rPr>
        <w:t xml:space="preserve"> Tokom izrade strategije održano je </w:t>
      </w:r>
      <w:r w:rsidR="00CD55F9" w:rsidRPr="00821BE3">
        <w:rPr>
          <w:rFonts w:ascii="Times New Roman" w:hAnsi="Times New Roman" w:cs="Times New Roman"/>
          <w:noProof/>
          <w:sz w:val="24"/>
          <w:szCs w:val="24"/>
        </w:rPr>
        <w:t>nekoliko sastanaka</w:t>
      </w:r>
      <w:r w:rsidRPr="00821BE3">
        <w:rPr>
          <w:rFonts w:ascii="Times New Roman" w:hAnsi="Times New Roman" w:cs="Times New Roman"/>
          <w:noProof/>
          <w:sz w:val="24"/>
          <w:szCs w:val="24"/>
        </w:rPr>
        <w:t>. Na ovim sastancima se diskutovalo o rezultatima socio-ekonomske analize, SWOT matrici, ordeđivanju vizije, strateških pravaca i prioriteta, kao i projekata koji su uključeni u akcioni plan.</w:t>
      </w:r>
    </w:p>
    <w:p w14:paraId="2C08259C" w14:textId="77777777" w:rsidR="00EB2291" w:rsidRPr="00821BE3" w:rsidRDefault="00D03AC5" w:rsidP="00D03AC5">
      <w:pPr>
        <w:jc w:val="center"/>
        <w:rPr>
          <w:rFonts w:ascii="Times New Roman" w:hAnsi="Times New Roman" w:cs="Times New Roman"/>
          <w:noProof/>
          <w:sz w:val="24"/>
          <w:szCs w:val="24"/>
        </w:rPr>
      </w:pPr>
      <w:r w:rsidRPr="00821BE3">
        <w:rPr>
          <w:rFonts w:ascii="Times New Roman" w:hAnsi="Times New Roman" w:cs="Times New Roman"/>
          <w:noProof/>
          <w:sz w:val="24"/>
          <w:szCs w:val="24"/>
          <w:lang w:val="en-US"/>
        </w:rPr>
        <w:lastRenderedPageBreak/>
        <w:drawing>
          <wp:inline distT="0" distB="0" distL="0" distR="0" wp14:anchorId="4D713BF2" wp14:editId="0C158770">
            <wp:extent cx="4445423" cy="3334067"/>
            <wp:effectExtent l="0" t="0" r="0" b="0"/>
            <wp:docPr id="7" name="Picture 7" descr="D:\Rita razno\RURALNI RAZVOJ 2019\Swot 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ta razno\RURALNI RAZVOJ 2019\Swot analiz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7747" cy="3335810"/>
                    </a:xfrm>
                    <a:prstGeom prst="rect">
                      <a:avLst/>
                    </a:prstGeom>
                    <a:noFill/>
                    <a:ln>
                      <a:noFill/>
                    </a:ln>
                  </pic:spPr>
                </pic:pic>
              </a:graphicData>
            </a:graphic>
          </wp:inline>
        </w:drawing>
      </w:r>
    </w:p>
    <w:p w14:paraId="4F979D33" w14:textId="77777777" w:rsidR="00EB2291" w:rsidRPr="00821BE3" w:rsidRDefault="00EB2291" w:rsidP="00EB2291">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Slika br. 2 Izrada SWOT analize</w:t>
      </w:r>
    </w:p>
    <w:p w14:paraId="06768AF7" w14:textId="77777777" w:rsidR="00CF7ED2" w:rsidRPr="00821BE3" w:rsidRDefault="00CD55F9"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Dio podataka je prikupljen</w:t>
      </w:r>
      <w:r w:rsidR="00CF7ED2" w:rsidRPr="00821BE3">
        <w:rPr>
          <w:rFonts w:ascii="Times New Roman" w:hAnsi="Times New Roman" w:cs="Times New Roman"/>
          <w:noProof/>
          <w:sz w:val="24"/>
          <w:szCs w:val="24"/>
        </w:rPr>
        <w:t xml:space="preserve"> iz </w:t>
      </w:r>
      <w:r w:rsidRPr="00821BE3">
        <w:rPr>
          <w:rFonts w:ascii="Times New Roman" w:hAnsi="Times New Roman" w:cs="Times New Roman"/>
          <w:noProof/>
          <w:sz w:val="24"/>
          <w:szCs w:val="24"/>
        </w:rPr>
        <w:t>relevatnih nacionalnih i lokaln</w:t>
      </w:r>
      <w:r w:rsidR="00067FB2" w:rsidRPr="00821BE3">
        <w:rPr>
          <w:rFonts w:ascii="Times New Roman" w:hAnsi="Times New Roman" w:cs="Times New Roman"/>
          <w:noProof/>
          <w:sz w:val="24"/>
          <w:szCs w:val="24"/>
        </w:rPr>
        <w:t>ih dokumenata, dostupnih baza podataka, kao i</w:t>
      </w:r>
      <w:r w:rsidR="00CF7ED2" w:rsidRPr="00821BE3">
        <w:rPr>
          <w:rFonts w:ascii="Times New Roman" w:hAnsi="Times New Roman" w:cs="Times New Roman"/>
          <w:noProof/>
          <w:sz w:val="24"/>
          <w:szCs w:val="24"/>
        </w:rPr>
        <w:t xml:space="preserve"> pu</w:t>
      </w:r>
      <w:r w:rsidR="008845CA" w:rsidRPr="00821BE3">
        <w:rPr>
          <w:rFonts w:ascii="Times New Roman" w:hAnsi="Times New Roman" w:cs="Times New Roman"/>
          <w:noProof/>
          <w:sz w:val="24"/>
          <w:szCs w:val="24"/>
        </w:rPr>
        <w:t>blikacija nadležnih institucija</w:t>
      </w:r>
      <w:r w:rsidR="00CF7ED2" w:rsidRPr="00821BE3">
        <w:rPr>
          <w:rFonts w:ascii="Times New Roman" w:hAnsi="Times New Roman" w:cs="Times New Roman"/>
          <w:noProof/>
          <w:sz w:val="24"/>
          <w:szCs w:val="24"/>
        </w:rPr>
        <w:t>.</w:t>
      </w:r>
    </w:p>
    <w:p w14:paraId="0CBDEC9E" w14:textId="2FED9871" w:rsidR="00AF00D7" w:rsidRPr="00821BE3" w:rsidRDefault="008845CA" w:rsidP="00642255">
      <w:pPr>
        <w:pStyle w:val="Heading2"/>
        <w:rPr>
          <w:rFonts w:ascii="Times New Roman" w:hAnsi="Times New Roman" w:cs="Times New Roman"/>
          <w:noProof/>
          <w:color w:val="auto"/>
        </w:rPr>
      </w:pPr>
      <w:bookmarkStart w:id="5" w:name="_Toc147930806"/>
      <w:r w:rsidRPr="00821BE3">
        <w:rPr>
          <w:rFonts w:ascii="Times New Roman" w:hAnsi="Times New Roman" w:cs="Times New Roman"/>
          <w:noProof/>
          <w:color w:val="auto"/>
        </w:rPr>
        <w:t>Ruralni razvoj</w:t>
      </w:r>
      <w:bookmarkEnd w:id="5"/>
    </w:p>
    <w:p w14:paraId="48FDF8A6" w14:textId="77777777" w:rsidR="00642255" w:rsidRPr="00821BE3" w:rsidRDefault="00642255" w:rsidP="00642255">
      <w:pPr>
        <w:rPr>
          <w:rFonts w:ascii="Times New Roman" w:hAnsi="Times New Roman" w:cs="Times New Roman"/>
        </w:rPr>
      </w:pPr>
    </w:p>
    <w:p w14:paraId="6D2B166E" w14:textId="77777777" w:rsidR="005D16DD" w:rsidRPr="00821BE3" w:rsidRDefault="005D16DD" w:rsidP="005D16DD">
      <w:pPr>
        <w:jc w:val="both"/>
        <w:rPr>
          <w:rFonts w:ascii="Times New Roman" w:hAnsi="Times New Roman" w:cs="Times New Roman"/>
          <w:noProof/>
          <w:sz w:val="24"/>
          <w:szCs w:val="24"/>
        </w:rPr>
      </w:pPr>
      <w:r w:rsidRPr="00821BE3">
        <w:rPr>
          <w:rFonts w:ascii="Times New Roman" w:hAnsi="Times New Roman" w:cs="Times New Roman"/>
          <w:i/>
          <w:noProof/>
          <w:sz w:val="24"/>
          <w:szCs w:val="24"/>
        </w:rPr>
        <w:t>Ruralni razvoj</w:t>
      </w:r>
      <w:r w:rsidRPr="00821BE3">
        <w:rPr>
          <w:rFonts w:ascii="Times New Roman" w:hAnsi="Times New Roman" w:cs="Times New Roman"/>
          <w:noProof/>
          <w:sz w:val="24"/>
          <w:szCs w:val="24"/>
        </w:rPr>
        <w:t xml:space="preserve"> podrazumijeva posmatranje ekonomskih, ekoloških, socio-kulturnih i političko-institucionalnih aspekata na jednak način. </w:t>
      </w:r>
      <w:r w:rsidRPr="00821BE3">
        <w:rPr>
          <w:rFonts w:ascii="Times New Roman" w:hAnsi="Times New Roman" w:cs="Times New Roman"/>
          <w:i/>
          <w:noProof/>
          <w:sz w:val="24"/>
          <w:szCs w:val="24"/>
          <w:u w:val="single"/>
        </w:rPr>
        <w:t>Ciljevi ovih pristupa su dostizanje održivog razvoja i rasta, kao i koristi za lokalno seosko stanovništvo i čitavo društvo</w:t>
      </w:r>
      <w:r w:rsidRPr="00821BE3">
        <w:rPr>
          <w:rFonts w:ascii="Times New Roman" w:hAnsi="Times New Roman" w:cs="Times New Roman"/>
          <w:noProof/>
          <w:sz w:val="24"/>
          <w:szCs w:val="24"/>
        </w:rPr>
        <w:t xml:space="preserve">. Cilj je i stvaranje prihoda i povećanje stope zapošljavanja, uspješni ekonomski razvoj. </w:t>
      </w:r>
    </w:p>
    <w:p w14:paraId="29085A2C" w14:textId="77777777" w:rsidR="005D16DD" w:rsidRPr="00821BE3" w:rsidRDefault="005D16DD" w:rsidP="005D16DD">
      <w:pPr>
        <w:jc w:val="both"/>
        <w:rPr>
          <w:rFonts w:ascii="Times New Roman" w:hAnsi="Times New Roman" w:cs="Times New Roman"/>
          <w:noProof/>
          <w:sz w:val="24"/>
          <w:szCs w:val="24"/>
        </w:rPr>
      </w:pPr>
      <w:r w:rsidRPr="00821BE3">
        <w:rPr>
          <w:rFonts w:ascii="Times New Roman" w:hAnsi="Times New Roman" w:cs="Times New Roman"/>
          <w:i/>
          <w:noProof/>
          <w:sz w:val="24"/>
          <w:szCs w:val="24"/>
        </w:rPr>
        <w:t>Politika ruralnog razvoja</w:t>
      </w:r>
      <w:r w:rsidRPr="00821BE3">
        <w:rPr>
          <w:rFonts w:ascii="Times New Roman" w:hAnsi="Times New Roman" w:cs="Times New Roman"/>
          <w:noProof/>
          <w:sz w:val="24"/>
          <w:szCs w:val="24"/>
        </w:rPr>
        <w:t xml:space="preserve"> zahtijeva uspostavljanje koheretnog i održivog okvira za budućnost ruralnog područja, a ciljevi ruralnog razvoja su da se uspostave uslovi i omogući ljudima u ruralnim područjima, da preko svojih lokalnih akcionih grupa, upravljaju svojim sopstvenim metodama i rješenjima. </w:t>
      </w:r>
    </w:p>
    <w:p w14:paraId="40780627" w14:textId="77777777" w:rsidR="00E24C2B" w:rsidRPr="00821BE3" w:rsidRDefault="00AF00D7"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Savjet Evrope je u</w:t>
      </w:r>
      <w:r w:rsidR="00E24C2B" w:rsidRPr="00821BE3">
        <w:rPr>
          <w:rFonts w:ascii="Times New Roman" w:hAnsi="Times New Roman" w:cs="Times New Roman"/>
          <w:noProof/>
          <w:sz w:val="24"/>
          <w:szCs w:val="24"/>
        </w:rPr>
        <w:t>veo pojam „</w:t>
      </w:r>
      <w:r w:rsidR="00E24C2B" w:rsidRPr="00821BE3">
        <w:rPr>
          <w:rFonts w:ascii="Times New Roman" w:hAnsi="Times New Roman" w:cs="Times New Roman"/>
          <w:i/>
          <w:noProof/>
          <w:sz w:val="24"/>
          <w:szCs w:val="24"/>
        </w:rPr>
        <w:t>ruralna oblast</w:t>
      </w:r>
      <w:r w:rsidR="00183E07" w:rsidRPr="00821BE3">
        <w:rPr>
          <w:rFonts w:ascii="Times New Roman" w:hAnsi="Times New Roman" w:cs="Times New Roman"/>
          <w:noProof/>
          <w:sz w:val="24"/>
          <w:szCs w:val="24"/>
        </w:rPr>
        <w:t>“ koji</w:t>
      </w:r>
      <w:r w:rsidR="00E24C2B"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 xml:space="preserve">ima sljedeće karakteristike: </w:t>
      </w:r>
    </w:p>
    <w:p w14:paraId="5790DA89" w14:textId="77777777" w:rsidR="00B606BA" w:rsidRPr="00821BE3" w:rsidRDefault="00AF00D7" w:rsidP="00882D8C">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To je dio</w:t>
      </w:r>
      <w:r w:rsidR="00E24C2B"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zemlje u unutrašnjosti ili na obali koji uključuje manje gradove i sela, gdje se glavni dio teritorije koristi</w:t>
      </w:r>
      <w:r w:rsidR="00E24C2B"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za:</w:t>
      </w:r>
    </w:p>
    <w:p w14:paraId="6B1CA7D6" w14:textId="77777777" w:rsidR="00AF00D7" w:rsidRPr="00821BE3" w:rsidRDefault="00AF00D7" w:rsidP="00882D8C">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w:t>
      </w:r>
      <w:r w:rsidR="00E24C2B"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poljoprivredu, šumarstvo, vodoprivredu i ribarstvo</w:t>
      </w:r>
      <w:r w:rsidR="00E24C2B" w:rsidRPr="00821BE3">
        <w:rPr>
          <w:rFonts w:ascii="Times New Roman" w:hAnsi="Times New Roman" w:cs="Times New Roman"/>
          <w:i/>
          <w:noProof/>
          <w:sz w:val="24"/>
          <w:szCs w:val="24"/>
        </w:rPr>
        <w:t>;</w:t>
      </w:r>
    </w:p>
    <w:p w14:paraId="455FB66D" w14:textId="77777777" w:rsidR="00AF00D7" w:rsidRPr="00821BE3" w:rsidRDefault="00AF00D7" w:rsidP="00882D8C">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w:t>
      </w:r>
      <w:r w:rsidR="00E24C2B"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ekonomske i kulturne aktivnosti stanovništva te seoske oblasti(zanatstvo, industrija, usluge)</w:t>
      </w:r>
      <w:r w:rsidR="00E24C2B" w:rsidRPr="00821BE3">
        <w:rPr>
          <w:rFonts w:ascii="Times New Roman" w:hAnsi="Times New Roman" w:cs="Times New Roman"/>
          <w:i/>
          <w:noProof/>
          <w:sz w:val="24"/>
          <w:szCs w:val="24"/>
        </w:rPr>
        <w:t>;</w:t>
      </w:r>
    </w:p>
    <w:p w14:paraId="03E64CD7" w14:textId="77777777" w:rsidR="00AF00D7" w:rsidRPr="00821BE3" w:rsidRDefault="00AF00D7" w:rsidP="00882D8C">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w:t>
      </w:r>
      <w:r w:rsidR="00E24C2B"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neurbanu rekreaciju i slobodne aktivnosti</w:t>
      </w:r>
      <w:r w:rsidR="00E24C2B" w:rsidRPr="00821BE3">
        <w:rPr>
          <w:rFonts w:ascii="Times New Roman" w:hAnsi="Times New Roman" w:cs="Times New Roman"/>
          <w:i/>
          <w:noProof/>
          <w:sz w:val="24"/>
          <w:szCs w:val="24"/>
        </w:rPr>
        <w:t>,</w:t>
      </w:r>
    </w:p>
    <w:p w14:paraId="351E9465" w14:textId="77777777" w:rsidR="00AF00D7" w:rsidRPr="00821BE3" w:rsidRDefault="00AF00D7" w:rsidP="00882D8C">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w:t>
      </w:r>
      <w:r w:rsidR="00E24C2B" w:rsidRPr="00821BE3">
        <w:rPr>
          <w:rFonts w:ascii="Times New Roman" w:hAnsi="Times New Roman" w:cs="Times New Roman"/>
          <w:i/>
          <w:noProof/>
          <w:sz w:val="24"/>
          <w:szCs w:val="24"/>
        </w:rPr>
        <w:t xml:space="preserve"> </w:t>
      </w:r>
      <w:r w:rsidRPr="00821BE3">
        <w:rPr>
          <w:rFonts w:ascii="Times New Roman" w:hAnsi="Times New Roman" w:cs="Times New Roman"/>
          <w:i/>
          <w:noProof/>
          <w:sz w:val="24"/>
          <w:szCs w:val="24"/>
        </w:rPr>
        <w:t xml:space="preserve">druge svrhe, kao npr. </w:t>
      </w:r>
      <w:r w:rsidR="00E24C2B" w:rsidRPr="00821BE3">
        <w:rPr>
          <w:rFonts w:ascii="Times New Roman" w:hAnsi="Times New Roman" w:cs="Times New Roman"/>
          <w:i/>
          <w:noProof/>
          <w:sz w:val="24"/>
          <w:szCs w:val="24"/>
        </w:rPr>
        <w:t>s</w:t>
      </w:r>
      <w:r w:rsidRPr="00821BE3">
        <w:rPr>
          <w:rFonts w:ascii="Times New Roman" w:hAnsi="Times New Roman" w:cs="Times New Roman"/>
          <w:i/>
          <w:noProof/>
          <w:sz w:val="24"/>
          <w:szCs w:val="24"/>
        </w:rPr>
        <w:t>tanovanje</w:t>
      </w:r>
      <w:r w:rsidR="00E24C2B" w:rsidRPr="00821BE3">
        <w:rPr>
          <w:rFonts w:ascii="Times New Roman" w:hAnsi="Times New Roman" w:cs="Times New Roman"/>
          <w:i/>
          <w:noProof/>
          <w:sz w:val="24"/>
          <w:szCs w:val="24"/>
        </w:rPr>
        <w:t>.</w:t>
      </w:r>
    </w:p>
    <w:p w14:paraId="712FBAAF" w14:textId="77777777" w:rsidR="00E24C2B" w:rsidRPr="00821BE3" w:rsidRDefault="00AF00D7"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lastRenderedPageBreak/>
        <w:t>Za potrebe izrade Strategije razvoja poljop</w:t>
      </w:r>
      <w:r w:rsidR="00E24C2B" w:rsidRPr="00821BE3">
        <w:rPr>
          <w:rFonts w:ascii="Times New Roman" w:hAnsi="Times New Roman" w:cs="Times New Roman"/>
          <w:noProof/>
          <w:sz w:val="24"/>
          <w:szCs w:val="24"/>
        </w:rPr>
        <w:t>rivrede i ruralnih područja 2015-2020 Crne Gore, usvojen je sl</w:t>
      </w:r>
      <w:r w:rsidRPr="00821BE3">
        <w:rPr>
          <w:rFonts w:ascii="Times New Roman" w:hAnsi="Times New Roman" w:cs="Times New Roman"/>
          <w:noProof/>
          <w:sz w:val="24"/>
          <w:szCs w:val="24"/>
        </w:rPr>
        <w:t xml:space="preserve">jedeći pristup za definisanje ruralnih područja: </w:t>
      </w:r>
    </w:p>
    <w:p w14:paraId="4F19BD2A" w14:textId="77777777" w:rsidR="001538E2" w:rsidRPr="00821BE3" w:rsidRDefault="00E24C2B" w:rsidP="00B41FAF">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Ukoliko opština ima preko 10.</w:t>
      </w:r>
      <w:r w:rsidR="00AF00D7" w:rsidRPr="00821BE3">
        <w:rPr>
          <w:rFonts w:ascii="Times New Roman" w:hAnsi="Times New Roman" w:cs="Times New Roman"/>
          <w:i/>
          <w:noProof/>
          <w:sz w:val="24"/>
          <w:szCs w:val="24"/>
        </w:rPr>
        <w:t xml:space="preserve">000 stanovnika u urbanim centrima tj. </w:t>
      </w:r>
      <w:r w:rsidRPr="00821BE3">
        <w:rPr>
          <w:rFonts w:ascii="Times New Roman" w:hAnsi="Times New Roman" w:cs="Times New Roman"/>
          <w:i/>
          <w:noProof/>
          <w:sz w:val="24"/>
          <w:szCs w:val="24"/>
        </w:rPr>
        <w:t>n</w:t>
      </w:r>
      <w:r w:rsidR="00AF00D7" w:rsidRPr="00821BE3">
        <w:rPr>
          <w:rFonts w:ascii="Times New Roman" w:hAnsi="Times New Roman" w:cs="Times New Roman"/>
          <w:i/>
          <w:noProof/>
          <w:sz w:val="24"/>
          <w:szCs w:val="24"/>
        </w:rPr>
        <w:t>aseljima</w:t>
      </w:r>
      <w:r w:rsidRPr="00821BE3">
        <w:rPr>
          <w:rFonts w:ascii="Times New Roman" w:hAnsi="Times New Roman" w:cs="Times New Roman"/>
          <w:i/>
          <w:noProof/>
          <w:sz w:val="24"/>
          <w:szCs w:val="24"/>
        </w:rPr>
        <w:t>,</w:t>
      </w:r>
      <w:r w:rsidR="00AF00D7" w:rsidRPr="00821BE3">
        <w:rPr>
          <w:rFonts w:ascii="Times New Roman" w:hAnsi="Times New Roman" w:cs="Times New Roman"/>
          <w:i/>
          <w:noProof/>
          <w:sz w:val="24"/>
          <w:szCs w:val="24"/>
        </w:rPr>
        <w:t xml:space="preserve"> koja MONSTAT klasifikuje kao urbana</w:t>
      </w:r>
      <w:r w:rsidRPr="00821BE3">
        <w:rPr>
          <w:rFonts w:ascii="Times New Roman" w:hAnsi="Times New Roman" w:cs="Times New Roman"/>
          <w:i/>
          <w:noProof/>
          <w:sz w:val="24"/>
          <w:szCs w:val="24"/>
        </w:rPr>
        <w:t>,</w:t>
      </w:r>
      <w:r w:rsidR="00AF00D7" w:rsidRPr="00821BE3">
        <w:rPr>
          <w:rFonts w:ascii="Times New Roman" w:hAnsi="Times New Roman" w:cs="Times New Roman"/>
          <w:i/>
          <w:noProof/>
          <w:sz w:val="24"/>
          <w:szCs w:val="24"/>
        </w:rPr>
        <w:t xml:space="preserve"> i koja administrativno pripadaju urbanim centrima, ova naselja nijesu klasifikovana kao ruralna područja, dok preostali dio teritorije te opštine jeste. S druge strane, opštine koje su u Popisu 2011.godine imale manje od 10.000 koji žive u urbanim naseljima, klasifikovana su kao ruralna područja.</w:t>
      </w:r>
    </w:p>
    <w:p w14:paraId="297ADC2F" w14:textId="77777777" w:rsidR="00B606BA" w:rsidRPr="00821BE3" w:rsidRDefault="00AF00D7"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u w:val="single"/>
        </w:rPr>
        <w:t>Porodično poljoprivredno gazdinstvo</w:t>
      </w:r>
      <w:r w:rsidRPr="00821BE3">
        <w:rPr>
          <w:rFonts w:ascii="Times New Roman" w:hAnsi="Times New Roman" w:cs="Times New Roman"/>
          <w:noProof/>
          <w:sz w:val="24"/>
          <w:szCs w:val="24"/>
        </w:rPr>
        <w:t xml:space="preserve"> je poljoprivredno gazdinstvo na kojem poljoprivrednik sam ili zajedno sa članovima svog domaćinstva ob</w:t>
      </w:r>
      <w:r w:rsidR="0081577D" w:rsidRPr="00821BE3">
        <w:rPr>
          <w:rFonts w:ascii="Times New Roman" w:hAnsi="Times New Roman" w:cs="Times New Roman"/>
          <w:noProof/>
          <w:sz w:val="24"/>
          <w:szCs w:val="24"/>
        </w:rPr>
        <w:t>avlja poljopr</w:t>
      </w:r>
      <w:r w:rsidR="00183E07" w:rsidRPr="00821BE3">
        <w:rPr>
          <w:rFonts w:ascii="Times New Roman" w:hAnsi="Times New Roman" w:cs="Times New Roman"/>
          <w:noProof/>
          <w:sz w:val="24"/>
          <w:szCs w:val="24"/>
        </w:rPr>
        <w:t>ivrednu djelatnost</w:t>
      </w:r>
      <w:r w:rsidR="0096047C" w:rsidRPr="00821BE3">
        <w:rPr>
          <w:rFonts w:ascii="Times New Roman" w:hAnsi="Times New Roman" w:cs="Times New Roman"/>
          <w:noProof/>
          <w:sz w:val="24"/>
          <w:szCs w:val="24"/>
        </w:rPr>
        <w:t>. Porodično poljoprivredno gazdinstvo je domaćinstvo koje koristi najmanje 1.000</w:t>
      </w:r>
      <w:r w:rsidR="0081577D" w:rsidRPr="00821BE3">
        <w:rPr>
          <w:rFonts w:ascii="Times New Roman" w:hAnsi="Times New Roman" w:cs="Times New Roman"/>
          <w:noProof/>
          <w:sz w:val="24"/>
          <w:szCs w:val="24"/>
        </w:rPr>
        <w:t xml:space="preserve"> </w:t>
      </w:r>
      <w:r w:rsidR="0096047C" w:rsidRPr="00821BE3">
        <w:rPr>
          <w:rFonts w:ascii="Times New Roman" w:hAnsi="Times New Roman" w:cs="Times New Roman"/>
          <w:noProof/>
          <w:sz w:val="24"/>
          <w:szCs w:val="24"/>
        </w:rPr>
        <w:t>m</w:t>
      </w:r>
      <w:r w:rsidR="0096047C" w:rsidRPr="00821BE3">
        <w:rPr>
          <w:rFonts w:ascii="Times New Roman" w:hAnsi="Times New Roman" w:cs="Times New Roman"/>
          <w:noProof/>
          <w:sz w:val="24"/>
          <w:szCs w:val="24"/>
          <w:vertAlign w:val="superscript"/>
        </w:rPr>
        <w:t>2</w:t>
      </w:r>
      <w:r w:rsidR="0081577D" w:rsidRPr="00821BE3">
        <w:rPr>
          <w:rFonts w:ascii="Times New Roman" w:hAnsi="Times New Roman" w:cs="Times New Roman"/>
          <w:noProof/>
          <w:sz w:val="24"/>
          <w:szCs w:val="24"/>
          <w:vertAlign w:val="superscript"/>
        </w:rPr>
        <w:t xml:space="preserve"> </w:t>
      </w:r>
      <w:r w:rsidR="0096047C" w:rsidRPr="00821BE3">
        <w:rPr>
          <w:rFonts w:ascii="Times New Roman" w:hAnsi="Times New Roman" w:cs="Times New Roman"/>
          <w:noProof/>
          <w:sz w:val="24"/>
          <w:szCs w:val="24"/>
        </w:rPr>
        <w:t>poljoprivrednog zemljišta ili manje od 1.000</w:t>
      </w:r>
      <w:r w:rsidR="0081577D" w:rsidRPr="00821BE3">
        <w:rPr>
          <w:rFonts w:ascii="Times New Roman" w:hAnsi="Times New Roman" w:cs="Times New Roman"/>
          <w:noProof/>
          <w:sz w:val="24"/>
          <w:szCs w:val="24"/>
        </w:rPr>
        <w:t xml:space="preserve"> </w:t>
      </w:r>
      <w:r w:rsidR="0096047C" w:rsidRPr="00821BE3">
        <w:rPr>
          <w:rFonts w:ascii="Times New Roman" w:hAnsi="Times New Roman" w:cs="Times New Roman"/>
          <w:noProof/>
          <w:sz w:val="24"/>
          <w:szCs w:val="24"/>
        </w:rPr>
        <w:t>m</w:t>
      </w:r>
      <w:r w:rsidR="0096047C" w:rsidRPr="00821BE3">
        <w:rPr>
          <w:rFonts w:ascii="Times New Roman" w:hAnsi="Times New Roman" w:cs="Times New Roman"/>
          <w:noProof/>
          <w:sz w:val="24"/>
          <w:szCs w:val="24"/>
          <w:vertAlign w:val="superscript"/>
        </w:rPr>
        <w:t>2</w:t>
      </w:r>
      <w:r w:rsidR="0081577D" w:rsidRPr="00821BE3">
        <w:rPr>
          <w:rFonts w:ascii="Times New Roman" w:hAnsi="Times New Roman" w:cs="Times New Roman"/>
          <w:noProof/>
          <w:sz w:val="24"/>
          <w:szCs w:val="24"/>
        </w:rPr>
        <w:t xml:space="preserve"> </w:t>
      </w:r>
      <w:r w:rsidR="0096047C" w:rsidRPr="00821BE3">
        <w:rPr>
          <w:rFonts w:ascii="Times New Roman" w:hAnsi="Times New Roman" w:cs="Times New Roman"/>
          <w:noProof/>
          <w:sz w:val="24"/>
          <w:szCs w:val="24"/>
        </w:rPr>
        <w:t>poljoprivrednog zemljišta, a posjeduje 1 kravu i 1 tele, ili 1 kravu i 1 june ili 1 kravu i 2 odrasla grla sitne stoke, ili 5 odraslih ovaca ili koza, ili 3 odrasle svinje, ili 4 odrasla grla ovaca, koza ili svinja zajedno, ili 50 komada odras</w:t>
      </w:r>
      <w:r w:rsidR="00D6316C" w:rsidRPr="00821BE3">
        <w:rPr>
          <w:rFonts w:ascii="Times New Roman" w:hAnsi="Times New Roman" w:cs="Times New Roman"/>
          <w:noProof/>
          <w:sz w:val="24"/>
          <w:szCs w:val="24"/>
        </w:rPr>
        <w:t>le živine, ili 20 košnica pčela</w:t>
      </w:r>
      <w:r w:rsidR="0096047C" w:rsidRPr="00821BE3">
        <w:rPr>
          <w:rFonts w:ascii="Times New Roman" w:hAnsi="Times New Roman" w:cs="Times New Roman"/>
          <w:noProof/>
          <w:sz w:val="24"/>
          <w:szCs w:val="24"/>
        </w:rPr>
        <w:t xml:space="preserve"> (Popis poljoprivrede 2010).</w:t>
      </w:r>
    </w:p>
    <w:p w14:paraId="695DCE70" w14:textId="77777777" w:rsidR="008845CA" w:rsidRPr="00821BE3" w:rsidRDefault="0081577D" w:rsidP="00882D8C">
      <w:pPr>
        <w:rPr>
          <w:rFonts w:ascii="Times New Roman" w:hAnsi="Times New Roman" w:cs="Times New Roman"/>
          <w:noProof/>
          <w:sz w:val="24"/>
          <w:szCs w:val="24"/>
        </w:rPr>
      </w:pPr>
      <w:r w:rsidRPr="00821BE3">
        <w:rPr>
          <w:rFonts w:ascii="Times New Roman" w:hAnsi="Times New Roman" w:cs="Times New Roman"/>
          <w:noProof/>
          <w:sz w:val="24"/>
          <w:szCs w:val="24"/>
        </w:rPr>
        <w:t>U</w:t>
      </w:r>
      <w:r w:rsidR="005D16DD" w:rsidRPr="00821BE3">
        <w:rPr>
          <w:rFonts w:ascii="Times New Roman" w:hAnsi="Times New Roman" w:cs="Times New Roman"/>
          <w:noProof/>
          <w:sz w:val="24"/>
          <w:szCs w:val="24"/>
        </w:rPr>
        <w:t xml:space="preserve"> Crnoj Gori se P</w:t>
      </w:r>
      <w:r w:rsidR="008845CA" w:rsidRPr="00821BE3">
        <w:rPr>
          <w:rFonts w:ascii="Times New Roman" w:hAnsi="Times New Roman" w:cs="Times New Roman"/>
          <w:noProof/>
          <w:sz w:val="24"/>
          <w:szCs w:val="24"/>
        </w:rPr>
        <w:t>olitika ruralnog razvoja ostvaruje se sprovođenjem sljedećih grupa mjera:</w:t>
      </w:r>
    </w:p>
    <w:p w14:paraId="4EC596F2" w14:textId="77777777" w:rsidR="008845CA" w:rsidRPr="00821BE3" w:rsidRDefault="008845CA"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1) mjere za jačanje konkurentnosti proizvođača hrane;</w:t>
      </w:r>
    </w:p>
    <w:p w14:paraId="0D3CB036" w14:textId="77777777" w:rsidR="008845CA" w:rsidRPr="00821BE3" w:rsidRDefault="008845CA"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2) mjere za održivo gazdovanje poljoprivrednim resursima;</w:t>
      </w:r>
    </w:p>
    <w:p w14:paraId="6C40C97A" w14:textId="77777777" w:rsidR="008845CA" w:rsidRPr="00821BE3" w:rsidRDefault="008845CA"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3) mjere za poboljšanje kvaliteta života i širenje (diverzifikacija) ekonomskih aktivnosti u ruralnim područjima;</w:t>
      </w:r>
    </w:p>
    <w:p w14:paraId="0C7E4090" w14:textId="77777777" w:rsidR="008845CA" w:rsidRPr="00821BE3" w:rsidRDefault="008845CA" w:rsidP="00882D8C">
      <w:pPr>
        <w:rPr>
          <w:rFonts w:ascii="Times New Roman" w:hAnsi="Times New Roman" w:cs="Times New Roman"/>
          <w:i/>
          <w:noProof/>
          <w:sz w:val="24"/>
          <w:szCs w:val="24"/>
        </w:rPr>
      </w:pPr>
      <w:r w:rsidRPr="00821BE3">
        <w:rPr>
          <w:rFonts w:ascii="Times New Roman" w:hAnsi="Times New Roman" w:cs="Times New Roman"/>
          <w:i/>
          <w:noProof/>
          <w:sz w:val="24"/>
          <w:szCs w:val="24"/>
        </w:rPr>
        <w:t>4) lider projekti za razvoj ruralnih područja.</w:t>
      </w:r>
    </w:p>
    <w:p w14:paraId="627F95DF" w14:textId="5238CABA" w:rsidR="00582409" w:rsidRPr="00821BE3" w:rsidRDefault="00C246C9" w:rsidP="00642255">
      <w:pPr>
        <w:pStyle w:val="Heading1"/>
        <w:rPr>
          <w:rFonts w:ascii="Times New Roman" w:hAnsi="Times New Roman" w:cs="Times New Roman"/>
          <w:noProof/>
          <w:color w:val="auto"/>
        </w:rPr>
      </w:pPr>
      <w:r w:rsidRPr="00821BE3">
        <w:rPr>
          <w:rFonts w:ascii="Times New Roman" w:hAnsi="Times New Roman" w:cs="Times New Roman"/>
          <w:noProof/>
          <w:color w:val="auto"/>
          <w:sz w:val="24"/>
        </w:rPr>
        <w:br w:type="page"/>
      </w:r>
      <w:bookmarkStart w:id="6" w:name="_Toc147930807"/>
      <w:r w:rsidRPr="00821BE3">
        <w:rPr>
          <w:rFonts w:ascii="Times New Roman" w:hAnsi="Times New Roman" w:cs="Times New Roman"/>
          <w:noProof/>
          <w:color w:val="auto"/>
        </w:rPr>
        <w:lastRenderedPageBreak/>
        <w:t xml:space="preserve">PROFIL OPŠTINE </w:t>
      </w:r>
      <w:r w:rsidR="00B41FAF" w:rsidRPr="00821BE3">
        <w:rPr>
          <w:rFonts w:ascii="Times New Roman" w:hAnsi="Times New Roman" w:cs="Times New Roman"/>
          <w:noProof/>
          <w:color w:val="auto"/>
        </w:rPr>
        <w:t>BERANE</w:t>
      </w:r>
      <w:bookmarkEnd w:id="6"/>
    </w:p>
    <w:p w14:paraId="67C613EA" w14:textId="77777777" w:rsidR="00642255" w:rsidRPr="00821BE3" w:rsidRDefault="00642255" w:rsidP="00642255">
      <w:pPr>
        <w:rPr>
          <w:rFonts w:ascii="Times New Roman" w:hAnsi="Times New Roman" w:cs="Times New Roman"/>
        </w:rPr>
      </w:pPr>
    </w:p>
    <w:p w14:paraId="10A20FEC" w14:textId="65C044BB" w:rsidR="006041E9" w:rsidRPr="00821BE3" w:rsidRDefault="009547BA" w:rsidP="00642255">
      <w:pPr>
        <w:pStyle w:val="Heading2"/>
        <w:rPr>
          <w:rFonts w:ascii="Times New Roman" w:hAnsi="Times New Roman" w:cs="Times New Roman"/>
          <w:noProof/>
          <w:color w:val="auto"/>
        </w:rPr>
      </w:pPr>
      <w:bookmarkStart w:id="7" w:name="_Toc147930808"/>
      <w:r w:rsidRPr="00821BE3">
        <w:rPr>
          <w:rFonts w:ascii="Times New Roman" w:hAnsi="Times New Roman" w:cs="Times New Roman"/>
          <w:noProof/>
          <w:color w:val="auto"/>
        </w:rPr>
        <w:t>Istorijat Berana</w:t>
      </w:r>
      <w:bookmarkEnd w:id="7"/>
    </w:p>
    <w:p w14:paraId="1C19B3B2" w14:textId="77777777" w:rsidR="00642255" w:rsidRPr="00821BE3" w:rsidRDefault="00642255" w:rsidP="00642255">
      <w:pPr>
        <w:rPr>
          <w:rFonts w:ascii="Times New Roman" w:hAnsi="Times New Roman" w:cs="Times New Roman"/>
        </w:rPr>
      </w:pPr>
    </w:p>
    <w:p w14:paraId="344998AB" w14:textId="77777777" w:rsidR="009547BA" w:rsidRPr="00821BE3" w:rsidRDefault="009547BA" w:rsidP="005D610D">
      <w:pPr>
        <w:jc w:val="both"/>
        <w:rPr>
          <w:rFonts w:ascii="Times New Roman" w:hAnsi="Times New Roman" w:cs="Times New Roman"/>
          <w:b/>
          <w:i/>
          <w:noProof/>
          <w:sz w:val="24"/>
          <w:szCs w:val="24"/>
        </w:rPr>
      </w:pPr>
      <w:r w:rsidRPr="00821BE3">
        <w:rPr>
          <w:rFonts w:ascii="Times New Roman" w:hAnsi="Times New Roman" w:cs="Times New Roman"/>
          <w:noProof/>
          <w:sz w:val="24"/>
          <w:szCs w:val="24"/>
        </w:rPr>
        <w:t>Istorijat razvoja Berana možemo pratiti još od perioda mlađeg kamenog doba neolita. Po svom značaju, nalazi pronađeni na lokalitetu Berankrš, svrstavaju se među najznačajnije u kulturnoj baštini Crne Gore.</w:t>
      </w:r>
    </w:p>
    <w:p w14:paraId="067299FD"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Naselje nastavlja da živi i da se razvija i u kasnijim periodima dobijajući sve više na značaju, o čemu svjedoče brojni ostaci materijalne kulture iz rimskog perioda, vojno utvrđenje u selu Lužac i Villa rusticae u Budimlji. Brojni nadgrobni spomenici iz rimskog perioda, stele i cipusi, govore nam da je na ovom području postojao jedan značajan vojni centar. Na području od sela Dolac do manastira Đurđevi stupovi, očekuje se pronalazak jednog većeg gradskog centra -municipiuma, čiji su tragovi već zabilježeni.</w:t>
      </w:r>
    </w:p>
    <w:p w14:paraId="46F2D8B4" w14:textId="77777777" w:rsidR="00414C7D" w:rsidRPr="00821BE3" w:rsidRDefault="00414C7D" w:rsidP="00B81EDC">
      <w:pPr>
        <w:pStyle w:val="NoSpacing"/>
        <w:spacing w:line="276" w:lineRule="auto"/>
        <w:jc w:val="both"/>
        <w:rPr>
          <w:rFonts w:ascii="Times New Roman" w:hAnsi="Times New Roman" w:cs="Times New Roman"/>
          <w:noProof/>
          <w:sz w:val="24"/>
          <w:szCs w:val="24"/>
          <w:lang w:val="sr-Latn-ME"/>
        </w:rPr>
      </w:pPr>
    </w:p>
    <w:p w14:paraId="758A256C"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Prilikom prvog talasa osvajačkog prodora Avara i Slovena, grad sa utvrđenjem je razrušen i više nikada nije obnovljen.</w:t>
      </w:r>
    </w:p>
    <w:p w14:paraId="6D70539F" w14:textId="77777777" w:rsidR="00414C7D" w:rsidRPr="00821BE3" w:rsidRDefault="00414C7D" w:rsidP="00B81EDC">
      <w:pPr>
        <w:pStyle w:val="NoSpacing"/>
        <w:spacing w:line="276" w:lineRule="auto"/>
        <w:jc w:val="both"/>
        <w:rPr>
          <w:rFonts w:ascii="Times New Roman" w:hAnsi="Times New Roman" w:cs="Times New Roman"/>
          <w:noProof/>
          <w:sz w:val="24"/>
          <w:szCs w:val="24"/>
          <w:lang w:val="sr-Latn-ME"/>
        </w:rPr>
      </w:pPr>
    </w:p>
    <w:p w14:paraId="4FCA8802"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Iz ranohrišćanskog perioda na prostorima opštine, najčešće nailazimo na tzv.  “gradine”, koje su imale fortifikacionu ulogu u životu stanovništva, kao i mnogobrojne ostatke crkava, koje svjedoče o razvijenom kulturnom životu ovog područja.</w:t>
      </w:r>
    </w:p>
    <w:p w14:paraId="0944D9A0" w14:textId="77777777" w:rsidR="00414C7D" w:rsidRPr="00821BE3" w:rsidRDefault="00414C7D" w:rsidP="00B81EDC">
      <w:pPr>
        <w:pStyle w:val="NoSpacing"/>
        <w:spacing w:line="276" w:lineRule="auto"/>
        <w:jc w:val="both"/>
        <w:rPr>
          <w:rFonts w:ascii="Times New Roman" w:hAnsi="Times New Roman" w:cs="Times New Roman"/>
          <w:noProof/>
          <w:sz w:val="24"/>
          <w:szCs w:val="24"/>
          <w:lang w:val="sr-Latn-ME"/>
        </w:rPr>
      </w:pPr>
    </w:p>
    <w:p w14:paraId="27D0A499"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U srednjem vijeku, naselje dobija još veći značaj i ulogu, formiranjem jedne od prvih episkopija, koju je osnovao Sveti Sava 1219 g, sa sjedištem u manastiru Đurđevi stupovi. Bogat crkveni materijal govori o velikoj ulozi grada i manastira kao administrativnog i duhovnog centra u srednjevjekovnoj državi.</w:t>
      </w:r>
    </w:p>
    <w:p w14:paraId="315D80F4" w14:textId="77777777" w:rsidR="00414C7D" w:rsidRPr="00821BE3" w:rsidRDefault="00414C7D" w:rsidP="00B81EDC">
      <w:pPr>
        <w:pStyle w:val="NoSpacing"/>
        <w:spacing w:line="276" w:lineRule="auto"/>
        <w:jc w:val="both"/>
        <w:rPr>
          <w:rFonts w:ascii="Times New Roman" w:hAnsi="Times New Roman" w:cs="Times New Roman"/>
          <w:noProof/>
          <w:sz w:val="24"/>
          <w:szCs w:val="24"/>
          <w:lang w:val="sr-Latn-ME"/>
        </w:rPr>
      </w:pPr>
    </w:p>
    <w:p w14:paraId="0A473C54"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U razvijenom srednjem vijeku, ulogu gradskih naselja su imali Gradac kod Budimlje, Budimlja i Bihor. Budimlja je bila upravno sjedište Budimljanske župe i imala je upravnu, zanatsku i trgovačku funkciju. Gradac je imao zaštitni karakter, Bihor je bio vojno utvrđenje, a duhovne centre su predstavljali manastiri Šudikova i Đurđevi stupovi.</w:t>
      </w:r>
    </w:p>
    <w:p w14:paraId="6B28E276" w14:textId="77777777" w:rsidR="00414C7D" w:rsidRPr="00821BE3" w:rsidRDefault="00414C7D" w:rsidP="00B81EDC">
      <w:pPr>
        <w:pStyle w:val="NoSpacing"/>
        <w:spacing w:line="276" w:lineRule="auto"/>
        <w:jc w:val="both"/>
        <w:rPr>
          <w:rFonts w:ascii="Times New Roman" w:hAnsi="Times New Roman" w:cs="Times New Roman"/>
          <w:noProof/>
          <w:sz w:val="24"/>
          <w:szCs w:val="24"/>
          <w:lang w:val="sr-Latn-ME"/>
        </w:rPr>
      </w:pPr>
    </w:p>
    <w:p w14:paraId="69E22593"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Prodorom Turaka krajem srednjeg vijeka, obnavljaju se gradine, utvrđenja Gradac i Bihor, a na ulasku u Tivransku klisuru, gradi se “Jerinin grad”. Sredinom XV vijeka Turci uspostavljaju i formalnu vlast u ovim krajevima.</w:t>
      </w:r>
    </w:p>
    <w:p w14:paraId="1A84B032" w14:textId="77777777" w:rsidR="00414C7D" w:rsidRPr="00821BE3" w:rsidRDefault="00414C7D" w:rsidP="00B81EDC">
      <w:pPr>
        <w:pStyle w:val="NoSpacing"/>
        <w:spacing w:line="276" w:lineRule="auto"/>
        <w:jc w:val="both"/>
        <w:rPr>
          <w:rFonts w:ascii="Times New Roman" w:hAnsi="Times New Roman" w:cs="Times New Roman"/>
          <w:noProof/>
          <w:sz w:val="24"/>
          <w:szCs w:val="24"/>
          <w:lang w:val="sr-Latn-ME"/>
        </w:rPr>
      </w:pPr>
    </w:p>
    <w:p w14:paraId="23C8680C" w14:textId="77777777" w:rsidR="00BF2035"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Berane je kao naselje formirano 1862. godine, po zapovijesti turskog vojskovođe Husein paše, na mjestu današnje bolnice, gdje je na lijevoj obali Lima izgrađena kamena kasarna za potrebe vojne uprave. Svoj razvoj naselje nastavlja i na desnoj obali, te se formiraju tri mahale: Gornja, Donja i Hareme. U Gornjoj mahali je živjelo pravoslavno, a u Donjoj i Haremima muslimansko stanovništvo.</w:t>
      </w:r>
    </w:p>
    <w:p w14:paraId="5A4C608F" w14:textId="77777777" w:rsidR="00BF2035" w:rsidRPr="00821BE3" w:rsidRDefault="00BF2035" w:rsidP="00BF2035">
      <w:pPr>
        <w:rPr>
          <w:rFonts w:ascii="Times New Roman" w:hAnsi="Times New Roman" w:cs="Times New Roman"/>
          <w:lang w:eastAsia="ja-JP"/>
        </w:rPr>
      </w:pPr>
    </w:p>
    <w:p w14:paraId="3F2143BD" w14:textId="77777777" w:rsidR="009547BA" w:rsidRPr="00821BE3" w:rsidRDefault="00BF2035" w:rsidP="00BF2035">
      <w:pPr>
        <w:tabs>
          <w:tab w:val="left" w:pos="5985"/>
        </w:tabs>
        <w:rPr>
          <w:rFonts w:ascii="Times New Roman" w:hAnsi="Times New Roman" w:cs="Times New Roman"/>
          <w:lang w:eastAsia="ja-JP"/>
        </w:rPr>
      </w:pPr>
      <w:r w:rsidRPr="00821BE3">
        <w:rPr>
          <w:rFonts w:ascii="Times New Roman" w:hAnsi="Times New Roman" w:cs="Times New Roman"/>
          <w:lang w:eastAsia="ja-JP"/>
        </w:rPr>
        <w:lastRenderedPageBreak/>
        <w:tab/>
      </w:r>
    </w:p>
    <w:p w14:paraId="7A3071D0" w14:textId="77777777" w:rsidR="00C56773" w:rsidRPr="00821BE3" w:rsidRDefault="00C56773"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lang w:eastAsia="en-US"/>
        </w:rPr>
        <w:drawing>
          <wp:inline distT="0" distB="0" distL="0" distR="0" wp14:anchorId="30F982F8" wp14:editId="7F487EAC">
            <wp:extent cx="2920243" cy="2119844"/>
            <wp:effectExtent l="0" t="0" r="0" b="0"/>
            <wp:docPr id="10" name="Picture 10" descr="Rezultat slika za staro be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staro bera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243" cy="2119844"/>
                    </a:xfrm>
                    <a:prstGeom prst="rect">
                      <a:avLst/>
                    </a:prstGeom>
                    <a:noFill/>
                    <a:ln>
                      <a:noFill/>
                    </a:ln>
                  </pic:spPr>
                </pic:pic>
              </a:graphicData>
            </a:graphic>
          </wp:inline>
        </w:drawing>
      </w:r>
      <w:r w:rsidRPr="00821BE3">
        <w:rPr>
          <w:rFonts w:ascii="Times New Roman" w:hAnsi="Times New Roman" w:cs="Times New Roman"/>
          <w:noProof/>
          <w:sz w:val="24"/>
          <w:szCs w:val="24"/>
          <w:lang w:val="sr-Latn-ME"/>
        </w:rPr>
        <w:tab/>
      </w:r>
      <w:r w:rsidRPr="00821BE3">
        <w:rPr>
          <w:rFonts w:ascii="Times New Roman" w:hAnsi="Times New Roman" w:cs="Times New Roman"/>
          <w:i/>
          <w:noProof/>
          <w:sz w:val="24"/>
          <w:szCs w:val="24"/>
          <w:lang w:val="sr-Latn-ME"/>
        </w:rPr>
        <w:t xml:space="preserve">Slika br. </w:t>
      </w:r>
      <w:r w:rsidR="00EB2291" w:rsidRPr="00821BE3">
        <w:rPr>
          <w:rFonts w:ascii="Times New Roman" w:hAnsi="Times New Roman" w:cs="Times New Roman"/>
          <w:i/>
          <w:noProof/>
          <w:sz w:val="24"/>
          <w:szCs w:val="24"/>
          <w:lang w:val="sr-Latn-ME"/>
        </w:rPr>
        <w:t>3</w:t>
      </w:r>
      <w:r w:rsidRPr="00821BE3">
        <w:rPr>
          <w:rFonts w:ascii="Times New Roman" w:hAnsi="Times New Roman" w:cs="Times New Roman"/>
          <w:i/>
          <w:noProof/>
          <w:sz w:val="24"/>
          <w:szCs w:val="24"/>
          <w:lang w:val="sr-Latn-ME"/>
        </w:rPr>
        <w:t xml:space="preserve"> Staro Berane</w:t>
      </w:r>
    </w:p>
    <w:p w14:paraId="2F8B35B2" w14:textId="77777777" w:rsidR="006041E9" w:rsidRPr="00821BE3" w:rsidRDefault="006041E9" w:rsidP="00B81EDC">
      <w:pPr>
        <w:pStyle w:val="NoSpacing"/>
        <w:spacing w:line="276" w:lineRule="auto"/>
        <w:jc w:val="both"/>
        <w:rPr>
          <w:rFonts w:ascii="Times New Roman" w:hAnsi="Times New Roman" w:cs="Times New Roman"/>
          <w:noProof/>
          <w:sz w:val="24"/>
          <w:szCs w:val="24"/>
          <w:lang w:val="sr-Latn-ME"/>
        </w:rPr>
      </w:pPr>
    </w:p>
    <w:p w14:paraId="0A97AE55"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Tokom prvog balkanskog rata, Berane je oslobođeno 1912. godine, nakon čega postaje politički centar sjeveroistočne Crne Gore.</w:t>
      </w:r>
    </w:p>
    <w:p w14:paraId="78079CFC"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Poslije Drugog svjetskog rata, u julu 1949. godine, dobija novo ime Ivangrad, po narodnom heroju Ivanu Milutinoviću, a staro ime, Berane, mu se vraća u martu 1992.</w:t>
      </w:r>
    </w:p>
    <w:p w14:paraId="571E72E5" w14:textId="77777777" w:rsidR="009547BA" w:rsidRPr="00821BE3" w:rsidRDefault="009547BA" w:rsidP="00B81EDC">
      <w:pPr>
        <w:pStyle w:val="NoSpacing"/>
        <w:spacing w:line="276" w:lineRule="auto"/>
        <w:jc w:val="both"/>
        <w:rPr>
          <w:rFonts w:ascii="Times New Roman" w:hAnsi="Times New Roman" w:cs="Times New Roman"/>
          <w:noProof/>
          <w:sz w:val="24"/>
          <w:szCs w:val="24"/>
          <w:lang w:val="sr-Latn-ME"/>
        </w:rPr>
      </w:pPr>
      <w:r w:rsidRPr="00821BE3">
        <w:rPr>
          <w:rFonts w:ascii="Times New Roman" w:hAnsi="Times New Roman" w:cs="Times New Roman"/>
          <w:noProof/>
          <w:sz w:val="24"/>
          <w:szCs w:val="24"/>
          <w:lang w:val="sr-Latn-ME"/>
        </w:rPr>
        <w:t>Tokom 2013. godine došlo je do izdvajanja Opštine Petnjica iz sastava Opštine Berane, čije razgraničenje je završeno u julu 2016. godine.</w:t>
      </w:r>
    </w:p>
    <w:p w14:paraId="462AA511" w14:textId="210F6D83" w:rsidR="009547BA" w:rsidRPr="00821BE3" w:rsidRDefault="009547BA" w:rsidP="00B81EDC">
      <w:pPr>
        <w:rPr>
          <w:rFonts w:ascii="Times New Roman" w:hAnsi="Times New Roman" w:cs="Times New Roman"/>
          <w:b/>
          <w:i/>
          <w:noProof/>
          <w:sz w:val="24"/>
          <w:szCs w:val="24"/>
        </w:rPr>
      </w:pPr>
    </w:p>
    <w:p w14:paraId="67E8F6C1" w14:textId="146D6F63" w:rsidR="00642255" w:rsidRPr="00821BE3" w:rsidRDefault="00642255" w:rsidP="00642255">
      <w:pPr>
        <w:pStyle w:val="Heading2"/>
        <w:rPr>
          <w:rFonts w:ascii="Times New Roman" w:hAnsi="Times New Roman" w:cs="Times New Roman"/>
          <w:noProof/>
          <w:color w:val="auto"/>
        </w:rPr>
      </w:pPr>
      <w:bookmarkStart w:id="8" w:name="_Toc147930809"/>
      <w:r w:rsidRPr="00821BE3">
        <w:rPr>
          <w:rFonts w:ascii="Times New Roman" w:hAnsi="Times New Roman" w:cs="Times New Roman"/>
          <w:noProof/>
          <w:color w:val="auto"/>
        </w:rPr>
        <w:t>Prirodne karakteristike</w:t>
      </w:r>
      <w:bookmarkEnd w:id="8"/>
    </w:p>
    <w:p w14:paraId="4556E0A3" w14:textId="77777777" w:rsidR="00642255" w:rsidRPr="00821BE3" w:rsidRDefault="00642255" w:rsidP="00642255">
      <w:pPr>
        <w:rPr>
          <w:rFonts w:ascii="Times New Roman" w:hAnsi="Times New Roman" w:cs="Times New Roman"/>
        </w:rPr>
      </w:pPr>
    </w:p>
    <w:p w14:paraId="6D0B49E6" w14:textId="77777777" w:rsidR="002D5CAD" w:rsidRPr="00821BE3" w:rsidRDefault="002D5CAD" w:rsidP="00B81EDC">
      <w:pPr>
        <w:rPr>
          <w:rFonts w:ascii="Times New Roman" w:hAnsi="Times New Roman" w:cs="Times New Roman"/>
          <w:b/>
          <w:i/>
          <w:noProof/>
          <w:sz w:val="24"/>
          <w:szCs w:val="24"/>
        </w:rPr>
      </w:pPr>
      <w:r w:rsidRPr="00821BE3">
        <w:rPr>
          <w:rFonts w:ascii="Times New Roman" w:hAnsi="Times New Roman" w:cs="Times New Roman"/>
          <w:b/>
          <w:i/>
          <w:noProof/>
          <w:sz w:val="24"/>
          <w:szCs w:val="24"/>
        </w:rPr>
        <w:t>Geografski položaj</w:t>
      </w:r>
    </w:p>
    <w:p w14:paraId="651EFCC1" w14:textId="77777777" w:rsidR="002D5CAD" w:rsidRPr="00821BE3" w:rsidRDefault="002D5CAD" w:rsidP="00B81EDC">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Berane se nalazi u istočnom dijelu Crne Gore i zahvata sjeverni dio Gornjeg Polimlja. Prema jugu se graniči sa Andrijevicom, prema istoku granica se nalazi na planinama Mokra, Murgaš, Cmiljevica, Turjak i padina Cmiljevice prema opštini Rožaje. Prema sjeveru granica se nalazi iza Police sa opštinom Petnjica i opštinom Bijelo Polje. Zapadna granica opštine se nalazi na najvišim vrhovima Bjelasice, Strmenica, Crna Glava, Zekova Glava i padina Ključa, prema opštinama Mojkovac i Kolašin. </w:t>
      </w:r>
    </w:p>
    <w:p w14:paraId="70D37038" w14:textId="77777777" w:rsidR="002D5CAD" w:rsidRDefault="002D5CAD" w:rsidP="002D5CAD">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Najniža tačka </w:t>
      </w:r>
      <w:r w:rsidR="006455E2" w:rsidRPr="00821BE3">
        <w:rPr>
          <w:rFonts w:ascii="Times New Roman" w:hAnsi="Times New Roman" w:cs="Times New Roman"/>
          <w:noProof/>
          <w:sz w:val="24"/>
          <w:szCs w:val="24"/>
        </w:rPr>
        <w:t>opštine se nalazi na</w:t>
      </w:r>
      <w:r w:rsidRPr="00821BE3">
        <w:rPr>
          <w:rFonts w:ascii="Times New Roman" w:hAnsi="Times New Roman" w:cs="Times New Roman"/>
          <w:noProof/>
          <w:sz w:val="24"/>
          <w:szCs w:val="24"/>
        </w:rPr>
        <w:t xml:space="preserve"> nadmorskoj visini </w:t>
      </w:r>
      <w:r w:rsidR="006455E2" w:rsidRPr="00821BE3">
        <w:rPr>
          <w:rFonts w:ascii="Times New Roman" w:hAnsi="Times New Roman" w:cs="Times New Roman"/>
          <w:noProof/>
          <w:sz w:val="24"/>
          <w:szCs w:val="24"/>
        </w:rPr>
        <w:t xml:space="preserve">od 640 m, </w:t>
      </w:r>
      <w:r w:rsidRPr="00821BE3">
        <w:rPr>
          <w:rFonts w:ascii="Times New Roman" w:hAnsi="Times New Roman" w:cs="Times New Roman"/>
          <w:noProof/>
          <w:sz w:val="24"/>
          <w:szCs w:val="24"/>
        </w:rPr>
        <w:t xml:space="preserve">dolina rijeke Lim, nizvodno od Tivranske klisure, </w:t>
      </w:r>
      <w:r w:rsidR="006455E2" w:rsidRPr="00821BE3">
        <w:rPr>
          <w:rFonts w:ascii="Times New Roman" w:hAnsi="Times New Roman" w:cs="Times New Roman"/>
          <w:noProof/>
          <w:sz w:val="24"/>
          <w:szCs w:val="24"/>
        </w:rPr>
        <w:t xml:space="preserve">a najviša tačka opštne je </w:t>
      </w:r>
      <w:r w:rsidRPr="00821BE3">
        <w:rPr>
          <w:rFonts w:ascii="Times New Roman" w:hAnsi="Times New Roman" w:cs="Times New Roman"/>
          <w:noProof/>
          <w:sz w:val="24"/>
          <w:szCs w:val="24"/>
        </w:rPr>
        <w:t>Crna Glava na Bjelasici</w:t>
      </w:r>
      <w:r w:rsidR="006455E2" w:rsidRPr="00821BE3">
        <w:rPr>
          <w:rFonts w:ascii="Times New Roman" w:hAnsi="Times New Roman" w:cs="Times New Roman"/>
          <w:noProof/>
          <w:sz w:val="24"/>
          <w:szCs w:val="24"/>
        </w:rPr>
        <w:t>,</w:t>
      </w:r>
      <w:r w:rsidRPr="00821BE3">
        <w:rPr>
          <w:rFonts w:ascii="Times New Roman" w:hAnsi="Times New Roman" w:cs="Times New Roman"/>
          <w:noProof/>
          <w:sz w:val="24"/>
          <w:szCs w:val="24"/>
        </w:rPr>
        <w:t xml:space="preserve"> na 2.139 metara.</w:t>
      </w:r>
    </w:p>
    <w:p w14:paraId="1FE5CC3B" w14:textId="77777777" w:rsidR="00577E60" w:rsidRDefault="00577E60" w:rsidP="002D5CAD">
      <w:pPr>
        <w:jc w:val="both"/>
        <w:rPr>
          <w:rFonts w:ascii="Times New Roman" w:hAnsi="Times New Roman" w:cs="Times New Roman"/>
          <w:noProof/>
          <w:sz w:val="24"/>
          <w:szCs w:val="24"/>
        </w:rPr>
      </w:pPr>
    </w:p>
    <w:p w14:paraId="2ED7F6CC" w14:textId="77777777" w:rsidR="00577E60" w:rsidRDefault="00577E60" w:rsidP="002D5CAD">
      <w:pPr>
        <w:jc w:val="both"/>
        <w:rPr>
          <w:rFonts w:ascii="Times New Roman" w:hAnsi="Times New Roman" w:cs="Times New Roman"/>
          <w:noProof/>
          <w:sz w:val="24"/>
          <w:szCs w:val="24"/>
        </w:rPr>
      </w:pPr>
    </w:p>
    <w:p w14:paraId="2E23C455" w14:textId="77777777" w:rsidR="00577E60" w:rsidRDefault="00577E60" w:rsidP="002D5CAD">
      <w:pPr>
        <w:jc w:val="both"/>
        <w:rPr>
          <w:rFonts w:ascii="Times New Roman" w:hAnsi="Times New Roman" w:cs="Times New Roman"/>
          <w:noProof/>
          <w:sz w:val="24"/>
          <w:szCs w:val="24"/>
        </w:rPr>
      </w:pPr>
    </w:p>
    <w:p w14:paraId="4DD8B2F9" w14:textId="77777777" w:rsidR="00577E60" w:rsidRDefault="00577E60" w:rsidP="002D5CAD">
      <w:pPr>
        <w:jc w:val="both"/>
        <w:rPr>
          <w:rFonts w:ascii="Times New Roman" w:hAnsi="Times New Roman" w:cs="Times New Roman"/>
          <w:noProof/>
          <w:sz w:val="24"/>
          <w:szCs w:val="24"/>
        </w:rPr>
      </w:pPr>
    </w:p>
    <w:p w14:paraId="0D56D580" w14:textId="77777777" w:rsidR="00577E60" w:rsidRDefault="00577E60" w:rsidP="002D5CAD">
      <w:pPr>
        <w:jc w:val="both"/>
        <w:rPr>
          <w:rFonts w:ascii="Times New Roman" w:hAnsi="Times New Roman" w:cs="Times New Roman"/>
          <w:noProof/>
          <w:sz w:val="24"/>
          <w:szCs w:val="24"/>
        </w:rPr>
      </w:pPr>
    </w:p>
    <w:p w14:paraId="57493736" w14:textId="77777777" w:rsidR="00577E60" w:rsidRPr="00821BE3" w:rsidRDefault="00577E60" w:rsidP="002D5CAD">
      <w:pPr>
        <w:jc w:val="both"/>
        <w:rPr>
          <w:rFonts w:ascii="Times New Roman" w:hAnsi="Times New Roman" w:cs="Times New Roman"/>
          <w:noProof/>
          <w:sz w:val="24"/>
          <w:szCs w:val="24"/>
        </w:rPr>
      </w:pPr>
    </w:p>
    <w:p w14:paraId="7A851B10" w14:textId="18B27DDF" w:rsidR="006041E9" w:rsidRPr="00821BE3" w:rsidRDefault="006041E9" w:rsidP="002D5CAD">
      <w:pPr>
        <w:jc w:val="both"/>
        <w:rPr>
          <w:rFonts w:ascii="Times New Roman" w:hAnsi="Times New Roman" w:cs="Times New Roman"/>
          <w:noProof/>
          <w:sz w:val="24"/>
          <w:szCs w:val="24"/>
        </w:rPr>
      </w:pPr>
    </w:p>
    <w:p w14:paraId="5F6C256E" w14:textId="12938624" w:rsidR="006041E9" w:rsidRPr="00821BE3" w:rsidRDefault="00577E60" w:rsidP="002D5CAD">
      <w:pPr>
        <w:jc w:val="both"/>
        <w:rPr>
          <w:rFonts w:ascii="Times New Roman" w:hAnsi="Times New Roman" w:cs="Times New Roman"/>
          <w:noProof/>
          <w:sz w:val="24"/>
          <w:szCs w:val="24"/>
        </w:rPr>
      </w:pPr>
      <w:r w:rsidRPr="00821BE3">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0D7884FA" wp14:editId="64B9A7B4">
            <wp:simplePos x="0" y="0"/>
            <wp:positionH relativeFrom="column">
              <wp:posOffset>3810</wp:posOffset>
            </wp:positionH>
            <wp:positionV relativeFrom="paragraph">
              <wp:posOffset>-3175</wp:posOffset>
            </wp:positionV>
            <wp:extent cx="3385185" cy="2538730"/>
            <wp:effectExtent l="0" t="0" r="5715" b="0"/>
            <wp:wrapSquare wrapText="bothSides"/>
            <wp:docPr id="13" name="Picture 13" descr="D:\Rita razno\RURALNI RAZVOJ 2019\Crna Gla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ta razno\RURALNI RAZVOJ 2019\Crna Glav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5185" cy="253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4C719" w14:textId="77777777" w:rsidR="006041E9" w:rsidRPr="00821BE3" w:rsidRDefault="006041E9" w:rsidP="002D5CAD">
      <w:pPr>
        <w:jc w:val="both"/>
        <w:rPr>
          <w:rFonts w:ascii="Times New Roman" w:hAnsi="Times New Roman" w:cs="Times New Roman"/>
          <w:noProof/>
          <w:sz w:val="24"/>
          <w:szCs w:val="24"/>
        </w:rPr>
      </w:pPr>
    </w:p>
    <w:p w14:paraId="2DB6F7A1" w14:textId="77777777" w:rsidR="006041E9" w:rsidRPr="00821BE3" w:rsidRDefault="006041E9" w:rsidP="006041E9">
      <w:pPr>
        <w:jc w:val="both"/>
        <w:rPr>
          <w:rFonts w:ascii="Times New Roman" w:hAnsi="Times New Roman" w:cs="Times New Roman"/>
          <w:noProof/>
          <w:sz w:val="24"/>
          <w:szCs w:val="24"/>
        </w:rPr>
      </w:pPr>
    </w:p>
    <w:p w14:paraId="5F46A464" w14:textId="77777777" w:rsidR="006041E9" w:rsidRPr="00821BE3" w:rsidRDefault="006041E9" w:rsidP="006041E9">
      <w:pPr>
        <w:jc w:val="both"/>
        <w:rPr>
          <w:rFonts w:ascii="Times New Roman" w:hAnsi="Times New Roman" w:cs="Times New Roman"/>
          <w:noProof/>
          <w:sz w:val="24"/>
          <w:szCs w:val="24"/>
        </w:rPr>
      </w:pPr>
    </w:p>
    <w:p w14:paraId="341D866B" w14:textId="77777777" w:rsidR="006041E9" w:rsidRPr="00821BE3" w:rsidRDefault="006041E9" w:rsidP="006041E9">
      <w:pPr>
        <w:jc w:val="both"/>
        <w:rPr>
          <w:rFonts w:ascii="Times New Roman" w:hAnsi="Times New Roman" w:cs="Times New Roman"/>
          <w:noProof/>
          <w:sz w:val="24"/>
          <w:szCs w:val="24"/>
        </w:rPr>
      </w:pPr>
    </w:p>
    <w:p w14:paraId="6BBA7489" w14:textId="77777777" w:rsidR="006041E9" w:rsidRPr="00821BE3" w:rsidRDefault="006041E9" w:rsidP="006041E9">
      <w:pPr>
        <w:jc w:val="both"/>
        <w:rPr>
          <w:rFonts w:ascii="Times New Roman" w:hAnsi="Times New Roman" w:cs="Times New Roman"/>
          <w:noProof/>
          <w:sz w:val="24"/>
          <w:szCs w:val="24"/>
        </w:rPr>
      </w:pPr>
    </w:p>
    <w:p w14:paraId="32CC50AC" w14:textId="77777777" w:rsidR="00577E60" w:rsidRDefault="00577E60" w:rsidP="006041E9">
      <w:pPr>
        <w:jc w:val="both"/>
        <w:rPr>
          <w:rFonts w:ascii="Times New Roman" w:hAnsi="Times New Roman" w:cs="Times New Roman"/>
          <w:i/>
          <w:noProof/>
          <w:sz w:val="24"/>
          <w:szCs w:val="24"/>
        </w:rPr>
      </w:pPr>
    </w:p>
    <w:p w14:paraId="6B15986A" w14:textId="77777777" w:rsidR="006041E9" w:rsidRPr="00821BE3" w:rsidRDefault="006041E9" w:rsidP="006041E9">
      <w:pPr>
        <w:jc w:val="both"/>
        <w:rPr>
          <w:rFonts w:ascii="Times New Roman" w:hAnsi="Times New Roman" w:cs="Times New Roman"/>
          <w:i/>
          <w:noProof/>
          <w:sz w:val="24"/>
          <w:szCs w:val="24"/>
        </w:rPr>
      </w:pPr>
      <w:r w:rsidRPr="00821BE3">
        <w:rPr>
          <w:rFonts w:ascii="Times New Roman" w:hAnsi="Times New Roman" w:cs="Times New Roman"/>
          <w:i/>
          <w:noProof/>
          <w:sz w:val="24"/>
          <w:szCs w:val="24"/>
        </w:rPr>
        <w:t>Slika br. 4 Crna glava, Bjelasica</w:t>
      </w:r>
    </w:p>
    <w:p w14:paraId="24357B6A" w14:textId="77777777" w:rsidR="00577E60" w:rsidRDefault="00577E60" w:rsidP="006041E9">
      <w:pPr>
        <w:jc w:val="both"/>
        <w:rPr>
          <w:rFonts w:ascii="Times New Roman" w:hAnsi="Times New Roman" w:cs="Times New Roman"/>
          <w:noProof/>
          <w:sz w:val="24"/>
          <w:szCs w:val="24"/>
        </w:rPr>
      </w:pPr>
    </w:p>
    <w:p w14:paraId="36850309" w14:textId="77777777" w:rsidR="006041E9" w:rsidRPr="00821BE3" w:rsidRDefault="006041E9" w:rsidP="006041E9">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Beranska kotlina se pruža u dužini od 9 kilometara, širine 3 do 5 kilometara. Sredinom kotline protiče rijeka Lim koja predstavlja značajan privredni hidropotencijal opštine. Lijeve pritoke Lima su: Bistrica, Ševarinska rijeka i Sušica, a desne: Šekularska rijeka, Kaludarska rijeka, Lješnica i  Budimska rijeka. </w:t>
      </w:r>
    </w:p>
    <w:p w14:paraId="27D232BC" w14:textId="77777777" w:rsidR="006041E9" w:rsidRPr="00821BE3" w:rsidRDefault="006041E9" w:rsidP="006041E9">
      <w:pPr>
        <w:rPr>
          <w:rFonts w:ascii="Times New Roman" w:hAnsi="Times New Roman" w:cs="Times New Roman"/>
          <w:i/>
          <w:noProof/>
          <w:sz w:val="24"/>
          <w:szCs w:val="24"/>
        </w:rPr>
        <w:sectPr w:rsidR="006041E9" w:rsidRPr="00821BE3" w:rsidSect="00606B88">
          <w:headerReference w:type="even" r:id="rId16"/>
          <w:headerReference w:type="default" r:id="rId17"/>
          <w:footerReference w:type="even" r:id="rId18"/>
          <w:footerReference w:type="default" r:id="rId19"/>
          <w:headerReference w:type="first" r:id="rId20"/>
          <w:footerReference w:type="first" r:id="rId21"/>
          <w:pgSz w:w="11907" w:h="16839" w:code="9"/>
          <w:pgMar w:top="1418" w:right="1418" w:bottom="1418" w:left="1418" w:header="720" w:footer="720" w:gutter="0"/>
          <w:pgNumType w:start="0" w:chapStyle="6"/>
          <w:cols w:space="720"/>
          <w:titlePg/>
          <w:docGrid w:linePitch="360"/>
        </w:sectPr>
      </w:pPr>
    </w:p>
    <w:p w14:paraId="45F10E31" w14:textId="77777777" w:rsidR="002D5CAD" w:rsidRPr="00821BE3" w:rsidRDefault="006041E9" w:rsidP="002D5CAD">
      <w:pPr>
        <w:jc w:val="both"/>
        <w:rPr>
          <w:rFonts w:ascii="Times New Roman" w:hAnsi="Times New Roman" w:cs="Times New Roman"/>
          <w:noProof/>
          <w:sz w:val="24"/>
          <w:szCs w:val="24"/>
        </w:rPr>
      </w:pPr>
      <w:r w:rsidRPr="00821BE3">
        <w:rPr>
          <w:rFonts w:ascii="Times New Roman" w:hAnsi="Times New Roman" w:cs="Times New Roman"/>
          <w:noProof/>
          <w:sz w:val="24"/>
          <w:szCs w:val="24"/>
        </w:rPr>
        <w:lastRenderedPageBreak/>
        <w:t>P</w:t>
      </w:r>
      <w:r w:rsidR="002D5CAD" w:rsidRPr="00821BE3">
        <w:rPr>
          <w:rFonts w:ascii="Times New Roman" w:hAnsi="Times New Roman" w:cs="Times New Roman"/>
          <w:noProof/>
          <w:sz w:val="24"/>
          <w:szCs w:val="24"/>
        </w:rPr>
        <w:t>ored Lima</w:t>
      </w:r>
      <w:r w:rsidR="006455E2" w:rsidRPr="00821BE3">
        <w:rPr>
          <w:rFonts w:ascii="Times New Roman" w:hAnsi="Times New Roman" w:cs="Times New Roman"/>
          <w:noProof/>
          <w:sz w:val="24"/>
          <w:szCs w:val="24"/>
        </w:rPr>
        <w:t>,</w:t>
      </w:r>
      <w:r w:rsidR="002D5CAD" w:rsidRPr="00821BE3">
        <w:rPr>
          <w:rFonts w:ascii="Times New Roman" w:hAnsi="Times New Roman" w:cs="Times New Roman"/>
          <w:noProof/>
          <w:sz w:val="24"/>
          <w:szCs w:val="24"/>
        </w:rPr>
        <w:t xml:space="preserve"> hidrografsku mrežu čine brojni vodotoci, jezera, izvori i vrela. Među njima se izdvajaju glečerska jezera: Pešića jezero, Vel</w:t>
      </w:r>
      <w:r w:rsidR="006455E2" w:rsidRPr="00821BE3">
        <w:rPr>
          <w:rFonts w:ascii="Times New Roman" w:hAnsi="Times New Roman" w:cs="Times New Roman"/>
          <w:noProof/>
          <w:sz w:val="24"/>
          <w:szCs w:val="24"/>
        </w:rPr>
        <w:t>iko i Malo ursulovačko jezero, Veliko i Malo š</w:t>
      </w:r>
      <w:r w:rsidR="002D5CAD" w:rsidRPr="00821BE3">
        <w:rPr>
          <w:rFonts w:ascii="Times New Roman" w:hAnsi="Times New Roman" w:cs="Times New Roman"/>
          <w:noProof/>
          <w:sz w:val="24"/>
          <w:szCs w:val="24"/>
        </w:rPr>
        <w:t>iško jezero koja upotpunjuju prelijepi pejzaž Bjelasice i daju joj posebnu draž.</w:t>
      </w:r>
    </w:p>
    <w:p w14:paraId="4BBA5AF9" w14:textId="77777777" w:rsidR="00D843EF" w:rsidRPr="00821BE3" w:rsidRDefault="00D843EF" w:rsidP="00D843EF">
      <w:pPr>
        <w:jc w:val="both"/>
        <w:rPr>
          <w:rFonts w:ascii="Times New Roman" w:hAnsi="Times New Roman" w:cs="Times New Roman"/>
          <w:noProof/>
          <w:sz w:val="24"/>
          <w:szCs w:val="24"/>
        </w:rPr>
      </w:pPr>
      <w:r w:rsidRPr="00821BE3">
        <w:rPr>
          <w:rFonts w:ascii="Times New Roman" w:hAnsi="Times New Roman" w:cs="Times New Roman"/>
          <w:noProof/>
          <w:sz w:val="24"/>
          <w:szCs w:val="24"/>
        </w:rPr>
        <w:t>Uzimajući u obzir reljef, klimu, geološke i pedološke karakteristike, pokrivač tla, homogenost i prepoznatljivost, predjeli Crne Gore su svrstani u pet regiona:</w:t>
      </w:r>
    </w:p>
    <w:p w14:paraId="4740CEE2" w14:textId="77777777" w:rsidR="00D843EF" w:rsidRPr="00821BE3" w:rsidRDefault="00D843EF" w:rsidP="00D843EF">
      <w:pPr>
        <w:ind w:firstLine="708"/>
        <w:rPr>
          <w:rFonts w:ascii="Times New Roman" w:hAnsi="Times New Roman" w:cs="Times New Roman"/>
          <w:noProof/>
          <w:sz w:val="24"/>
          <w:szCs w:val="24"/>
        </w:rPr>
      </w:pPr>
      <w:r w:rsidRPr="00821BE3">
        <w:rPr>
          <w:rFonts w:ascii="Times New Roman" w:hAnsi="Times New Roman" w:cs="Times New Roman"/>
          <w:noProof/>
          <w:sz w:val="24"/>
          <w:szCs w:val="24"/>
        </w:rPr>
        <w:t>• Predjeli primorskog regiona;</w:t>
      </w:r>
    </w:p>
    <w:p w14:paraId="1C4D986F" w14:textId="77777777" w:rsidR="00D843EF" w:rsidRPr="00821BE3" w:rsidRDefault="00D843EF" w:rsidP="00D843EF">
      <w:pPr>
        <w:ind w:firstLine="708"/>
        <w:rPr>
          <w:rFonts w:ascii="Times New Roman" w:hAnsi="Times New Roman" w:cs="Times New Roman"/>
          <w:noProof/>
          <w:sz w:val="24"/>
          <w:szCs w:val="24"/>
        </w:rPr>
      </w:pPr>
      <w:r w:rsidRPr="00821BE3">
        <w:rPr>
          <w:rFonts w:ascii="Times New Roman" w:hAnsi="Times New Roman" w:cs="Times New Roman"/>
          <w:noProof/>
          <w:sz w:val="24"/>
          <w:szCs w:val="24"/>
        </w:rPr>
        <w:t>• Predjeli skadarskog basena;</w:t>
      </w:r>
    </w:p>
    <w:p w14:paraId="67DD961D" w14:textId="77777777" w:rsidR="00D843EF" w:rsidRPr="00821BE3" w:rsidRDefault="00D843EF" w:rsidP="00D843EF">
      <w:pPr>
        <w:ind w:firstLine="708"/>
        <w:rPr>
          <w:rFonts w:ascii="Times New Roman" w:hAnsi="Times New Roman" w:cs="Times New Roman"/>
          <w:noProof/>
          <w:sz w:val="24"/>
          <w:szCs w:val="24"/>
        </w:rPr>
      </w:pPr>
      <w:r w:rsidRPr="00821BE3">
        <w:rPr>
          <w:rFonts w:ascii="Times New Roman" w:hAnsi="Times New Roman" w:cs="Times New Roman"/>
          <w:noProof/>
          <w:sz w:val="24"/>
          <w:szCs w:val="24"/>
        </w:rPr>
        <w:t>• Predjeli kraškog regiona;</w:t>
      </w:r>
    </w:p>
    <w:p w14:paraId="3AD4D4CA" w14:textId="77777777" w:rsidR="00D843EF" w:rsidRPr="00821BE3" w:rsidRDefault="00D843EF" w:rsidP="00D843EF">
      <w:pPr>
        <w:ind w:firstLine="708"/>
        <w:rPr>
          <w:rFonts w:ascii="Times New Roman" w:hAnsi="Times New Roman" w:cs="Times New Roman"/>
          <w:noProof/>
          <w:sz w:val="24"/>
          <w:szCs w:val="24"/>
        </w:rPr>
      </w:pPr>
      <w:r w:rsidRPr="00821BE3">
        <w:rPr>
          <w:rFonts w:ascii="Times New Roman" w:hAnsi="Times New Roman" w:cs="Times New Roman"/>
          <w:noProof/>
          <w:sz w:val="24"/>
          <w:szCs w:val="24"/>
        </w:rPr>
        <w:t>• Predjeli kanjona i visoravni centralnog regiona;</w:t>
      </w:r>
    </w:p>
    <w:p w14:paraId="11F425B3" w14:textId="77777777" w:rsidR="00D843EF" w:rsidRPr="00821BE3" w:rsidRDefault="00D843EF" w:rsidP="00D843EF">
      <w:pPr>
        <w:ind w:firstLine="708"/>
        <w:rPr>
          <w:rFonts w:ascii="Times New Roman" w:hAnsi="Times New Roman" w:cs="Times New Roman"/>
          <w:noProof/>
          <w:sz w:val="24"/>
          <w:szCs w:val="24"/>
        </w:rPr>
      </w:pPr>
      <w:r w:rsidRPr="00821BE3">
        <w:rPr>
          <w:rFonts w:ascii="Times New Roman" w:hAnsi="Times New Roman" w:cs="Times New Roman"/>
          <w:noProof/>
          <w:sz w:val="24"/>
          <w:szCs w:val="24"/>
        </w:rPr>
        <w:t>• Predjeli planina i dolinskih rijeka sjevernog regiona</w:t>
      </w:r>
    </w:p>
    <w:p w14:paraId="5E56EF1C" w14:textId="77777777" w:rsidR="00D843EF" w:rsidRPr="00821BE3" w:rsidRDefault="00D843EF" w:rsidP="00D843EF">
      <w:pPr>
        <w:ind w:firstLine="708"/>
        <w:jc w:val="center"/>
        <w:rPr>
          <w:rFonts w:ascii="Times New Roman" w:hAnsi="Times New Roman" w:cs="Times New Roman"/>
          <w:noProof/>
          <w:sz w:val="24"/>
          <w:szCs w:val="24"/>
        </w:rPr>
      </w:pPr>
    </w:p>
    <w:p w14:paraId="481FF005" w14:textId="77777777" w:rsidR="00D843EF" w:rsidRPr="00821BE3" w:rsidRDefault="00D843EF" w:rsidP="00D843EF">
      <w:pPr>
        <w:ind w:firstLine="708"/>
        <w:jc w:val="center"/>
        <w:rPr>
          <w:rFonts w:ascii="Times New Roman" w:hAnsi="Times New Roman" w:cs="Times New Roman"/>
          <w:noProof/>
          <w:sz w:val="24"/>
          <w:szCs w:val="24"/>
        </w:rPr>
      </w:pPr>
      <w:r w:rsidRPr="00821BE3">
        <w:rPr>
          <w:rFonts w:ascii="Times New Roman" w:hAnsi="Times New Roman" w:cs="Times New Roman"/>
          <w:noProof/>
          <w:sz w:val="24"/>
          <w:szCs w:val="24"/>
          <w:lang w:val="en-US"/>
        </w:rPr>
        <w:lastRenderedPageBreak/>
        <w:drawing>
          <wp:inline distT="0" distB="0" distL="0" distR="0" wp14:anchorId="78815131" wp14:editId="1414B605">
            <wp:extent cx="3190113" cy="317245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52" cy="3182737"/>
                    </a:xfrm>
                    <a:prstGeom prst="rect">
                      <a:avLst/>
                    </a:prstGeom>
                    <a:noFill/>
                    <a:ln>
                      <a:noFill/>
                    </a:ln>
                  </pic:spPr>
                </pic:pic>
              </a:graphicData>
            </a:graphic>
          </wp:inline>
        </w:drawing>
      </w:r>
    </w:p>
    <w:p w14:paraId="0C47CA68" w14:textId="77777777" w:rsidR="00D843EF" w:rsidRPr="00821BE3" w:rsidRDefault="00D843EF" w:rsidP="00D843EF">
      <w:pPr>
        <w:ind w:firstLine="708"/>
        <w:jc w:val="center"/>
        <w:rPr>
          <w:rFonts w:ascii="Times New Roman" w:hAnsi="Times New Roman" w:cs="Times New Roman"/>
          <w:i/>
          <w:noProof/>
          <w:sz w:val="24"/>
          <w:szCs w:val="24"/>
        </w:rPr>
      </w:pPr>
      <w:r w:rsidRPr="00821BE3">
        <w:rPr>
          <w:rFonts w:ascii="Times New Roman" w:hAnsi="Times New Roman" w:cs="Times New Roman"/>
          <w:i/>
          <w:noProof/>
          <w:sz w:val="24"/>
          <w:szCs w:val="24"/>
        </w:rPr>
        <w:t xml:space="preserve">Slika br. </w:t>
      </w:r>
      <w:r w:rsidR="00EB2291" w:rsidRPr="00821BE3">
        <w:rPr>
          <w:rFonts w:ascii="Times New Roman" w:hAnsi="Times New Roman" w:cs="Times New Roman"/>
          <w:i/>
          <w:noProof/>
          <w:sz w:val="24"/>
          <w:szCs w:val="24"/>
        </w:rPr>
        <w:t>5</w:t>
      </w:r>
      <w:r w:rsidRPr="00821BE3">
        <w:rPr>
          <w:rFonts w:ascii="Times New Roman" w:hAnsi="Times New Roman" w:cs="Times New Roman"/>
          <w:i/>
          <w:noProof/>
          <w:sz w:val="24"/>
          <w:szCs w:val="24"/>
        </w:rPr>
        <w:t xml:space="preserve"> Prediona regionalizacija Crne Gore (izvor LAMP)</w:t>
      </w:r>
    </w:p>
    <w:p w14:paraId="392CC269" w14:textId="77777777" w:rsidR="00D843EF" w:rsidRPr="00821BE3" w:rsidRDefault="00D843EF" w:rsidP="00D843EF">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Opština Berane pripada regionu pod nazivom: </w:t>
      </w:r>
      <w:r w:rsidRPr="00821BE3">
        <w:rPr>
          <w:rFonts w:ascii="Times New Roman" w:hAnsi="Times New Roman" w:cs="Times New Roman"/>
          <w:i/>
          <w:noProof/>
          <w:sz w:val="24"/>
          <w:szCs w:val="24"/>
        </w:rPr>
        <w:t>Predjeli planina i dolinskih rijeka sjevernog regiona.</w:t>
      </w:r>
      <w:r w:rsidRPr="00821BE3">
        <w:rPr>
          <w:rFonts w:ascii="Times New Roman" w:hAnsi="Times New Roman" w:cs="Times New Roman"/>
          <w:noProof/>
          <w:sz w:val="24"/>
          <w:szCs w:val="24"/>
        </w:rPr>
        <w:t xml:space="preserve"> U ovom  regionu preovlađuju paleozojski škriljci, pješčari i kvarcni konglomerati, a krečnjaci su zastupljeni u višim dijelovima planina. Predjelima sjevernog regiona prepoznatljivost daju doline i klisure planinskih rijeka uokvirene brojnim planinama. U ovom regionu dominiraju četinarske šume jele i smrče i mješovite šume četinara sa bukvom. </w:t>
      </w:r>
    </w:p>
    <w:p w14:paraId="052B0CB1" w14:textId="77777777" w:rsidR="00925A91" w:rsidRPr="00821BE3" w:rsidRDefault="00925A91" w:rsidP="00925A91">
      <w:pPr>
        <w:jc w:val="both"/>
        <w:rPr>
          <w:rFonts w:ascii="Times New Roman" w:hAnsi="Times New Roman" w:cs="Times New Roman"/>
          <w:b/>
          <w:i/>
          <w:noProof/>
          <w:sz w:val="24"/>
          <w:szCs w:val="24"/>
        </w:rPr>
      </w:pPr>
      <w:r w:rsidRPr="00821BE3">
        <w:rPr>
          <w:rFonts w:ascii="Times New Roman" w:hAnsi="Times New Roman" w:cs="Times New Roman"/>
          <w:b/>
          <w:i/>
          <w:noProof/>
          <w:sz w:val="24"/>
          <w:szCs w:val="24"/>
        </w:rPr>
        <w:t xml:space="preserve">Geološka građa </w:t>
      </w:r>
    </w:p>
    <w:p w14:paraId="5F928DE8" w14:textId="77777777" w:rsidR="00925A91" w:rsidRPr="00821BE3" w:rsidRDefault="00925A91" w:rsidP="00925A91">
      <w:pPr>
        <w:jc w:val="both"/>
        <w:rPr>
          <w:rFonts w:ascii="Times New Roman" w:hAnsi="Times New Roman" w:cs="Times New Roman"/>
          <w:noProof/>
          <w:sz w:val="24"/>
          <w:szCs w:val="24"/>
        </w:rPr>
      </w:pPr>
      <w:r w:rsidRPr="00821BE3">
        <w:rPr>
          <w:rFonts w:ascii="Times New Roman" w:hAnsi="Times New Roman" w:cs="Times New Roman"/>
          <w:noProof/>
          <w:sz w:val="24"/>
          <w:szCs w:val="24"/>
        </w:rPr>
        <w:t>Prostor Polimlja, gdje pripada i teritorija opštine Berane, u geološkom smislu, pripada Durmitorskoj geotektonskoj jedinici. Ova jedinica obuhvata terene sjeverne i sjeveroistočne Crne Gore. U geološkoj gradi Polimlja učestvuju klasični sedimenti paleozoika, klastični, karbonatni i silicijski sedimenti i vulkanske stijene trijasa, jurski, kredno-paleogeni i neogeni sedimenti, kao i kvartarne tvorevine.</w:t>
      </w:r>
    </w:p>
    <w:p w14:paraId="145AF28C" w14:textId="77777777" w:rsidR="005A4172" w:rsidRPr="00821BE3" w:rsidRDefault="005A4172" w:rsidP="00925A91">
      <w:pPr>
        <w:jc w:val="both"/>
        <w:rPr>
          <w:rFonts w:ascii="Times New Roman" w:hAnsi="Times New Roman" w:cs="Times New Roman"/>
          <w:noProof/>
          <w:sz w:val="24"/>
          <w:szCs w:val="24"/>
        </w:rPr>
      </w:pPr>
    </w:p>
    <w:p w14:paraId="0017A29B" w14:textId="77777777" w:rsidR="005A4172" w:rsidRPr="00821BE3" w:rsidRDefault="005A4172" w:rsidP="005A4172">
      <w:pPr>
        <w:jc w:val="center"/>
        <w:rPr>
          <w:rFonts w:ascii="Times New Roman" w:hAnsi="Times New Roman" w:cs="Times New Roman"/>
          <w:noProof/>
          <w:sz w:val="24"/>
          <w:szCs w:val="24"/>
        </w:rPr>
      </w:pPr>
      <w:r w:rsidRPr="00821BE3">
        <w:rPr>
          <w:rFonts w:ascii="Times New Roman" w:hAnsi="Times New Roman" w:cs="Times New Roman"/>
          <w:noProof/>
          <w:sz w:val="24"/>
          <w:szCs w:val="24"/>
          <w:lang w:val="en-US"/>
        </w:rPr>
        <w:lastRenderedPageBreak/>
        <w:drawing>
          <wp:inline distT="0" distB="0" distL="0" distR="0" wp14:anchorId="7997A2F9" wp14:editId="49541D66">
            <wp:extent cx="3963035" cy="305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3035" cy="3054350"/>
                    </a:xfrm>
                    <a:prstGeom prst="rect">
                      <a:avLst/>
                    </a:prstGeom>
                    <a:noFill/>
                  </pic:spPr>
                </pic:pic>
              </a:graphicData>
            </a:graphic>
          </wp:inline>
        </w:drawing>
      </w:r>
    </w:p>
    <w:p w14:paraId="25C5BB33" w14:textId="77777777" w:rsidR="005A4172" w:rsidRPr="00821BE3" w:rsidRDefault="005A4172" w:rsidP="005A4172">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 xml:space="preserve">Slika br. </w:t>
      </w:r>
      <w:r w:rsidR="00EB2291" w:rsidRPr="00821BE3">
        <w:rPr>
          <w:rFonts w:ascii="Times New Roman" w:hAnsi="Times New Roman" w:cs="Times New Roman"/>
          <w:i/>
          <w:noProof/>
          <w:sz w:val="24"/>
          <w:szCs w:val="24"/>
        </w:rPr>
        <w:t>6</w:t>
      </w:r>
      <w:r w:rsidR="00D843EF" w:rsidRPr="00821BE3">
        <w:rPr>
          <w:rFonts w:ascii="Times New Roman" w:hAnsi="Times New Roman" w:cs="Times New Roman"/>
          <w:i/>
          <w:noProof/>
          <w:sz w:val="24"/>
          <w:szCs w:val="24"/>
        </w:rPr>
        <w:t xml:space="preserve"> Geološka karta Polimlja (Fuštić</w:t>
      </w:r>
      <w:r w:rsidRPr="00821BE3">
        <w:rPr>
          <w:rFonts w:ascii="Times New Roman" w:hAnsi="Times New Roman" w:cs="Times New Roman"/>
          <w:i/>
          <w:noProof/>
          <w:sz w:val="24"/>
          <w:szCs w:val="24"/>
        </w:rPr>
        <w:t xml:space="preserve"> i Spalević 2000)</w:t>
      </w:r>
    </w:p>
    <w:p w14:paraId="2DAB516C" w14:textId="77777777" w:rsidR="005A4172" w:rsidRPr="00821BE3" w:rsidRDefault="005A4172" w:rsidP="00925A91">
      <w:pPr>
        <w:jc w:val="both"/>
        <w:rPr>
          <w:rFonts w:ascii="Times New Roman" w:hAnsi="Times New Roman" w:cs="Times New Roman"/>
          <w:noProof/>
          <w:sz w:val="24"/>
          <w:szCs w:val="24"/>
        </w:rPr>
      </w:pPr>
    </w:p>
    <w:p w14:paraId="205F5EB3" w14:textId="77777777" w:rsidR="00925A91" w:rsidRPr="00821BE3" w:rsidRDefault="00925A91" w:rsidP="00925A91">
      <w:pPr>
        <w:spacing w:after="0"/>
        <w:jc w:val="both"/>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t xml:space="preserve">Geomorfološke karakteristike </w:t>
      </w:r>
    </w:p>
    <w:p w14:paraId="05C0B0ED" w14:textId="77777777" w:rsidR="00925A91" w:rsidRPr="00821BE3" w:rsidRDefault="00925A91" w:rsidP="00925A91">
      <w:pPr>
        <w:spacing w:after="0"/>
        <w:jc w:val="both"/>
        <w:rPr>
          <w:rFonts w:ascii="Times New Roman" w:eastAsia="Calibri" w:hAnsi="Times New Roman" w:cs="Times New Roman"/>
          <w:noProof/>
          <w:sz w:val="24"/>
          <w:szCs w:val="24"/>
          <w:lang w:val="sr-Latn-RS"/>
        </w:rPr>
      </w:pPr>
    </w:p>
    <w:p w14:paraId="4C503AE8" w14:textId="77777777" w:rsidR="00925A91" w:rsidRPr="00821BE3" w:rsidRDefault="00925A91" w:rsidP="00925A91">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Osnovne crte u geomorfološkoj strukturi prostora formirane su pod uticajem tektonskih, glacijalnih i fluvijalnih procesa. Njih čine pomenuti i drugi manji planinski masivi, brojne riječne doline sa dominantnom pozicijom centralne tektonske doline rijeke Lim, sjeveroistočnog dijela područja, te brojni planinski prevoji. Raznovrsna makrostruktura reljefa očituje se i u njegovoj izraženoj vertikalnoj disekciji koja se kreće u rasponu od 630 m do 2.460 m (Kom Vasojevićki), kao i velikoj horizontalnoj raznolikosti predjela. Geološka građa područja opštine Berane odlikuje se velikom raznolikošću koja proističe iz prisustva stijena različitog porijekla, starosti, fizičkih i hemijskih osobina (magmatske, sedimentne i metamorfne stijene). Raznolik geološki sklop i složena tektonska struktura imali su presudnu ulogu u stvaranju današnjeg lika prostora, kao i izražen direktan i indirektan uticaj na formiranje osnovnih rudno-mineraloških, pedoloških, hidroloških i florističkih obilježja značajnih za odvijanje života i razvoja brojnih djelatnosti na ovom području. Geološku specifičnost područja čini pripadajući dio planinskog masiva Bjelasice, koja se inače razlikuje od ostalih Dinarskih planina po tome što je najvećim dijelom izgrađena od paleozojskih škriljaca, pješčara, krečnjaka, eruptivnih stijena i dolomita, a koji su doprinijeli formiranju šarolikog pedološkog i vegetacionog pokrivača. Nasuprot Bjelasici, dio Komova koji pripada ovom području u osnovi je izgrađen od paleozojskih škriljaca, pješčara i konglomerata preko kojih je, na velikom prostranstvu, navučen moćan sloj trijaskih krečnjaka koji su mjestimično izloženi intenzivnom procesu karstifikacije (gole neproduktivne gromade i stjenoviti grebeni), dok je na paleozojskoj osnovi zastupljena bujna pretežno šumska vegetacija. Raznolika geološka građa uslovila je formiranje više tipova terena sa manje ili više izraženim ograničenjima za život i razvoj određenih djelatnosti. Ovakva geološka građa bitno je uticala na strukturu zemljišta, a preko njega i na strukturu flore ovog područja. </w:t>
      </w:r>
    </w:p>
    <w:p w14:paraId="3CF0A2B5" w14:textId="77777777" w:rsidR="00925A91" w:rsidRPr="00821BE3" w:rsidRDefault="00925A91" w:rsidP="00925A91">
      <w:pPr>
        <w:rPr>
          <w:rFonts w:ascii="Times New Roman" w:hAnsi="Times New Roman" w:cs="Times New Roman"/>
          <w:sz w:val="24"/>
          <w:szCs w:val="24"/>
        </w:rPr>
      </w:pPr>
    </w:p>
    <w:p w14:paraId="769EDE14" w14:textId="77777777" w:rsidR="00D843EF" w:rsidRPr="00821BE3" w:rsidRDefault="006A3EB4" w:rsidP="00D843EF">
      <w:pPr>
        <w:rPr>
          <w:rFonts w:ascii="Times New Roman" w:hAnsi="Times New Roman" w:cs="Times New Roman"/>
          <w:b/>
          <w:i/>
          <w:noProof/>
          <w:sz w:val="24"/>
          <w:szCs w:val="24"/>
        </w:rPr>
      </w:pPr>
      <w:r w:rsidRPr="00821BE3">
        <w:rPr>
          <w:rFonts w:ascii="Times New Roman" w:hAnsi="Times New Roman" w:cs="Times New Roman"/>
          <w:b/>
          <w:i/>
          <w:noProof/>
          <w:sz w:val="24"/>
          <w:szCs w:val="24"/>
        </w:rPr>
        <w:t>Pedološke karakteristike</w:t>
      </w:r>
    </w:p>
    <w:p w14:paraId="47BAADC9" w14:textId="77777777" w:rsidR="00925A91" w:rsidRPr="00821BE3" w:rsidRDefault="00D843EF" w:rsidP="00D843EF">
      <w:pPr>
        <w:ind w:left="4245" w:hanging="4245"/>
        <w:jc w:val="both"/>
        <w:rPr>
          <w:rFonts w:ascii="Times New Roman" w:hAnsi="Times New Roman" w:cs="Times New Roman"/>
          <w:i/>
          <w:noProof/>
          <w:sz w:val="24"/>
          <w:szCs w:val="24"/>
        </w:rPr>
      </w:pPr>
      <w:r w:rsidRPr="00821BE3">
        <w:rPr>
          <w:rFonts w:ascii="Times New Roman" w:hAnsi="Times New Roman" w:cs="Times New Roman"/>
          <w:noProof/>
          <w:sz w:val="24"/>
          <w:szCs w:val="24"/>
          <w:lang w:val="en-US"/>
        </w:rPr>
        <w:drawing>
          <wp:inline distT="0" distB="0" distL="0" distR="0" wp14:anchorId="3AF89E1C" wp14:editId="6ED659A8">
            <wp:extent cx="2548255" cy="3999230"/>
            <wp:effectExtent l="0" t="0" r="444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255" cy="3999230"/>
                    </a:xfrm>
                    <a:prstGeom prst="rect">
                      <a:avLst/>
                    </a:prstGeom>
                    <a:noFill/>
                  </pic:spPr>
                </pic:pic>
              </a:graphicData>
            </a:graphic>
          </wp:inline>
        </w:drawing>
      </w:r>
      <w:r w:rsidRPr="00821BE3">
        <w:rPr>
          <w:rFonts w:ascii="Times New Roman" w:hAnsi="Times New Roman" w:cs="Times New Roman"/>
          <w:noProof/>
          <w:sz w:val="24"/>
          <w:szCs w:val="24"/>
        </w:rPr>
        <w:tab/>
      </w:r>
      <w:r w:rsidRPr="00821BE3">
        <w:rPr>
          <w:rFonts w:ascii="Times New Roman" w:hAnsi="Times New Roman" w:cs="Times New Roman"/>
          <w:i/>
          <w:noProof/>
          <w:sz w:val="24"/>
          <w:szCs w:val="24"/>
        </w:rPr>
        <w:t xml:space="preserve">Slika br. </w:t>
      </w:r>
      <w:r w:rsidR="00EB2291" w:rsidRPr="00821BE3">
        <w:rPr>
          <w:rFonts w:ascii="Times New Roman" w:hAnsi="Times New Roman" w:cs="Times New Roman"/>
          <w:i/>
          <w:noProof/>
          <w:sz w:val="24"/>
          <w:szCs w:val="24"/>
        </w:rPr>
        <w:t>7</w:t>
      </w:r>
      <w:r w:rsidRPr="00821BE3">
        <w:rPr>
          <w:rFonts w:ascii="Times New Roman" w:hAnsi="Times New Roman" w:cs="Times New Roman"/>
          <w:i/>
          <w:noProof/>
          <w:sz w:val="24"/>
          <w:szCs w:val="24"/>
        </w:rPr>
        <w:t xml:space="preserve"> Pedološka karta sliva rijeke Lim (Spalević i Fuštić, 2003)</w:t>
      </w:r>
    </w:p>
    <w:p w14:paraId="5FA9D00F" w14:textId="77777777" w:rsidR="00D843EF" w:rsidRPr="00821BE3" w:rsidRDefault="00D843EF" w:rsidP="00D843EF">
      <w:p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Na području Berana zastupljena su zemljišta različitih tipova, fizičkih i hemijskih osobina i plodnosti. Najvažniji faktori koji su uticali na obrazovanje zemljišta, njihove osobine i svojstva su geološka podloga, reljef, klima, hidrografija, vegetacija i čovjek. Geološki sastav Beranske kotline, u širem smislu, obuhvata paleozojske škriljce, trijasne krečnjake, rožnace, neogene sedimente. Masiv Bjelasice je sastavljen od paleozojskih škriljaca (pješčari, argilošist, filit). Na suprotnoj strani Cmiljevica je sastavljena uglavnom od trijaskog krečnjaka, sa podlogom od verfenskih škriljaca i rožnaca. Ovakav sastav se javlja i na uskom pojasu Tivrana, čije su padine formirane od srednjetrijaskih škriljaca, i na sjeverozapadu kotline. Na desnoj strani Lima, pobrđe Jasikovac, dobar dio Budimlje, zatim najveći dio Police, preovlađuju neogeni sedimenti koji se uvlače sve do jezerskih naslaga u Lugama i južnije do Ržanice. Na lijevoj strani Lima, a dijelom i na desnoj, jezerski sedimenti su prekriveni tanjim ili debljim slojevima (10 do 40 m) fluvio-glacijalnim nanosima (oblutak, šljunak, pijesak), različitog petrografskog sastava.</w:t>
      </w:r>
    </w:p>
    <w:p w14:paraId="109FB9B3" w14:textId="77777777" w:rsidR="00D843EF" w:rsidRPr="00821BE3" w:rsidRDefault="00D843EF" w:rsidP="00882D8C">
      <w:pPr>
        <w:jc w:val="both"/>
        <w:rPr>
          <w:rFonts w:ascii="Times New Roman" w:hAnsi="Times New Roman" w:cs="Times New Roman"/>
          <w:noProof/>
          <w:sz w:val="24"/>
          <w:szCs w:val="24"/>
        </w:rPr>
      </w:pPr>
    </w:p>
    <w:p w14:paraId="5AA3D13B" w14:textId="77777777" w:rsidR="00D843EF" w:rsidRPr="00821BE3" w:rsidRDefault="00D843EF" w:rsidP="00882D8C">
      <w:pPr>
        <w:jc w:val="both"/>
        <w:rPr>
          <w:rFonts w:ascii="Times New Roman" w:hAnsi="Times New Roman" w:cs="Times New Roman"/>
          <w:b/>
          <w:noProof/>
          <w:sz w:val="24"/>
          <w:szCs w:val="24"/>
        </w:rPr>
      </w:pPr>
      <w:r w:rsidRPr="00821BE3">
        <w:rPr>
          <w:rFonts w:ascii="Times New Roman" w:hAnsi="Times New Roman" w:cs="Times New Roman"/>
          <w:b/>
          <w:noProof/>
          <w:sz w:val="24"/>
          <w:szCs w:val="24"/>
        </w:rPr>
        <w:t>Klima</w:t>
      </w:r>
    </w:p>
    <w:p w14:paraId="164AD685" w14:textId="77777777" w:rsidR="007E4973" w:rsidRPr="00821BE3" w:rsidRDefault="007E4973" w:rsidP="007E4973">
      <w:pPr>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sz w:val="24"/>
          <w:lang w:val="en-US"/>
        </w:rPr>
        <w:t>Klima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Berana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varira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između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kontinentalne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subalpske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klime</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planinskim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oblastima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umjereno-kontinentalne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klime</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dolini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rijeke</w:t>
      </w:r>
      <w:proofErr w:type="spellEnd"/>
      <w:r w:rsidRPr="00821BE3">
        <w:rPr>
          <w:rFonts w:ascii="Times New Roman" w:eastAsia="Calibri" w:hAnsi="Times New Roman" w:cs="Times New Roman"/>
          <w:sz w:val="24"/>
          <w:lang w:val="en-US"/>
        </w:rPr>
        <w:t xml:space="preserve"> Lim. </w:t>
      </w:r>
      <w:proofErr w:type="spellStart"/>
      <w:r w:rsidRPr="00821BE3">
        <w:rPr>
          <w:rFonts w:ascii="Times New Roman" w:eastAsia="Calibri" w:hAnsi="Times New Roman" w:cs="Times New Roman"/>
          <w:sz w:val="24"/>
          <w:lang w:val="en-US"/>
        </w:rPr>
        <w:t>Subalpska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klima</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može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okarakterisati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dugim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hladnim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vlažnim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zimama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velikim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količinama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snijega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relativno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kratkim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svježim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ljetima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manje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izraženim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godišnjim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dobima</w:t>
      </w:r>
      <w:proofErr w:type="spellEnd"/>
      <w:r w:rsidRPr="00821BE3">
        <w:rPr>
          <w:rFonts w:ascii="Times New Roman" w:eastAsia="Calibri" w:hAnsi="Times New Roman" w:cs="Times New Roman"/>
          <w:sz w:val="24"/>
          <w:lang w:val="en-US"/>
        </w:rPr>
        <w:t xml:space="preserve">. S </w:t>
      </w:r>
      <w:proofErr w:type="spellStart"/>
      <w:r w:rsidRPr="00821BE3">
        <w:rPr>
          <w:rFonts w:ascii="Times New Roman" w:eastAsia="Calibri" w:hAnsi="Times New Roman" w:cs="Times New Roman"/>
          <w:sz w:val="24"/>
          <w:lang w:val="en-US"/>
        </w:rPr>
        <w:t>druge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strane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umjereno-kontinentalna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klima</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lastRenderedPageBreak/>
        <w:t>karakteriše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godišnjim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dobima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nesrazmjerne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dužine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umjereno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hladnim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zimama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dugim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toplim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ljetima</w:t>
      </w:r>
      <w:proofErr w:type="spellEnd"/>
      <w:r w:rsidRPr="00821BE3">
        <w:rPr>
          <w:rFonts w:ascii="Times New Roman" w:eastAsia="Calibri" w:hAnsi="Times New Roman" w:cs="Times New Roman"/>
          <w:sz w:val="24"/>
          <w:lang w:val="en-US"/>
        </w:rPr>
        <w:t xml:space="preserve">. </w:t>
      </w:r>
    </w:p>
    <w:p w14:paraId="50146E54" w14:textId="77777777" w:rsidR="007E4973" w:rsidRPr="00821BE3" w:rsidRDefault="007E4973" w:rsidP="007E4973">
      <w:pPr>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sz w:val="24"/>
          <w:lang w:val="en-US"/>
        </w:rPr>
        <w:t>Zbog</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fizičke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pojave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inverzije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kada</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hladniji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okolnih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brda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spušta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niz</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dolinu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formirajući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jezgro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hladnog</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periodi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hladnoća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nešto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duži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nego</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geografski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sličnim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oblastima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Takođe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povećana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vlažnost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česte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magle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zbog</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prisustva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prirodnih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vodotoka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čine</w:t>
      </w:r>
      <w:proofErr w:type="spellEnd"/>
      <w:r w:rsidRPr="00821BE3">
        <w:rPr>
          <w:rFonts w:ascii="Times New Roman" w:eastAsia="Calibri" w:hAnsi="Times New Roman" w:cs="Times New Roman"/>
          <w:sz w:val="24"/>
          <w:lang w:val="en-US"/>
        </w:rPr>
        <w:t xml:space="preserve"> da je </w:t>
      </w:r>
      <w:proofErr w:type="spellStart"/>
      <w:r w:rsidRPr="00821BE3">
        <w:rPr>
          <w:rFonts w:ascii="Times New Roman" w:eastAsia="Calibri" w:hAnsi="Times New Roman" w:cs="Times New Roman"/>
          <w:sz w:val="24"/>
          <w:lang w:val="en-US"/>
        </w:rPr>
        <w:t>vazduh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zasićen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vlagom</w:t>
      </w:r>
      <w:proofErr w:type="spellEnd"/>
      <w:r w:rsidRPr="00821BE3">
        <w:rPr>
          <w:rFonts w:ascii="Times New Roman" w:eastAsia="Calibri" w:hAnsi="Times New Roman" w:cs="Times New Roman"/>
          <w:sz w:val="24"/>
          <w:lang w:val="en-US"/>
        </w:rPr>
        <w:t xml:space="preserve">. </w:t>
      </w:r>
    </w:p>
    <w:p w14:paraId="3AD96754" w14:textId="77777777" w:rsidR="007E4973" w:rsidRPr="00821BE3" w:rsidRDefault="007E4973" w:rsidP="007E4973">
      <w:pPr>
        <w:jc w:val="both"/>
        <w:rPr>
          <w:rFonts w:ascii="Times New Roman" w:eastAsia="Calibri" w:hAnsi="Times New Roman" w:cs="Times New Roman"/>
          <w:sz w:val="24"/>
          <w:lang w:val="en-US"/>
        </w:rPr>
      </w:pPr>
      <w:r w:rsidRPr="00821BE3">
        <w:rPr>
          <w:rFonts w:ascii="Times New Roman" w:eastAsia="Calibri" w:hAnsi="Times New Roman" w:cs="Times New Roman"/>
          <w:sz w:val="24"/>
          <w:lang w:val="en-US"/>
        </w:rPr>
        <w:t xml:space="preserve">U </w:t>
      </w:r>
      <w:proofErr w:type="spellStart"/>
      <w:r w:rsidRPr="00821BE3">
        <w:rPr>
          <w:rFonts w:ascii="Times New Roman" w:eastAsia="Calibri" w:hAnsi="Times New Roman" w:cs="Times New Roman"/>
          <w:sz w:val="24"/>
          <w:lang w:val="en-US"/>
        </w:rPr>
        <w:t>cilju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sagledavanja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klimatsko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meteoroloških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prilika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razmatranom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području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korišćeni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raspoloživi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podaci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Hidrometeorološkog</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zavoda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Crne</w:t>
      </w:r>
      <w:proofErr w:type="spellEnd"/>
      <w:r w:rsidRPr="00821BE3">
        <w:rPr>
          <w:rFonts w:ascii="Times New Roman" w:eastAsia="Calibri" w:hAnsi="Times New Roman" w:cs="Times New Roman"/>
          <w:sz w:val="24"/>
          <w:lang w:val="en-US"/>
        </w:rPr>
        <w:t xml:space="preserve"> Gore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meteorološke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stanice</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Beranama</w:t>
      </w:r>
      <w:proofErr w:type="spellEnd"/>
      <w:r w:rsidRPr="00821BE3">
        <w:rPr>
          <w:rFonts w:ascii="Times New Roman" w:eastAsia="Calibri" w:hAnsi="Times New Roman" w:cs="Times New Roman"/>
          <w:sz w:val="24"/>
          <w:lang w:val="en-US"/>
        </w:rPr>
        <w:t xml:space="preserve">. </w:t>
      </w:r>
    </w:p>
    <w:p w14:paraId="415DE10D" w14:textId="77777777" w:rsidR="007E4973" w:rsidRPr="00821BE3" w:rsidRDefault="007E4973" w:rsidP="007E4973">
      <w:pPr>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sz w:val="24"/>
          <w:lang w:val="en-US"/>
        </w:rPr>
        <w:t>Prosječna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i/>
          <w:sz w:val="24"/>
          <w:lang w:val="en-US"/>
        </w:rPr>
        <w:t>temperatura</w:t>
      </w:r>
      <w:proofErr w:type="spellEnd"/>
      <w:r w:rsidRPr="00821BE3">
        <w:rPr>
          <w:rFonts w:ascii="Times New Roman" w:eastAsia="Calibri" w:hAnsi="Times New Roman" w:cs="Times New Roman"/>
          <w:i/>
          <w:sz w:val="24"/>
          <w:lang w:val="en-US"/>
        </w:rPr>
        <w:t xml:space="preserve"> </w:t>
      </w:r>
      <w:proofErr w:type="spellStart"/>
      <w:r w:rsidRPr="00821BE3">
        <w:rPr>
          <w:rFonts w:ascii="Times New Roman" w:eastAsia="Calibri" w:hAnsi="Times New Roman" w:cs="Times New Roman"/>
          <w:i/>
          <w:sz w:val="24"/>
          <w:lang w:val="en-US"/>
        </w:rPr>
        <w:t>vazduha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ovoj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meteorološkoj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stanici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9,1</w:t>
      </w:r>
      <w:bookmarkStart w:id="9" w:name="_Hlk135556403"/>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C</w:t>
      </w:r>
      <w:bookmarkEnd w:id="9"/>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Unutar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godine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najtopliji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mesec</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juli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višegodišnjem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18,9</w:t>
      </w:r>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 xml:space="preserve">C, a </w:t>
      </w:r>
      <w:proofErr w:type="spellStart"/>
      <w:r w:rsidRPr="00821BE3">
        <w:rPr>
          <w:rFonts w:ascii="Times New Roman" w:eastAsia="Calibri" w:hAnsi="Times New Roman" w:cs="Times New Roman"/>
          <w:sz w:val="24"/>
          <w:lang w:val="en-US"/>
        </w:rPr>
        <w:t>najhladniji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januar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vrijednošću</w:t>
      </w:r>
      <w:proofErr w:type="spellEnd"/>
      <w:r w:rsidRPr="00821BE3">
        <w:rPr>
          <w:rFonts w:ascii="Times New Roman" w:eastAsia="Calibri" w:hAnsi="Times New Roman" w:cs="Times New Roman"/>
          <w:sz w:val="24"/>
          <w:lang w:val="en-US"/>
        </w:rPr>
        <w:t xml:space="preserve"> od -1,5</w:t>
      </w:r>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 xml:space="preserve">C. </w:t>
      </w:r>
      <w:proofErr w:type="spellStart"/>
      <w:r w:rsidRPr="00821BE3">
        <w:rPr>
          <w:rFonts w:ascii="Times New Roman" w:eastAsia="Calibri" w:hAnsi="Times New Roman" w:cs="Times New Roman"/>
          <w:sz w:val="24"/>
          <w:lang w:val="en-US"/>
        </w:rPr>
        <w:t>Prosječna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vrijednost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srednje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maksimalnih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15,2</w:t>
      </w:r>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 xml:space="preserve">C, a </w:t>
      </w:r>
      <w:proofErr w:type="spellStart"/>
      <w:r w:rsidRPr="00821BE3">
        <w:rPr>
          <w:rFonts w:ascii="Times New Roman" w:eastAsia="Calibri" w:hAnsi="Times New Roman" w:cs="Times New Roman"/>
          <w:sz w:val="24"/>
          <w:lang w:val="en-US"/>
        </w:rPr>
        <w:t>najveća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srednja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maksimalna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temperatura</w:t>
      </w:r>
      <w:proofErr w:type="spellEnd"/>
      <w:r w:rsidRPr="00821BE3">
        <w:rPr>
          <w:rFonts w:ascii="Times New Roman" w:eastAsia="Calibri" w:hAnsi="Times New Roman" w:cs="Times New Roman"/>
          <w:sz w:val="24"/>
          <w:lang w:val="en-US"/>
        </w:rPr>
        <w:t xml:space="preserve"> je u </w:t>
      </w:r>
      <w:proofErr w:type="spellStart"/>
      <w:r w:rsidRPr="00821BE3">
        <w:rPr>
          <w:rFonts w:ascii="Times New Roman" w:eastAsia="Calibri" w:hAnsi="Times New Roman" w:cs="Times New Roman"/>
          <w:sz w:val="24"/>
          <w:lang w:val="en-US"/>
        </w:rPr>
        <w:t>mjesecu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avgustu</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iznosu</w:t>
      </w:r>
      <w:proofErr w:type="spellEnd"/>
      <w:r w:rsidRPr="00821BE3">
        <w:rPr>
          <w:rFonts w:ascii="Times New Roman" w:eastAsia="Calibri" w:hAnsi="Times New Roman" w:cs="Times New Roman"/>
          <w:sz w:val="24"/>
          <w:lang w:val="en-US"/>
        </w:rPr>
        <w:t xml:space="preserve"> od 26,0 </w:t>
      </w:r>
      <w:proofErr w:type="spellStart"/>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srednja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minimalna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3 </w:t>
      </w:r>
      <w:proofErr w:type="spellStart"/>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najnižom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srednjom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minimalnom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vazduha</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takođe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januar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- 6,0 </w:t>
      </w:r>
      <w:proofErr w:type="spellStart"/>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tropskih</w:t>
      </w:r>
      <w:proofErr w:type="spellEnd"/>
      <w:r w:rsidRPr="00821BE3">
        <w:rPr>
          <w:rFonts w:ascii="Times New Roman" w:eastAsia="Calibri" w:hAnsi="Times New Roman" w:cs="Times New Roman"/>
          <w:sz w:val="24"/>
          <w:lang w:val="en-US"/>
        </w:rPr>
        <w:t xml:space="preserve"> dana u </w:t>
      </w:r>
      <w:proofErr w:type="spellStart"/>
      <w:r w:rsidRPr="00821BE3">
        <w:rPr>
          <w:rFonts w:ascii="Times New Roman" w:eastAsia="Calibri" w:hAnsi="Times New Roman" w:cs="Times New Roman"/>
          <w:sz w:val="24"/>
          <w:lang w:val="en-US"/>
        </w:rPr>
        <w:t>godini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vazduha</w:t>
      </w:r>
      <w:proofErr w:type="spellEnd"/>
      <w:r w:rsidRPr="00821BE3">
        <w:rPr>
          <w:rFonts w:ascii="Times New Roman" w:eastAsia="Calibri" w:hAnsi="Times New Roman" w:cs="Times New Roman"/>
          <w:sz w:val="24"/>
          <w:lang w:val="en-US"/>
        </w:rPr>
        <w:t xml:space="preserve"> &gt; 30 </w:t>
      </w:r>
      <w:proofErr w:type="spellStart"/>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5,6 dana, a </w:t>
      </w:r>
      <w:proofErr w:type="spellStart"/>
      <w:r w:rsidRPr="00821BE3">
        <w:rPr>
          <w:rFonts w:ascii="Times New Roman" w:eastAsia="Calibri" w:hAnsi="Times New Roman" w:cs="Times New Roman"/>
          <w:sz w:val="24"/>
          <w:lang w:val="en-US"/>
        </w:rPr>
        <w:t>po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mjesecima</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najviše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tropskih</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avgust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6 dana. </w:t>
      </w:r>
      <w:proofErr w:type="spellStart"/>
      <w:r w:rsidRPr="00821BE3">
        <w:rPr>
          <w:rFonts w:ascii="Times New Roman" w:eastAsia="Calibri" w:hAnsi="Times New Roman" w:cs="Times New Roman"/>
          <w:sz w:val="24"/>
          <w:lang w:val="en-US"/>
        </w:rPr>
        <w:t>Najviše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tropskih</w:t>
      </w:r>
      <w:proofErr w:type="spellEnd"/>
      <w:r w:rsidRPr="00821BE3">
        <w:rPr>
          <w:rFonts w:ascii="Times New Roman" w:eastAsia="Calibri" w:hAnsi="Times New Roman" w:cs="Times New Roman"/>
          <w:sz w:val="24"/>
          <w:lang w:val="en-US"/>
        </w:rPr>
        <w:t xml:space="preserve"> dana 25 </w:t>
      </w:r>
      <w:proofErr w:type="spellStart"/>
      <w:r w:rsidRPr="00821BE3">
        <w:rPr>
          <w:rFonts w:ascii="Times New Roman" w:eastAsia="Calibri" w:hAnsi="Times New Roman" w:cs="Times New Roman"/>
          <w:sz w:val="24"/>
          <w:lang w:val="en-US"/>
        </w:rPr>
        <w:t>registrovano</w:t>
      </w:r>
      <w:proofErr w:type="spellEnd"/>
      <w:r w:rsidRPr="00821BE3">
        <w:rPr>
          <w:rFonts w:ascii="Times New Roman" w:eastAsia="Calibri" w:hAnsi="Times New Roman" w:cs="Times New Roman"/>
          <w:sz w:val="24"/>
          <w:lang w:val="en-US"/>
        </w:rPr>
        <w:t xml:space="preserve"> je u </w:t>
      </w:r>
      <w:proofErr w:type="spellStart"/>
      <w:r w:rsidRPr="00821BE3">
        <w:rPr>
          <w:rFonts w:ascii="Times New Roman" w:eastAsia="Calibri" w:hAnsi="Times New Roman" w:cs="Times New Roman"/>
          <w:sz w:val="24"/>
          <w:lang w:val="en-US"/>
        </w:rPr>
        <w:t>mjesecu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junu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mrazom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kada</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minimalna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temperatura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vazduha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bila</w:t>
      </w:r>
      <w:proofErr w:type="spellEnd"/>
      <w:r w:rsidRPr="00821BE3">
        <w:rPr>
          <w:rFonts w:ascii="Times New Roman" w:eastAsia="Calibri" w:hAnsi="Times New Roman" w:cs="Times New Roman"/>
          <w:sz w:val="24"/>
          <w:lang w:val="en-US"/>
        </w:rPr>
        <w:t xml:space="preserve"> &lt; 0.0 </w:t>
      </w:r>
      <w:proofErr w:type="spellStart"/>
      <w:r w:rsidRPr="00821BE3">
        <w:rPr>
          <w:rFonts w:ascii="Times New Roman" w:eastAsia="Calibri" w:hAnsi="Times New Roman" w:cs="Times New Roman"/>
          <w:sz w:val="24"/>
          <w:vertAlign w:val="superscript"/>
          <w:lang w:val="en-US"/>
        </w:rPr>
        <w:t>o</w:t>
      </w:r>
      <w:r w:rsidRPr="00821BE3">
        <w:rPr>
          <w:rFonts w:ascii="Times New Roman" w:eastAsia="Calibri" w:hAnsi="Times New Roman" w:cs="Times New Roman"/>
          <w:sz w:val="24"/>
          <w:lang w:val="en-US"/>
        </w:rPr>
        <w:t>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116 dana. U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najveći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mraznih</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januar</w:t>
      </w:r>
      <w:proofErr w:type="spellEnd"/>
      <w:r w:rsidRPr="00821BE3">
        <w:rPr>
          <w:rFonts w:ascii="Times New Roman" w:eastAsia="Calibri" w:hAnsi="Times New Roman" w:cs="Times New Roman"/>
          <w:sz w:val="24"/>
          <w:lang w:val="en-US"/>
        </w:rPr>
        <w:t xml:space="preserve"> (26 dana), </w:t>
      </w:r>
      <w:proofErr w:type="spellStart"/>
      <w:r w:rsidRPr="00821BE3">
        <w:rPr>
          <w:rFonts w:ascii="Times New Roman" w:eastAsia="Calibri" w:hAnsi="Times New Roman" w:cs="Times New Roman"/>
          <w:sz w:val="24"/>
          <w:lang w:val="en-US"/>
        </w:rPr>
        <w:t>zatim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slijedi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decembar</w:t>
      </w:r>
      <w:proofErr w:type="spellEnd"/>
      <w:r w:rsidRPr="00821BE3">
        <w:rPr>
          <w:rFonts w:ascii="Times New Roman" w:eastAsia="Calibri" w:hAnsi="Times New Roman" w:cs="Times New Roman"/>
          <w:sz w:val="24"/>
          <w:lang w:val="en-US"/>
        </w:rPr>
        <w:t xml:space="preserve"> (23 dana)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februar</w:t>
      </w:r>
      <w:proofErr w:type="spellEnd"/>
      <w:r w:rsidRPr="00821BE3">
        <w:rPr>
          <w:rFonts w:ascii="Times New Roman" w:eastAsia="Calibri" w:hAnsi="Times New Roman" w:cs="Times New Roman"/>
          <w:sz w:val="24"/>
          <w:lang w:val="en-US"/>
        </w:rPr>
        <w:t xml:space="preserve"> (22 dana). </w:t>
      </w:r>
      <w:proofErr w:type="spellStart"/>
      <w:r w:rsidRPr="00821BE3">
        <w:rPr>
          <w:rFonts w:ascii="Times New Roman" w:eastAsia="Calibri" w:hAnsi="Times New Roman" w:cs="Times New Roman"/>
          <w:sz w:val="24"/>
          <w:lang w:val="en-US"/>
        </w:rPr>
        <w:t>Registrovano</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takođe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nekoliko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godina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kada</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mraznih</w:t>
      </w:r>
      <w:proofErr w:type="spellEnd"/>
      <w:r w:rsidRPr="00821BE3">
        <w:rPr>
          <w:rFonts w:ascii="Times New Roman" w:eastAsia="Calibri" w:hAnsi="Times New Roman" w:cs="Times New Roman"/>
          <w:sz w:val="24"/>
          <w:lang w:val="en-US"/>
        </w:rPr>
        <w:t xml:space="preserve"> dana u </w:t>
      </w:r>
      <w:proofErr w:type="spellStart"/>
      <w:r w:rsidRPr="00821BE3">
        <w:rPr>
          <w:rFonts w:ascii="Times New Roman" w:eastAsia="Calibri" w:hAnsi="Times New Roman" w:cs="Times New Roman"/>
          <w:sz w:val="24"/>
          <w:lang w:val="en-US"/>
        </w:rPr>
        <w:t>januaru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decembru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po 31 dan. </w:t>
      </w:r>
    </w:p>
    <w:p w14:paraId="498F79E7" w14:textId="77777777" w:rsidR="007E4973" w:rsidRPr="00821BE3" w:rsidRDefault="007E4973" w:rsidP="007E4973">
      <w:pPr>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sz w:val="24"/>
          <w:lang w:val="en-US"/>
        </w:rPr>
        <w:t>Podaci</w:t>
      </w:r>
      <w:proofErr w:type="spellEnd"/>
      <w:r w:rsidRPr="00821BE3">
        <w:rPr>
          <w:rFonts w:ascii="Times New Roman" w:eastAsia="Calibri" w:hAnsi="Times New Roman" w:cs="Times New Roman"/>
          <w:sz w:val="24"/>
          <w:lang w:val="en-US"/>
        </w:rPr>
        <w:t xml:space="preserve"> o </w:t>
      </w:r>
      <w:proofErr w:type="spellStart"/>
      <w:r w:rsidRPr="00821BE3">
        <w:rPr>
          <w:rFonts w:ascii="Times New Roman" w:eastAsia="Calibri" w:hAnsi="Times New Roman" w:cs="Times New Roman"/>
          <w:i/>
          <w:sz w:val="24"/>
          <w:lang w:val="en-US"/>
        </w:rPr>
        <w:t>oblačnosti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iskazani</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desetinama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pokrivenosti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neba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ukazuju</w:t>
      </w:r>
      <w:proofErr w:type="spellEnd"/>
      <w:r w:rsidRPr="00821BE3">
        <w:rPr>
          <w:rFonts w:ascii="Times New Roman" w:eastAsia="Calibri" w:hAnsi="Times New Roman" w:cs="Times New Roman"/>
          <w:sz w:val="24"/>
          <w:lang w:val="en-US"/>
        </w:rPr>
        <w:t xml:space="preserve"> da </w:t>
      </w:r>
      <w:proofErr w:type="spellStart"/>
      <w:r w:rsidRPr="00821BE3">
        <w:rPr>
          <w:rFonts w:ascii="Times New Roman" w:eastAsia="Calibri" w:hAnsi="Times New Roman" w:cs="Times New Roman"/>
          <w:sz w:val="24"/>
          <w:lang w:val="en-US"/>
        </w:rPr>
        <w:t>prosječna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vrijednost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oblačnosti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razmatranom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prostoru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6,2 </w:t>
      </w:r>
      <w:proofErr w:type="spellStart"/>
      <w:r w:rsidRPr="00821BE3">
        <w:rPr>
          <w:rFonts w:ascii="Times New Roman" w:eastAsia="Calibri" w:hAnsi="Times New Roman" w:cs="Times New Roman"/>
          <w:sz w:val="24"/>
          <w:lang w:val="en-US"/>
        </w:rPr>
        <w:t>desetine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vedrih</w:t>
      </w:r>
      <w:proofErr w:type="spellEnd"/>
      <w:r w:rsidRPr="00821BE3">
        <w:rPr>
          <w:rFonts w:ascii="Times New Roman" w:eastAsia="Calibri" w:hAnsi="Times New Roman" w:cs="Times New Roman"/>
          <w:sz w:val="24"/>
          <w:lang w:val="en-US"/>
        </w:rPr>
        <w:t xml:space="preserve"> dana u </w:t>
      </w:r>
      <w:proofErr w:type="spellStart"/>
      <w:r w:rsidRPr="00821BE3">
        <w:rPr>
          <w:rFonts w:ascii="Times New Roman" w:eastAsia="Calibri" w:hAnsi="Times New Roman" w:cs="Times New Roman"/>
          <w:sz w:val="24"/>
          <w:lang w:val="en-US"/>
        </w:rPr>
        <w:t>godini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kada</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srednja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dnevna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oblačnost</w:t>
      </w:r>
      <w:proofErr w:type="spellEnd"/>
      <w:r w:rsidRPr="00821BE3">
        <w:rPr>
          <w:rFonts w:ascii="Times New Roman" w:eastAsia="Calibri" w:hAnsi="Times New Roman" w:cs="Times New Roman"/>
          <w:sz w:val="24"/>
          <w:lang w:val="en-US"/>
        </w:rPr>
        <w:t xml:space="preserve"> &lt; 2/10,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42 dana, a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koji</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najveći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vedrih</w:t>
      </w:r>
      <w:proofErr w:type="spellEnd"/>
      <w:r w:rsidRPr="00821BE3">
        <w:rPr>
          <w:rFonts w:ascii="Times New Roman" w:eastAsia="Calibri" w:hAnsi="Times New Roman" w:cs="Times New Roman"/>
          <w:sz w:val="24"/>
          <w:lang w:val="en-US"/>
        </w:rPr>
        <w:t xml:space="preserve"> dana je </w:t>
      </w:r>
      <w:proofErr w:type="spellStart"/>
      <w:r w:rsidRPr="00821BE3">
        <w:rPr>
          <w:rFonts w:ascii="Times New Roman" w:eastAsia="Calibri" w:hAnsi="Times New Roman" w:cs="Times New Roman"/>
          <w:sz w:val="24"/>
          <w:lang w:val="en-US"/>
        </w:rPr>
        <w:t>avgust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8 dana.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višegodišnji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tmurnih</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kada</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srednja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dnevna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olačnost</w:t>
      </w:r>
      <w:proofErr w:type="spellEnd"/>
      <w:r w:rsidRPr="00821BE3">
        <w:rPr>
          <w:rFonts w:ascii="Times New Roman" w:eastAsia="Calibri" w:hAnsi="Times New Roman" w:cs="Times New Roman"/>
          <w:sz w:val="24"/>
          <w:lang w:val="en-US"/>
        </w:rPr>
        <w:t xml:space="preserve"> &lt; 8/10,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130 dana. U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najtmurniji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decembar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18 dana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januar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17 dana. </w:t>
      </w:r>
    </w:p>
    <w:p w14:paraId="20446604" w14:textId="77777777" w:rsidR="007E4973" w:rsidRPr="00821BE3" w:rsidRDefault="007E4973" w:rsidP="007E4973">
      <w:pPr>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i/>
          <w:sz w:val="24"/>
          <w:lang w:val="en-US"/>
        </w:rPr>
        <w:t>Padavinski</w:t>
      </w:r>
      <w:proofErr w:type="spellEnd"/>
      <w:r w:rsidRPr="00821BE3">
        <w:rPr>
          <w:rFonts w:ascii="Times New Roman" w:eastAsia="Calibri" w:hAnsi="Times New Roman" w:cs="Times New Roman"/>
          <w:i/>
          <w:sz w:val="24"/>
          <w:lang w:val="en-US"/>
        </w:rPr>
        <w:t xml:space="preserve"> </w:t>
      </w:r>
      <w:proofErr w:type="spellStart"/>
      <w:r w:rsidRPr="00821BE3">
        <w:rPr>
          <w:rFonts w:ascii="Times New Roman" w:eastAsia="Calibri" w:hAnsi="Times New Roman" w:cs="Times New Roman"/>
          <w:i/>
          <w:sz w:val="24"/>
          <w:lang w:val="en-US"/>
        </w:rPr>
        <w:t>režim</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odlikuje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velikom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varijabilnošüu</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vremenu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prostoru</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ovom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regionu</w:t>
      </w:r>
      <w:proofErr w:type="spellEnd"/>
      <w:r w:rsidRPr="00821BE3">
        <w:rPr>
          <w:rFonts w:ascii="Times New Roman" w:eastAsia="Calibri" w:hAnsi="Times New Roman" w:cs="Times New Roman"/>
          <w:sz w:val="24"/>
          <w:lang w:val="en-US"/>
        </w:rPr>
        <w:t xml:space="preserve"> 45 %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javlja</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vegetacionom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periodu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Najveće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padavine</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javljaju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tokom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perioda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oktobar-decembar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kada</w:t>
      </w:r>
      <w:proofErr w:type="spellEnd"/>
      <w:r w:rsidRPr="00821BE3">
        <w:rPr>
          <w:rFonts w:ascii="Times New Roman" w:eastAsia="Calibri" w:hAnsi="Times New Roman" w:cs="Times New Roman"/>
          <w:sz w:val="24"/>
          <w:lang w:val="en-US"/>
        </w:rPr>
        <w:t xml:space="preserve"> se u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izluči</w:t>
      </w:r>
      <w:proofErr w:type="spellEnd"/>
      <w:r w:rsidRPr="00821BE3">
        <w:rPr>
          <w:rFonts w:ascii="Times New Roman" w:eastAsia="Calibri" w:hAnsi="Times New Roman" w:cs="Times New Roman"/>
          <w:sz w:val="24"/>
          <w:lang w:val="en-US"/>
        </w:rPr>
        <w:t xml:space="preserve"> 32 % </w:t>
      </w:r>
      <w:proofErr w:type="spellStart"/>
      <w:r w:rsidRPr="00821BE3">
        <w:rPr>
          <w:rFonts w:ascii="Times New Roman" w:eastAsia="Calibri" w:hAnsi="Times New Roman" w:cs="Times New Roman"/>
          <w:sz w:val="24"/>
          <w:lang w:val="en-US"/>
        </w:rPr>
        <w:t>godišnje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sume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a </w:t>
      </w:r>
      <w:proofErr w:type="spellStart"/>
      <w:r w:rsidRPr="00821BE3">
        <w:rPr>
          <w:rFonts w:ascii="Times New Roman" w:eastAsia="Calibri" w:hAnsi="Times New Roman" w:cs="Times New Roman"/>
          <w:sz w:val="24"/>
          <w:lang w:val="en-US"/>
        </w:rPr>
        <w:t>najmanje</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periodu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juli-septembar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20 % </w:t>
      </w:r>
      <w:proofErr w:type="spellStart"/>
      <w:r w:rsidRPr="00821BE3">
        <w:rPr>
          <w:rFonts w:ascii="Times New Roman" w:eastAsia="Calibri" w:hAnsi="Times New Roman" w:cs="Times New Roman"/>
          <w:sz w:val="24"/>
          <w:lang w:val="en-US"/>
        </w:rPr>
        <w:t>godišnjih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širem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regionu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stogodišnje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maksimalne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dnevne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sume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kreću</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intervalu</w:t>
      </w:r>
      <w:proofErr w:type="spellEnd"/>
      <w:r w:rsidRPr="00821BE3">
        <w:rPr>
          <w:rFonts w:ascii="Times New Roman" w:eastAsia="Calibri" w:hAnsi="Times New Roman" w:cs="Times New Roman"/>
          <w:sz w:val="24"/>
          <w:lang w:val="en-US"/>
        </w:rPr>
        <w:t xml:space="preserve"> od 110 mm (</w:t>
      </w:r>
      <w:proofErr w:type="spellStart"/>
      <w:r w:rsidRPr="00821BE3">
        <w:rPr>
          <w:rFonts w:ascii="Times New Roman" w:eastAsia="Calibri" w:hAnsi="Times New Roman" w:cs="Times New Roman"/>
          <w:sz w:val="24"/>
          <w:lang w:val="en-US"/>
        </w:rPr>
        <w:t>Berane</w:t>
      </w:r>
      <w:proofErr w:type="spellEnd"/>
      <w:r w:rsidRPr="00821BE3">
        <w:rPr>
          <w:rFonts w:ascii="Times New Roman" w:eastAsia="Calibri" w:hAnsi="Times New Roman" w:cs="Times New Roman"/>
          <w:sz w:val="24"/>
          <w:lang w:val="en-US"/>
        </w:rPr>
        <w:t>) do 193 mm (</w:t>
      </w:r>
      <w:proofErr w:type="spellStart"/>
      <w:r w:rsidRPr="00821BE3">
        <w:rPr>
          <w:rFonts w:ascii="Times New Roman" w:eastAsia="Calibri" w:hAnsi="Times New Roman" w:cs="Times New Roman"/>
          <w:sz w:val="24"/>
          <w:lang w:val="en-US"/>
        </w:rPr>
        <w:t>Plav</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dana u </w:t>
      </w:r>
      <w:proofErr w:type="spellStart"/>
      <w:r w:rsidRPr="00821BE3">
        <w:rPr>
          <w:rFonts w:ascii="Times New Roman" w:eastAsia="Calibri" w:hAnsi="Times New Roman" w:cs="Times New Roman"/>
          <w:sz w:val="24"/>
          <w:lang w:val="en-US"/>
        </w:rPr>
        <w:t>godini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količinom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&gt; 0.1 lit/m2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141,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količinom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&gt; 1.0 lit/m2 104 dana, a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količinom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 xml:space="preserve"> &gt; 10.0 lit/m2 je 31 dan. U </w:t>
      </w:r>
      <w:proofErr w:type="spellStart"/>
      <w:r w:rsidRPr="00821BE3">
        <w:rPr>
          <w:rFonts w:ascii="Times New Roman" w:eastAsia="Calibri" w:hAnsi="Times New Roman" w:cs="Times New Roman"/>
          <w:sz w:val="24"/>
          <w:lang w:val="en-US"/>
        </w:rPr>
        <w:t>prosjeku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najviše</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padavinama</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decembar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11, a </w:t>
      </w:r>
      <w:proofErr w:type="spellStart"/>
      <w:r w:rsidRPr="00821BE3">
        <w:rPr>
          <w:rFonts w:ascii="Times New Roman" w:eastAsia="Calibri" w:hAnsi="Times New Roman" w:cs="Times New Roman"/>
          <w:sz w:val="24"/>
          <w:lang w:val="en-US"/>
        </w:rPr>
        <w:t>najmanje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avgust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septembar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oktobar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7 dana. </w:t>
      </w:r>
    </w:p>
    <w:p w14:paraId="7B0A6BC9" w14:textId="77777777" w:rsidR="007E4973" w:rsidRPr="00821BE3" w:rsidRDefault="007E4973" w:rsidP="007E4973">
      <w:pPr>
        <w:jc w:val="both"/>
        <w:rPr>
          <w:rFonts w:ascii="Times New Roman" w:eastAsia="Calibri" w:hAnsi="Times New Roman" w:cs="Times New Roman"/>
          <w:sz w:val="24"/>
          <w:lang w:val="en-US"/>
        </w:rPr>
      </w:pPr>
      <w:r w:rsidRPr="00821BE3">
        <w:rPr>
          <w:rFonts w:ascii="Times New Roman" w:eastAsia="Calibri" w:hAnsi="Times New Roman" w:cs="Times New Roman"/>
          <w:sz w:val="24"/>
          <w:lang w:val="en-US"/>
        </w:rPr>
        <w:t xml:space="preserve">Na </w:t>
      </w:r>
      <w:proofErr w:type="spellStart"/>
      <w:r w:rsidRPr="00821BE3">
        <w:rPr>
          <w:rFonts w:ascii="Times New Roman" w:eastAsia="Calibri" w:hAnsi="Times New Roman" w:cs="Times New Roman"/>
          <w:sz w:val="24"/>
          <w:lang w:val="en-US"/>
        </w:rPr>
        <w:t>slici</w:t>
      </w:r>
      <w:proofErr w:type="spellEnd"/>
      <w:r w:rsidRPr="00821BE3">
        <w:rPr>
          <w:rFonts w:ascii="Times New Roman" w:eastAsia="Calibri" w:hAnsi="Times New Roman" w:cs="Times New Roman"/>
          <w:sz w:val="24"/>
          <w:lang w:val="en-US"/>
        </w:rPr>
        <w:t xml:space="preserve"> br. 7, </w:t>
      </w:r>
      <w:proofErr w:type="spellStart"/>
      <w:r w:rsidRPr="00821BE3">
        <w:rPr>
          <w:rFonts w:ascii="Times New Roman" w:eastAsia="Calibri" w:hAnsi="Times New Roman" w:cs="Times New Roman"/>
          <w:sz w:val="24"/>
          <w:lang w:val="en-US"/>
        </w:rPr>
        <w:t>za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jednogodišnji</w:t>
      </w:r>
      <w:proofErr w:type="spellEnd"/>
      <w:r w:rsidRPr="00821BE3">
        <w:rPr>
          <w:rFonts w:ascii="Times New Roman" w:eastAsia="Calibri" w:hAnsi="Times New Roman" w:cs="Times New Roman"/>
          <w:sz w:val="24"/>
          <w:lang w:val="en-US"/>
        </w:rPr>
        <w:t xml:space="preserve"> period </w:t>
      </w:r>
      <w:proofErr w:type="spellStart"/>
      <w:r w:rsidRPr="00821BE3">
        <w:rPr>
          <w:rFonts w:ascii="Times New Roman" w:eastAsia="Calibri" w:hAnsi="Times New Roman" w:cs="Times New Roman"/>
          <w:sz w:val="24"/>
          <w:lang w:val="en-US"/>
        </w:rPr>
        <w:t>po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prikazane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
    <w:p w14:paraId="59D5F109" w14:textId="77777777" w:rsidR="007E4973" w:rsidRPr="00821BE3" w:rsidRDefault="007E4973" w:rsidP="007E4973">
      <w:pPr>
        <w:jc w:val="both"/>
        <w:rPr>
          <w:rFonts w:ascii="Times New Roman" w:eastAsia="Calibri" w:hAnsi="Times New Roman" w:cs="Times New Roman"/>
          <w:sz w:val="24"/>
          <w:lang w:val="en-US"/>
        </w:rPr>
      </w:pPr>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maksimalne</w:t>
      </w:r>
      <w:proofErr w:type="spellEnd"/>
      <w:r w:rsidRPr="00821BE3">
        <w:rPr>
          <w:rFonts w:ascii="Times New Roman" w:eastAsia="Calibri" w:hAnsi="Times New Roman" w:cs="Times New Roman"/>
          <w:sz w:val="24"/>
          <w:lang w:val="en-US"/>
        </w:rPr>
        <w:t xml:space="preserve"> temperature, </w:t>
      </w:r>
    </w:p>
    <w:p w14:paraId="7F8CB936" w14:textId="77777777" w:rsidR="007E4973" w:rsidRPr="00821BE3" w:rsidRDefault="007E4973" w:rsidP="007E4973">
      <w:pPr>
        <w:jc w:val="both"/>
        <w:rPr>
          <w:rFonts w:ascii="Times New Roman" w:eastAsia="Calibri" w:hAnsi="Times New Roman" w:cs="Times New Roman"/>
          <w:sz w:val="24"/>
          <w:lang w:val="en-US"/>
        </w:rPr>
      </w:pPr>
      <w:r w:rsidRPr="00821BE3">
        <w:rPr>
          <w:rFonts w:ascii="Times New Roman" w:eastAsia="Calibri" w:hAnsi="Times New Roman" w:cs="Times New Roman"/>
          <w:sz w:val="24"/>
          <w:lang w:val="en-US"/>
        </w:rPr>
        <w:lastRenderedPageBreak/>
        <w:t xml:space="preserve">- </w:t>
      </w:r>
      <w:proofErr w:type="spellStart"/>
      <w:r w:rsidRPr="00821BE3">
        <w:rPr>
          <w:rFonts w:ascii="Times New Roman" w:eastAsia="Calibri" w:hAnsi="Times New Roman" w:cs="Times New Roman"/>
          <w:sz w:val="24"/>
          <w:lang w:val="en-US"/>
        </w:rPr>
        <w:t>prosječne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minimalne</w:t>
      </w:r>
      <w:proofErr w:type="spellEnd"/>
      <w:r w:rsidRPr="00821BE3">
        <w:rPr>
          <w:rFonts w:ascii="Times New Roman" w:eastAsia="Calibri" w:hAnsi="Times New Roman" w:cs="Times New Roman"/>
          <w:sz w:val="24"/>
          <w:lang w:val="en-US"/>
        </w:rPr>
        <w:t xml:space="preserve"> temperature, </w:t>
      </w:r>
    </w:p>
    <w:p w14:paraId="54AA4FBE" w14:textId="77777777" w:rsidR="007E4973" w:rsidRPr="00821BE3" w:rsidRDefault="007E4973" w:rsidP="007E4973">
      <w:pPr>
        <w:jc w:val="both"/>
        <w:rPr>
          <w:rFonts w:ascii="Times New Roman" w:eastAsia="Calibri" w:hAnsi="Times New Roman" w:cs="Times New Roman"/>
          <w:sz w:val="24"/>
          <w:lang w:val="en-US"/>
        </w:rPr>
      </w:pPr>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vedrih</w:t>
      </w:r>
      <w:proofErr w:type="spellEnd"/>
      <w:r w:rsidRPr="00821BE3">
        <w:rPr>
          <w:rFonts w:ascii="Times New Roman" w:eastAsia="Calibri" w:hAnsi="Times New Roman" w:cs="Times New Roman"/>
          <w:sz w:val="24"/>
          <w:lang w:val="en-US"/>
        </w:rPr>
        <w:t xml:space="preserve"> dana</w:t>
      </w:r>
    </w:p>
    <w:p w14:paraId="24C200EB" w14:textId="77777777" w:rsidR="007E4973" w:rsidRPr="00821BE3" w:rsidRDefault="007E4973" w:rsidP="007E4973">
      <w:pPr>
        <w:jc w:val="both"/>
        <w:rPr>
          <w:rFonts w:ascii="Times New Roman" w:eastAsia="Calibri" w:hAnsi="Times New Roman" w:cs="Times New Roman"/>
          <w:sz w:val="24"/>
          <w:lang w:val="en-US"/>
        </w:rPr>
      </w:pPr>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
    <w:p w14:paraId="41AA097E" w14:textId="77777777" w:rsidR="007E4973" w:rsidRPr="00821BE3" w:rsidRDefault="007E4973" w:rsidP="007E4973">
      <w:pPr>
        <w:jc w:val="both"/>
        <w:rPr>
          <w:rFonts w:ascii="Times New Roman" w:eastAsia="Calibri" w:hAnsi="Times New Roman" w:cs="Times New Roman"/>
          <w:sz w:val="24"/>
        </w:rPr>
      </w:pPr>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količina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padavina</w:t>
      </w:r>
      <w:proofErr w:type="spellEnd"/>
      <w:r w:rsidRPr="00821BE3">
        <w:rPr>
          <w:rFonts w:ascii="Times New Roman" w:eastAsia="Calibri" w:hAnsi="Times New Roman" w:cs="Times New Roman"/>
          <w:sz w:val="24"/>
          <w:lang w:val="en-US"/>
        </w:rPr>
        <w:t>.</w:t>
      </w:r>
    </w:p>
    <w:p w14:paraId="333B039C" w14:textId="77777777" w:rsidR="007E4973" w:rsidRPr="00821BE3" w:rsidRDefault="007E4973" w:rsidP="007E4973">
      <w:pPr>
        <w:spacing w:line="240" w:lineRule="auto"/>
        <w:jc w:val="center"/>
        <w:rPr>
          <w:rFonts w:ascii="Times New Roman" w:eastAsia="Calibri" w:hAnsi="Times New Roman" w:cs="Times New Roman"/>
          <w:b/>
          <w:noProof/>
          <w:sz w:val="24"/>
          <w:szCs w:val="24"/>
        </w:rPr>
      </w:pPr>
      <w:r w:rsidRPr="00821BE3">
        <w:rPr>
          <w:rFonts w:ascii="Times New Roman" w:eastAsia="Calibri" w:hAnsi="Times New Roman" w:cs="Times New Roman"/>
          <w:b/>
          <w:noProof/>
          <w:sz w:val="24"/>
          <w:szCs w:val="24"/>
          <w:lang w:val="en-US"/>
        </w:rPr>
        <w:drawing>
          <wp:inline distT="0" distB="0" distL="0" distR="0" wp14:anchorId="1462DD23" wp14:editId="2FCA31FA">
            <wp:extent cx="4714226" cy="2788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7601" cy="2790917"/>
                    </a:xfrm>
                    <a:prstGeom prst="rect">
                      <a:avLst/>
                    </a:prstGeom>
                    <a:noFill/>
                    <a:ln>
                      <a:noFill/>
                    </a:ln>
                  </pic:spPr>
                </pic:pic>
              </a:graphicData>
            </a:graphic>
          </wp:inline>
        </w:drawing>
      </w:r>
    </w:p>
    <w:p w14:paraId="7A065388" w14:textId="77777777" w:rsidR="007E4973" w:rsidRPr="00821BE3" w:rsidRDefault="007E4973" w:rsidP="007E4973">
      <w:pPr>
        <w:spacing w:line="240" w:lineRule="auto"/>
        <w:jc w:val="center"/>
        <w:rPr>
          <w:rFonts w:ascii="Times New Roman" w:eastAsia="Calibri" w:hAnsi="Times New Roman" w:cs="Times New Roman"/>
          <w:i/>
          <w:noProof/>
          <w:sz w:val="24"/>
          <w:szCs w:val="24"/>
        </w:rPr>
      </w:pPr>
      <w:r w:rsidRPr="00577E60">
        <w:rPr>
          <w:rFonts w:ascii="Times New Roman" w:eastAsia="Calibri" w:hAnsi="Times New Roman" w:cs="Times New Roman"/>
          <w:i/>
          <w:noProof/>
          <w:sz w:val="24"/>
          <w:szCs w:val="24"/>
        </w:rPr>
        <w:t>Slika br. 8</w:t>
      </w:r>
      <w:r w:rsidRPr="00821BE3">
        <w:rPr>
          <w:rFonts w:ascii="Times New Roman" w:eastAsia="Calibri" w:hAnsi="Times New Roman" w:cs="Times New Roman"/>
          <w:i/>
          <w:noProof/>
          <w:sz w:val="24"/>
          <w:szCs w:val="24"/>
        </w:rPr>
        <w:t xml:space="preserve"> Klimatske karakteristike Berana</w:t>
      </w:r>
    </w:p>
    <w:p w14:paraId="5FBF7CC5" w14:textId="77777777" w:rsidR="007E4973" w:rsidRPr="00821BE3" w:rsidRDefault="007E4973" w:rsidP="007E4973">
      <w:pPr>
        <w:spacing w:line="240" w:lineRule="auto"/>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sz w:val="24"/>
          <w:lang w:val="en-US"/>
        </w:rPr>
        <w:t>Maksimalna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i/>
          <w:sz w:val="24"/>
          <w:lang w:val="en-US"/>
        </w:rPr>
        <w:t>visina</w:t>
      </w:r>
      <w:proofErr w:type="spellEnd"/>
      <w:r w:rsidRPr="00821BE3">
        <w:rPr>
          <w:rFonts w:ascii="Times New Roman" w:eastAsia="Calibri" w:hAnsi="Times New Roman" w:cs="Times New Roman"/>
          <w:i/>
          <w:sz w:val="24"/>
          <w:lang w:val="en-US"/>
        </w:rPr>
        <w:t xml:space="preserve"> </w:t>
      </w:r>
      <w:proofErr w:type="spellStart"/>
      <w:r w:rsidRPr="00821BE3">
        <w:rPr>
          <w:rFonts w:ascii="Times New Roman" w:eastAsia="Calibri" w:hAnsi="Times New Roman" w:cs="Times New Roman"/>
          <w:i/>
          <w:sz w:val="24"/>
          <w:lang w:val="en-US"/>
        </w:rPr>
        <w:t>sniježnog</w:t>
      </w:r>
      <w:proofErr w:type="spellEnd"/>
      <w:r w:rsidRPr="00821BE3">
        <w:rPr>
          <w:rFonts w:ascii="Times New Roman" w:eastAsia="Calibri" w:hAnsi="Times New Roman" w:cs="Times New Roman"/>
          <w:i/>
          <w:sz w:val="24"/>
          <w:lang w:val="en-US"/>
        </w:rPr>
        <w:t xml:space="preserve"> </w:t>
      </w:r>
      <w:proofErr w:type="spellStart"/>
      <w:r w:rsidRPr="00821BE3">
        <w:rPr>
          <w:rFonts w:ascii="Times New Roman" w:eastAsia="Calibri" w:hAnsi="Times New Roman" w:cs="Times New Roman"/>
          <w:i/>
          <w:sz w:val="24"/>
          <w:lang w:val="en-US"/>
        </w:rPr>
        <w:t>pokrivača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108 cm, </w:t>
      </w:r>
      <w:proofErr w:type="spellStart"/>
      <w:r w:rsidRPr="00821BE3">
        <w:rPr>
          <w:rFonts w:ascii="Times New Roman" w:eastAsia="Calibri" w:hAnsi="Times New Roman" w:cs="Times New Roman"/>
          <w:sz w:val="24"/>
          <w:lang w:val="en-US"/>
        </w:rPr>
        <w:t>dok</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januar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registrovan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najvećom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prosječnom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visinom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sniježnog</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pokrivača</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iznosu</w:t>
      </w:r>
      <w:proofErr w:type="spellEnd"/>
      <w:r w:rsidRPr="00821BE3">
        <w:rPr>
          <w:rFonts w:ascii="Times New Roman" w:eastAsia="Calibri" w:hAnsi="Times New Roman" w:cs="Times New Roman"/>
          <w:sz w:val="24"/>
          <w:lang w:val="en-US"/>
        </w:rPr>
        <w:t xml:space="preserve"> od 26,5 cm.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dana u </w:t>
      </w:r>
      <w:proofErr w:type="spellStart"/>
      <w:r w:rsidRPr="00821BE3">
        <w:rPr>
          <w:rFonts w:ascii="Times New Roman" w:eastAsia="Calibri" w:hAnsi="Times New Roman" w:cs="Times New Roman"/>
          <w:sz w:val="24"/>
          <w:lang w:val="en-US"/>
        </w:rPr>
        <w:t>godini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sniježnim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pokrivačem</w:t>
      </w:r>
      <w:proofErr w:type="spellEnd"/>
      <w:r w:rsidRPr="00821BE3">
        <w:rPr>
          <w:rFonts w:ascii="Times New Roman" w:eastAsia="Calibri" w:hAnsi="Times New Roman" w:cs="Times New Roman"/>
          <w:sz w:val="24"/>
          <w:lang w:val="en-US"/>
        </w:rPr>
        <w:t xml:space="preserve"> &gt; 30 cm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6,2 dana, </w:t>
      </w:r>
      <w:proofErr w:type="spellStart"/>
      <w:r w:rsidRPr="00821BE3">
        <w:rPr>
          <w:rFonts w:ascii="Times New Roman" w:eastAsia="Calibri" w:hAnsi="Times New Roman" w:cs="Times New Roman"/>
          <w:sz w:val="24"/>
          <w:lang w:val="en-US"/>
        </w:rPr>
        <w:t>dok</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februar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najvećim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brojem</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ovom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visinom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sniježnog</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pokrivača</w:t>
      </w:r>
      <w:proofErr w:type="spellEnd"/>
      <w:r w:rsidRPr="00821BE3">
        <w:rPr>
          <w:rFonts w:ascii="Times New Roman" w:eastAsia="Calibri" w:hAnsi="Times New Roman" w:cs="Times New Roman"/>
          <w:sz w:val="24"/>
          <w:lang w:val="en-US"/>
        </w:rPr>
        <w:t xml:space="preserve"> (28 dana). </w:t>
      </w:r>
      <w:proofErr w:type="spellStart"/>
      <w:r w:rsidRPr="00821BE3">
        <w:rPr>
          <w:rFonts w:ascii="Times New Roman" w:eastAsia="Calibri" w:hAnsi="Times New Roman" w:cs="Times New Roman"/>
          <w:sz w:val="24"/>
          <w:lang w:val="en-US"/>
        </w:rPr>
        <w:t>Prosječan</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broj</w:t>
      </w:r>
      <w:proofErr w:type="spellEnd"/>
      <w:r w:rsidRPr="00821BE3">
        <w:rPr>
          <w:rFonts w:ascii="Times New Roman" w:eastAsia="Calibri" w:hAnsi="Times New Roman" w:cs="Times New Roman"/>
          <w:sz w:val="24"/>
          <w:lang w:val="en-US"/>
        </w:rPr>
        <w:t xml:space="preserve"> dana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sniježnim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pokrivačem</w:t>
      </w:r>
      <w:proofErr w:type="spellEnd"/>
      <w:r w:rsidRPr="00821BE3">
        <w:rPr>
          <w:rFonts w:ascii="Times New Roman" w:eastAsia="Calibri" w:hAnsi="Times New Roman" w:cs="Times New Roman"/>
          <w:sz w:val="24"/>
          <w:lang w:val="en-US"/>
        </w:rPr>
        <w:t xml:space="preserve"> &gt; 50 cm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samo</w:t>
      </w:r>
      <w:proofErr w:type="spellEnd"/>
      <w:r w:rsidRPr="00821BE3">
        <w:rPr>
          <w:rFonts w:ascii="Times New Roman" w:eastAsia="Calibri" w:hAnsi="Times New Roman" w:cs="Times New Roman"/>
          <w:sz w:val="24"/>
          <w:lang w:val="en-US"/>
        </w:rPr>
        <w:t xml:space="preserve"> 2,5 dana, a u </w:t>
      </w:r>
      <w:proofErr w:type="spellStart"/>
      <w:r w:rsidRPr="00821BE3">
        <w:rPr>
          <w:rFonts w:ascii="Times New Roman" w:eastAsia="Calibri" w:hAnsi="Times New Roman" w:cs="Times New Roman"/>
          <w:sz w:val="24"/>
          <w:lang w:val="en-US"/>
        </w:rPr>
        <w:t>februaru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mjesecu</w:t>
      </w:r>
      <w:proofErr w:type="spellEnd"/>
      <w:r w:rsidRPr="00821BE3">
        <w:rPr>
          <w:rFonts w:ascii="Times New Roman" w:eastAsia="Calibri" w:hAnsi="Times New Roman" w:cs="Times New Roman"/>
          <w:sz w:val="24"/>
          <w:lang w:val="en-US"/>
        </w:rPr>
        <w:t xml:space="preserve"> ova </w:t>
      </w:r>
      <w:proofErr w:type="spellStart"/>
      <w:r w:rsidRPr="00821BE3">
        <w:rPr>
          <w:rFonts w:ascii="Times New Roman" w:eastAsia="Calibri" w:hAnsi="Times New Roman" w:cs="Times New Roman"/>
          <w:sz w:val="24"/>
          <w:lang w:val="en-US"/>
        </w:rPr>
        <w:t>vrijednost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iznosi</w:t>
      </w:r>
      <w:proofErr w:type="spellEnd"/>
      <w:r w:rsidRPr="00821BE3">
        <w:rPr>
          <w:rFonts w:ascii="Times New Roman" w:eastAsia="Calibri" w:hAnsi="Times New Roman" w:cs="Times New Roman"/>
          <w:sz w:val="24"/>
          <w:lang w:val="en-US"/>
        </w:rPr>
        <w:t xml:space="preserve"> 18 dana. </w:t>
      </w:r>
    </w:p>
    <w:p w14:paraId="50226EDA" w14:textId="77777777" w:rsidR="007E4973" w:rsidRPr="00821BE3" w:rsidRDefault="007E4973" w:rsidP="007E4973">
      <w:pPr>
        <w:spacing w:line="240" w:lineRule="auto"/>
        <w:jc w:val="both"/>
        <w:rPr>
          <w:rFonts w:ascii="Times New Roman" w:eastAsia="Calibri" w:hAnsi="Times New Roman" w:cs="Times New Roman"/>
          <w:sz w:val="24"/>
          <w:lang w:val="en-US"/>
        </w:rPr>
      </w:pPr>
      <w:proofErr w:type="spellStart"/>
      <w:r w:rsidRPr="00821BE3">
        <w:rPr>
          <w:rFonts w:ascii="Times New Roman" w:eastAsia="Calibri" w:hAnsi="Times New Roman" w:cs="Times New Roman"/>
          <w:i/>
          <w:sz w:val="24"/>
          <w:lang w:val="en-US"/>
        </w:rPr>
        <w:t>Pojava</w:t>
      </w:r>
      <w:proofErr w:type="spellEnd"/>
      <w:r w:rsidRPr="00821BE3">
        <w:rPr>
          <w:rFonts w:ascii="Times New Roman" w:eastAsia="Calibri" w:hAnsi="Times New Roman" w:cs="Times New Roman"/>
          <w:i/>
          <w:sz w:val="24"/>
          <w:lang w:val="en-US"/>
        </w:rPr>
        <w:t xml:space="preserve"> </w:t>
      </w:r>
      <w:proofErr w:type="spellStart"/>
      <w:r w:rsidRPr="00821BE3">
        <w:rPr>
          <w:rFonts w:ascii="Times New Roman" w:eastAsia="Calibri" w:hAnsi="Times New Roman" w:cs="Times New Roman"/>
          <w:i/>
          <w:sz w:val="24"/>
          <w:lang w:val="en-US"/>
        </w:rPr>
        <w:t>vjetra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razmatranom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prostoru</w:t>
      </w:r>
      <w:proofErr w:type="spellEnd"/>
      <w:r w:rsidRPr="00821BE3">
        <w:rPr>
          <w:rFonts w:ascii="Times New Roman" w:eastAsia="Calibri" w:hAnsi="Times New Roman" w:cs="Times New Roman"/>
          <w:sz w:val="24"/>
          <w:lang w:val="en-US"/>
        </w:rPr>
        <w:t xml:space="preserve"> je </w:t>
      </w:r>
      <w:proofErr w:type="spellStart"/>
      <w:r w:rsidRPr="00821BE3">
        <w:rPr>
          <w:rFonts w:ascii="Times New Roman" w:eastAsia="Calibri" w:hAnsi="Times New Roman" w:cs="Times New Roman"/>
          <w:sz w:val="24"/>
          <w:lang w:val="en-US"/>
        </w:rPr>
        <w:t>analizirana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bazi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podataka</w:t>
      </w:r>
      <w:proofErr w:type="spellEnd"/>
      <w:r w:rsidRPr="00821BE3">
        <w:rPr>
          <w:rFonts w:ascii="Times New Roman" w:eastAsia="Calibri" w:hAnsi="Times New Roman" w:cs="Times New Roman"/>
          <w:sz w:val="24"/>
          <w:lang w:val="en-US"/>
        </w:rPr>
        <w:t xml:space="preserve"> o </w:t>
      </w:r>
      <w:proofErr w:type="spellStart"/>
      <w:r w:rsidRPr="00821BE3">
        <w:rPr>
          <w:rFonts w:ascii="Times New Roman" w:eastAsia="Calibri" w:hAnsi="Times New Roman" w:cs="Times New Roman"/>
          <w:sz w:val="24"/>
          <w:lang w:val="en-US"/>
        </w:rPr>
        <w:t>maksimalnim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srednjim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brzinama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vjetra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kao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čestinama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za</w:t>
      </w:r>
      <w:proofErr w:type="spellEnd"/>
      <w:r w:rsidRPr="00821BE3">
        <w:rPr>
          <w:rFonts w:ascii="Times New Roman" w:eastAsia="Calibri" w:hAnsi="Times New Roman" w:cs="Times New Roman"/>
          <w:sz w:val="24"/>
          <w:lang w:val="en-US"/>
        </w:rPr>
        <w:t xml:space="preserve"> 8 </w:t>
      </w:r>
      <w:proofErr w:type="spellStart"/>
      <w:r w:rsidRPr="00821BE3">
        <w:rPr>
          <w:rFonts w:ascii="Times New Roman" w:eastAsia="Calibri" w:hAnsi="Times New Roman" w:cs="Times New Roman"/>
          <w:sz w:val="24"/>
          <w:lang w:val="en-US"/>
        </w:rPr>
        <w:t>karakterističnih</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pravaca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Sintentizovani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rezultati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analize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predstavljeni</w:t>
      </w:r>
      <w:proofErr w:type="spellEnd"/>
      <w:r w:rsidRPr="00821BE3">
        <w:rPr>
          <w:rFonts w:ascii="Times New Roman" w:eastAsia="Calibri" w:hAnsi="Times New Roman" w:cs="Times New Roman"/>
          <w:sz w:val="24"/>
          <w:lang w:val="en-US"/>
        </w:rPr>
        <w:t xml:space="preserve"> u </w:t>
      </w:r>
      <w:proofErr w:type="spellStart"/>
      <w:r w:rsidRPr="00821BE3">
        <w:rPr>
          <w:rFonts w:ascii="Times New Roman" w:eastAsia="Calibri" w:hAnsi="Times New Roman" w:cs="Times New Roman"/>
          <w:sz w:val="24"/>
          <w:lang w:val="en-US"/>
        </w:rPr>
        <w:t>tzv</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ruži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vjetrova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ukazuju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značajanu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zastupljenost</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tišina</w:t>
      </w:r>
      <w:proofErr w:type="spellEnd"/>
      <w:r w:rsidRPr="00821BE3">
        <w:rPr>
          <w:rFonts w:ascii="Times New Roman" w:eastAsia="Calibri" w:hAnsi="Times New Roman" w:cs="Times New Roman"/>
          <w:sz w:val="24"/>
          <w:lang w:val="en-US"/>
        </w:rPr>
        <w:t xml:space="preserve"> (41%)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ovom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prostoru</w:t>
      </w:r>
      <w:proofErr w:type="spellEnd"/>
      <w:r w:rsidRPr="00821BE3">
        <w:rPr>
          <w:rFonts w:ascii="Times New Roman" w:eastAsia="Calibri" w:hAnsi="Times New Roman" w:cs="Times New Roman"/>
          <w:sz w:val="24"/>
          <w:lang w:val="en-US"/>
        </w:rPr>
        <w:t xml:space="preserve">. To </w:t>
      </w:r>
      <w:proofErr w:type="spellStart"/>
      <w:r w:rsidRPr="00821BE3">
        <w:rPr>
          <w:rFonts w:ascii="Times New Roman" w:eastAsia="Calibri" w:hAnsi="Times New Roman" w:cs="Times New Roman"/>
          <w:sz w:val="24"/>
          <w:lang w:val="en-US"/>
        </w:rPr>
        <w:t>treba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uzeti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rezervom</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jer</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podaci</w:t>
      </w:r>
      <w:proofErr w:type="spellEnd"/>
      <w:r w:rsidRPr="00821BE3">
        <w:rPr>
          <w:rFonts w:ascii="Times New Roman" w:eastAsia="Calibri" w:hAnsi="Times New Roman" w:cs="Times New Roman"/>
          <w:sz w:val="24"/>
          <w:lang w:val="en-US"/>
        </w:rPr>
        <w:t xml:space="preserve"> o </w:t>
      </w:r>
      <w:proofErr w:type="spellStart"/>
      <w:r w:rsidRPr="00821BE3">
        <w:rPr>
          <w:rFonts w:ascii="Times New Roman" w:eastAsia="Calibri" w:hAnsi="Times New Roman" w:cs="Times New Roman"/>
          <w:sz w:val="24"/>
          <w:lang w:val="en-US"/>
        </w:rPr>
        <w:t>vjetru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dobijeni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osnovu</w:t>
      </w:r>
      <w:proofErr w:type="spellEnd"/>
      <w:r w:rsidRPr="00821BE3">
        <w:rPr>
          <w:rFonts w:ascii="Times New Roman" w:eastAsia="Calibri" w:hAnsi="Times New Roman" w:cs="Times New Roman"/>
          <w:sz w:val="24"/>
          <w:lang w:val="en-US"/>
        </w:rPr>
        <w:t xml:space="preserve"> tri </w:t>
      </w:r>
      <w:proofErr w:type="spellStart"/>
      <w:r w:rsidRPr="00821BE3">
        <w:rPr>
          <w:rFonts w:ascii="Times New Roman" w:eastAsia="Calibri" w:hAnsi="Times New Roman" w:cs="Times New Roman"/>
          <w:sz w:val="24"/>
          <w:lang w:val="en-US"/>
        </w:rPr>
        <w:t>terminska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mjerenja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dnevno</w:t>
      </w:r>
      <w:proofErr w:type="spellEnd"/>
      <w:r w:rsidRPr="00821BE3">
        <w:rPr>
          <w:rFonts w:ascii="Times New Roman" w:eastAsia="Calibri" w:hAnsi="Times New Roman" w:cs="Times New Roman"/>
          <w:sz w:val="24"/>
          <w:lang w:val="en-US"/>
        </w:rPr>
        <w:t xml:space="preserve">, pa je </w:t>
      </w:r>
      <w:proofErr w:type="spellStart"/>
      <w:r w:rsidRPr="00821BE3">
        <w:rPr>
          <w:rFonts w:ascii="Times New Roman" w:eastAsia="Calibri" w:hAnsi="Times New Roman" w:cs="Times New Roman"/>
          <w:sz w:val="24"/>
          <w:lang w:val="en-US"/>
        </w:rPr>
        <w:t>moguće</w:t>
      </w:r>
      <w:proofErr w:type="spellEnd"/>
      <w:r w:rsidRPr="00821BE3">
        <w:rPr>
          <w:rFonts w:ascii="Times New Roman" w:eastAsia="Calibri" w:hAnsi="Times New Roman" w:cs="Times New Roman"/>
          <w:sz w:val="24"/>
          <w:lang w:val="en-US"/>
        </w:rPr>
        <w:t xml:space="preserve"> da ta </w:t>
      </w:r>
      <w:proofErr w:type="spellStart"/>
      <w:r w:rsidRPr="00821BE3">
        <w:rPr>
          <w:rFonts w:ascii="Times New Roman" w:eastAsia="Calibri" w:hAnsi="Times New Roman" w:cs="Times New Roman"/>
          <w:sz w:val="24"/>
          <w:lang w:val="en-US"/>
        </w:rPr>
        <w:t>terminska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mjerenja</w:t>
      </w:r>
      <w:proofErr w:type="spellEnd"/>
      <w:r w:rsidRPr="00821BE3">
        <w:rPr>
          <w:rFonts w:ascii="Times New Roman" w:eastAsia="Calibri" w:hAnsi="Times New Roman" w:cs="Times New Roman"/>
          <w:sz w:val="24"/>
          <w:lang w:val="en-US"/>
        </w:rPr>
        <w:t xml:space="preserve"> ne </w:t>
      </w:r>
      <w:proofErr w:type="spellStart"/>
      <w:r w:rsidRPr="00821BE3">
        <w:rPr>
          <w:rFonts w:ascii="Times New Roman" w:eastAsia="Calibri" w:hAnsi="Times New Roman" w:cs="Times New Roman"/>
          <w:sz w:val="24"/>
          <w:lang w:val="en-US"/>
        </w:rPr>
        <w:t>registruju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vjetrove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koji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duvali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između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termina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Prema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pravcima</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najzastupljeniji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su</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sjeverni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vjetrovi</w:t>
      </w:r>
      <w:proofErr w:type="spellEnd"/>
      <w:r w:rsidRPr="00821BE3">
        <w:rPr>
          <w:rFonts w:ascii="Times New Roman" w:eastAsia="Calibri" w:hAnsi="Times New Roman" w:cs="Times New Roman"/>
          <w:sz w:val="24"/>
          <w:lang w:val="en-US"/>
        </w:rPr>
        <w:t xml:space="preserve"> (14 %), </w:t>
      </w:r>
      <w:proofErr w:type="spellStart"/>
      <w:r w:rsidRPr="00821BE3">
        <w:rPr>
          <w:rFonts w:ascii="Times New Roman" w:eastAsia="Calibri" w:hAnsi="Times New Roman" w:cs="Times New Roman"/>
          <w:sz w:val="24"/>
          <w:lang w:val="en-US"/>
        </w:rPr>
        <w:t>severoistočni</w:t>
      </w:r>
      <w:proofErr w:type="spellEnd"/>
      <w:r w:rsidRPr="00821BE3">
        <w:rPr>
          <w:rFonts w:ascii="Times New Roman" w:eastAsia="Calibri" w:hAnsi="Times New Roman" w:cs="Times New Roman"/>
          <w:sz w:val="24"/>
          <w:lang w:val="en-US"/>
        </w:rPr>
        <w:t xml:space="preserve"> (12 %) </w:t>
      </w:r>
      <w:proofErr w:type="spellStart"/>
      <w:r w:rsidRPr="00821BE3">
        <w:rPr>
          <w:rFonts w:ascii="Times New Roman" w:eastAsia="Calibri" w:hAnsi="Times New Roman" w:cs="Times New Roman"/>
          <w:sz w:val="24"/>
          <w:lang w:val="en-US"/>
        </w:rPr>
        <w:t>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južni</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vjetrovi</w:t>
      </w:r>
      <w:proofErr w:type="spellEnd"/>
      <w:r w:rsidRPr="00821BE3">
        <w:rPr>
          <w:rFonts w:ascii="Times New Roman" w:eastAsia="Calibri" w:hAnsi="Times New Roman" w:cs="Times New Roman"/>
          <w:sz w:val="24"/>
          <w:lang w:val="en-US"/>
        </w:rPr>
        <w:t xml:space="preserve"> (9 %). </w:t>
      </w:r>
      <w:proofErr w:type="spellStart"/>
      <w:r w:rsidRPr="00821BE3">
        <w:rPr>
          <w:rFonts w:ascii="Times New Roman" w:eastAsia="Calibri" w:hAnsi="Times New Roman" w:cs="Times New Roman"/>
          <w:sz w:val="24"/>
          <w:lang w:val="en-US"/>
        </w:rPr>
        <w:t>Srednje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brzine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vjetra</w:t>
      </w:r>
      <w:proofErr w:type="spellEnd"/>
      <w:r w:rsidRPr="00821BE3">
        <w:rPr>
          <w:rFonts w:ascii="Times New Roman" w:eastAsia="Calibri" w:hAnsi="Times New Roman" w:cs="Times New Roman"/>
          <w:sz w:val="24"/>
          <w:lang w:val="en-US"/>
        </w:rPr>
        <w:t xml:space="preserve"> se </w:t>
      </w:r>
      <w:proofErr w:type="spellStart"/>
      <w:r w:rsidRPr="00821BE3">
        <w:rPr>
          <w:rFonts w:ascii="Times New Roman" w:eastAsia="Calibri" w:hAnsi="Times New Roman" w:cs="Times New Roman"/>
          <w:sz w:val="24"/>
          <w:lang w:val="en-US"/>
        </w:rPr>
        <w:t>kreću</w:t>
      </w:r>
      <w:proofErr w:type="spellEnd"/>
      <w:r w:rsidRPr="00821BE3">
        <w:rPr>
          <w:rFonts w:ascii="Times New Roman" w:eastAsia="Calibri" w:hAnsi="Times New Roman" w:cs="Times New Roman"/>
          <w:sz w:val="24"/>
          <w:lang w:val="en-US"/>
        </w:rPr>
        <w:t xml:space="preserve"> od 1.6 m/s do 3.3 m/s, a </w:t>
      </w:r>
      <w:proofErr w:type="spellStart"/>
      <w:r w:rsidRPr="00821BE3">
        <w:rPr>
          <w:rFonts w:ascii="Times New Roman" w:eastAsia="Calibri" w:hAnsi="Times New Roman" w:cs="Times New Roman"/>
          <w:sz w:val="24"/>
          <w:lang w:val="en-US"/>
        </w:rPr>
        <w:t>maksimalne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brzine</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po</w:t>
      </w:r>
      <w:proofErr w:type="spellEnd"/>
      <w:r w:rsidRPr="00821BE3">
        <w:rPr>
          <w:rFonts w:ascii="Times New Roman" w:eastAsia="Calibri" w:hAnsi="Times New Roman" w:cs="Times New Roman"/>
          <w:sz w:val="24"/>
          <w:lang w:val="en-US"/>
        </w:rPr>
        <w:t xml:space="preserve"> </w:t>
      </w:r>
      <w:proofErr w:type="spellStart"/>
      <w:r w:rsidRPr="00821BE3">
        <w:rPr>
          <w:rFonts w:ascii="Times New Roman" w:eastAsia="Calibri" w:hAnsi="Times New Roman" w:cs="Times New Roman"/>
          <w:sz w:val="24"/>
          <w:lang w:val="en-US"/>
        </w:rPr>
        <w:t>pravcima</w:t>
      </w:r>
      <w:proofErr w:type="spellEnd"/>
      <w:r w:rsidRPr="00821BE3">
        <w:rPr>
          <w:rFonts w:ascii="Times New Roman" w:eastAsia="Calibri" w:hAnsi="Times New Roman" w:cs="Times New Roman"/>
          <w:sz w:val="24"/>
          <w:lang w:val="en-US"/>
        </w:rPr>
        <w:t xml:space="preserve"> od 5.0 m/s (</w:t>
      </w:r>
      <w:proofErr w:type="spellStart"/>
      <w:r w:rsidRPr="00821BE3">
        <w:rPr>
          <w:rFonts w:ascii="Times New Roman" w:eastAsia="Calibri" w:hAnsi="Times New Roman" w:cs="Times New Roman"/>
          <w:sz w:val="24"/>
          <w:lang w:val="en-US"/>
        </w:rPr>
        <w:t>istoksjeveroistok</w:t>
      </w:r>
      <w:proofErr w:type="spellEnd"/>
      <w:r w:rsidRPr="00821BE3">
        <w:rPr>
          <w:rFonts w:ascii="Times New Roman" w:eastAsia="Calibri" w:hAnsi="Times New Roman" w:cs="Times New Roman"/>
          <w:sz w:val="24"/>
          <w:lang w:val="en-US"/>
        </w:rPr>
        <w:t>) do 18.0 m/s (jugo-</w:t>
      </w:r>
      <w:proofErr w:type="spellStart"/>
      <w:r w:rsidRPr="00821BE3">
        <w:rPr>
          <w:rFonts w:ascii="Times New Roman" w:eastAsia="Calibri" w:hAnsi="Times New Roman" w:cs="Times New Roman"/>
          <w:sz w:val="24"/>
          <w:lang w:val="en-US"/>
        </w:rPr>
        <w:t>jugozapad</w:t>
      </w:r>
      <w:proofErr w:type="spellEnd"/>
      <w:r w:rsidRPr="00821BE3">
        <w:rPr>
          <w:rFonts w:ascii="Times New Roman" w:eastAsia="Calibri" w:hAnsi="Times New Roman" w:cs="Times New Roman"/>
          <w:sz w:val="24"/>
          <w:lang w:val="en-US"/>
        </w:rPr>
        <w:t>).</w:t>
      </w:r>
    </w:p>
    <w:p w14:paraId="54038081" w14:textId="77777777" w:rsidR="007E4973" w:rsidRDefault="007E4973" w:rsidP="007E4973">
      <w:pPr>
        <w:spacing w:line="240" w:lineRule="auto"/>
        <w:jc w:val="both"/>
        <w:rPr>
          <w:rFonts w:ascii="Times New Roman" w:eastAsia="Calibri" w:hAnsi="Times New Roman" w:cs="Times New Roman"/>
          <w:sz w:val="8"/>
          <w:lang w:val="en-US"/>
        </w:rPr>
      </w:pPr>
    </w:p>
    <w:p w14:paraId="68D86F52" w14:textId="77777777" w:rsidR="00611FBE" w:rsidRDefault="00611FBE" w:rsidP="007E4973">
      <w:pPr>
        <w:spacing w:line="240" w:lineRule="auto"/>
        <w:jc w:val="both"/>
        <w:rPr>
          <w:rFonts w:ascii="Times New Roman" w:eastAsia="Calibri" w:hAnsi="Times New Roman" w:cs="Times New Roman"/>
          <w:sz w:val="8"/>
          <w:lang w:val="en-US"/>
        </w:rPr>
      </w:pPr>
    </w:p>
    <w:p w14:paraId="52338F47" w14:textId="77777777" w:rsidR="00611FBE" w:rsidRDefault="00611FBE" w:rsidP="007E4973">
      <w:pPr>
        <w:spacing w:line="240" w:lineRule="auto"/>
        <w:jc w:val="both"/>
        <w:rPr>
          <w:rFonts w:ascii="Times New Roman" w:eastAsia="Calibri" w:hAnsi="Times New Roman" w:cs="Times New Roman"/>
          <w:sz w:val="8"/>
          <w:lang w:val="en-US"/>
        </w:rPr>
      </w:pPr>
    </w:p>
    <w:p w14:paraId="1F0C859D" w14:textId="77777777" w:rsidR="00611FBE" w:rsidRDefault="00611FBE" w:rsidP="007E4973">
      <w:pPr>
        <w:spacing w:line="240" w:lineRule="auto"/>
        <w:jc w:val="both"/>
        <w:rPr>
          <w:rFonts w:ascii="Times New Roman" w:eastAsia="Calibri" w:hAnsi="Times New Roman" w:cs="Times New Roman"/>
          <w:sz w:val="8"/>
          <w:lang w:val="en-US"/>
        </w:rPr>
      </w:pPr>
    </w:p>
    <w:p w14:paraId="3E6EA450" w14:textId="77777777" w:rsidR="00611FBE" w:rsidRPr="00821BE3" w:rsidRDefault="00611FBE" w:rsidP="007E4973">
      <w:pPr>
        <w:spacing w:line="240" w:lineRule="auto"/>
        <w:jc w:val="both"/>
        <w:rPr>
          <w:rFonts w:ascii="Times New Roman" w:eastAsia="Calibri" w:hAnsi="Times New Roman" w:cs="Times New Roman"/>
          <w:sz w:val="8"/>
          <w:lang w:val="en-US"/>
        </w:rPr>
      </w:pPr>
    </w:p>
    <w:p w14:paraId="2565B081" w14:textId="00BEDA9F" w:rsidR="007E4973" w:rsidRPr="00821BE3" w:rsidRDefault="007E4973" w:rsidP="00642255">
      <w:pPr>
        <w:pStyle w:val="Heading2"/>
        <w:rPr>
          <w:rFonts w:ascii="Times New Roman" w:eastAsia="Times New Roman" w:hAnsi="Times New Roman" w:cs="Times New Roman"/>
          <w:noProof/>
          <w:color w:val="auto"/>
        </w:rPr>
      </w:pPr>
      <w:bookmarkStart w:id="10" w:name="_Toc135649211"/>
      <w:bookmarkStart w:id="11" w:name="_Toc147930810"/>
      <w:r w:rsidRPr="00821BE3">
        <w:rPr>
          <w:rFonts w:ascii="Times New Roman" w:eastAsia="Times New Roman" w:hAnsi="Times New Roman" w:cs="Times New Roman"/>
          <w:noProof/>
          <w:color w:val="auto"/>
        </w:rPr>
        <w:lastRenderedPageBreak/>
        <w:t>Stanje životne sredine</w:t>
      </w:r>
      <w:r w:rsidRPr="00821BE3">
        <w:rPr>
          <w:rFonts w:ascii="Times New Roman" w:eastAsia="Times New Roman" w:hAnsi="Times New Roman" w:cs="Times New Roman"/>
          <w:noProof/>
          <w:color w:val="auto"/>
          <w:vertAlign w:val="superscript"/>
        </w:rPr>
        <w:footnoteReference w:id="1"/>
      </w:r>
      <w:bookmarkEnd w:id="10"/>
      <w:bookmarkEnd w:id="11"/>
    </w:p>
    <w:p w14:paraId="4930FDF5" w14:textId="77777777" w:rsidR="007E4973" w:rsidRPr="00821BE3" w:rsidRDefault="007E4973" w:rsidP="007E4973">
      <w:pPr>
        <w:spacing w:after="120"/>
        <w:jc w:val="both"/>
        <w:rPr>
          <w:rFonts w:ascii="Times New Roman" w:eastAsia="Times New Roman" w:hAnsi="Times New Roman" w:cs="Times New Roman"/>
          <w:noProof/>
          <w:sz w:val="20"/>
          <w:szCs w:val="24"/>
          <w:lang w:val="sr-Latn-RS" w:eastAsia="x-none"/>
        </w:rPr>
      </w:pPr>
    </w:p>
    <w:p w14:paraId="778B8993" w14:textId="77777777" w:rsidR="007E4973" w:rsidRPr="00821BE3" w:rsidRDefault="007E4973" w:rsidP="007E4973">
      <w:pPr>
        <w:spacing w:after="120"/>
        <w:jc w:val="both"/>
        <w:rPr>
          <w:rFonts w:ascii="Times New Roman" w:eastAsia="Times New Roman" w:hAnsi="Times New Roman" w:cs="Times New Roman"/>
          <w:noProof/>
          <w:sz w:val="24"/>
          <w:szCs w:val="24"/>
          <w:lang w:val="sr-Latn-RS" w:eastAsia="x-none"/>
        </w:rPr>
      </w:pPr>
      <w:r w:rsidRPr="00821BE3">
        <w:rPr>
          <w:rFonts w:ascii="Times New Roman" w:eastAsia="Times New Roman" w:hAnsi="Times New Roman" w:cs="Times New Roman"/>
          <w:noProof/>
          <w:sz w:val="24"/>
          <w:szCs w:val="24"/>
          <w:lang w:val="sr-Latn-RS" w:eastAsia="x-none"/>
        </w:rPr>
        <w:t xml:space="preserve">Životna sredina Berana je određena prirodnim faktorima i ljudskim aktivnostima. Prirodni faktori životnoj sredini u opštini Berane daju visok kvalitet, zbog čega se ova lokalna zajednica svrstava u sam vrh po prirodnim vrijednostima Crne Gore. </w:t>
      </w:r>
    </w:p>
    <w:p w14:paraId="3F29C9FC" w14:textId="77777777" w:rsidR="007E4973" w:rsidRPr="00821BE3" w:rsidRDefault="007E4973" w:rsidP="007E4973">
      <w:pPr>
        <w:spacing w:after="120"/>
        <w:jc w:val="both"/>
        <w:rPr>
          <w:rFonts w:ascii="Times New Roman" w:eastAsia="Times New Roman" w:hAnsi="Times New Roman" w:cs="Times New Roman"/>
          <w:noProof/>
          <w:sz w:val="24"/>
          <w:szCs w:val="24"/>
          <w:lang w:val="sr-Latn-RS" w:eastAsia="x-none"/>
        </w:rPr>
      </w:pPr>
      <w:r w:rsidRPr="00821BE3">
        <w:rPr>
          <w:rFonts w:ascii="Times New Roman" w:eastAsia="Times New Roman" w:hAnsi="Times New Roman" w:cs="Times New Roman"/>
          <w:noProof/>
          <w:sz w:val="24"/>
          <w:szCs w:val="24"/>
          <w:lang w:val="sr-Latn-RS" w:eastAsia="x-none"/>
        </w:rPr>
        <w:t xml:space="preserve">Na pojedinim mjestima takvo stanje je poremećeno neadekvatnim korišćenjem prirodnih resursa od strane čovjeka. </w:t>
      </w:r>
    </w:p>
    <w:p w14:paraId="35A26775" w14:textId="3267B78A" w:rsidR="00611FBE" w:rsidRPr="00821BE3" w:rsidRDefault="007E4973" w:rsidP="007E4973">
      <w:pPr>
        <w:spacing w:after="120"/>
        <w:jc w:val="both"/>
        <w:rPr>
          <w:rFonts w:ascii="Times New Roman" w:eastAsia="Times New Roman" w:hAnsi="Times New Roman" w:cs="Times New Roman"/>
          <w:noProof/>
          <w:sz w:val="24"/>
          <w:szCs w:val="24"/>
          <w:lang w:val="sr-Latn-RS" w:eastAsia="x-none"/>
        </w:rPr>
      </w:pPr>
      <w:r w:rsidRPr="00821BE3">
        <w:rPr>
          <w:rFonts w:ascii="Times New Roman" w:eastAsia="Times New Roman" w:hAnsi="Times New Roman" w:cs="Times New Roman"/>
          <w:noProof/>
          <w:sz w:val="24"/>
          <w:szCs w:val="24"/>
          <w:lang w:val="sr-Latn-RS" w:eastAsia="x-none"/>
        </w:rPr>
        <w:t>Uslijed pritisaka na životnu sredinu, javljaju se posledice koje negativno utiču na kvalitet voda, vazduha i zemljišta.</w:t>
      </w:r>
    </w:p>
    <w:p w14:paraId="64B92766" w14:textId="77777777" w:rsidR="007E4973" w:rsidRPr="00821BE3" w:rsidRDefault="007E4973" w:rsidP="00821BE3">
      <w:pPr>
        <w:rPr>
          <w:rFonts w:ascii="Times New Roman" w:hAnsi="Times New Roman" w:cs="Times New Roman"/>
          <w:b/>
          <w:i/>
          <w:sz w:val="24"/>
          <w:lang w:val="hr-HR"/>
        </w:rPr>
      </w:pPr>
      <w:bookmarkStart w:id="12" w:name="_Toc135649212"/>
      <w:r w:rsidRPr="00821BE3">
        <w:rPr>
          <w:rFonts w:ascii="Times New Roman" w:hAnsi="Times New Roman" w:cs="Times New Roman"/>
          <w:b/>
          <w:i/>
          <w:sz w:val="24"/>
          <w:lang w:val="hr-HR"/>
        </w:rPr>
        <w:t>Vazduh – postojeće stanje i izvori</w:t>
      </w:r>
      <w:r w:rsidRPr="00821BE3">
        <w:rPr>
          <w:rFonts w:ascii="Times New Roman" w:hAnsi="Times New Roman" w:cs="Times New Roman"/>
          <w:b/>
          <w:i/>
          <w:spacing w:val="-1"/>
          <w:sz w:val="24"/>
          <w:lang w:val="hr-HR"/>
        </w:rPr>
        <w:t xml:space="preserve"> </w:t>
      </w:r>
      <w:r w:rsidRPr="00821BE3">
        <w:rPr>
          <w:rFonts w:ascii="Times New Roman" w:hAnsi="Times New Roman" w:cs="Times New Roman"/>
          <w:b/>
          <w:i/>
          <w:sz w:val="24"/>
          <w:lang w:val="hr-HR"/>
        </w:rPr>
        <w:t>zagađivanja</w:t>
      </w:r>
      <w:bookmarkEnd w:id="12"/>
    </w:p>
    <w:p w14:paraId="2E295B88" w14:textId="77777777" w:rsidR="007E4973" w:rsidRPr="00821BE3" w:rsidRDefault="007E4973" w:rsidP="007E4973">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Državnu mrežu za kontinuirano praćenje kvaliteta vazduha čini osam stacionarnih stanica raspoređenih na gradskom i ruralnom području Crne Gore. Na sjeveroistoku Crne Gore se nalazi samo jedna mjerna stanica, i to u Bijelom Polju, kod OŠ „Risto Ratković“. Mjerna stanica u Bijelom Polju je počela sa radom polovinom 2019. godine.</w:t>
      </w:r>
    </w:p>
    <w:p w14:paraId="03A94454" w14:textId="77777777" w:rsidR="007E4973" w:rsidRPr="00821BE3" w:rsidRDefault="007E4973" w:rsidP="007E4973">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Kako se u Beranama ne mjeri kvalitet vazduha, pretpostavlja se da je isti sličan onom u Bijelom Polju.</w:t>
      </w:r>
    </w:p>
    <w:p w14:paraId="0FAF0EC7" w14:textId="244ED07B" w:rsidR="007E4973" w:rsidRPr="00821BE3" w:rsidRDefault="007E4973" w:rsidP="007E4973">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Podaci izmjereni na mjernoj stanici u Bijelom Polju, na dan 23.06.2023. su sledeći</w:t>
      </w:r>
      <w:r w:rsidRPr="00821BE3">
        <w:rPr>
          <w:rFonts w:ascii="Times New Roman" w:eastAsia="Times New Roman" w:hAnsi="Times New Roman" w:cs="Times New Roman"/>
          <w:sz w:val="24"/>
          <w:szCs w:val="24"/>
          <w:vertAlign w:val="superscript"/>
          <w:lang w:val="hr-HR"/>
        </w:rPr>
        <w:footnoteReference w:id="2"/>
      </w:r>
      <w:r w:rsidRPr="00821BE3">
        <w:rPr>
          <w:rFonts w:ascii="Times New Roman" w:eastAsia="Times New Roman" w:hAnsi="Times New Roman" w:cs="Times New Roman"/>
          <w:sz w:val="24"/>
          <w:szCs w:val="24"/>
          <w:lang w:val="hr-HR"/>
        </w:rPr>
        <w:t>:</w:t>
      </w:r>
    </w:p>
    <w:p w14:paraId="1B1E8A9C" w14:textId="77777777" w:rsidR="007E4973" w:rsidRPr="00821BE3" w:rsidRDefault="007E4973" w:rsidP="007E4973">
      <w:pPr>
        <w:widowControl w:val="0"/>
        <w:autoSpaceDE w:val="0"/>
        <w:autoSpaceDN w:val="0"/>
        <w:spacing w:before="158" w:after="0"/>
        <w:ind w:right="285"/>
        <w:jc w:val="both"/>
        <w:rPr>
          <w:rFonts w:ascii="Times New Roman" w:eastAsia="Times New Roman" w:hAnsi="Times New Roman" w:cs="Times New Roman"/>
          <w:sz w:val="24"/>
          <w:szCs w:val="24"/>
          <w:lang w:val="hr-HR"/>
        </w:rPr>
      </w:pPr>
    </w:p>
    <w:p w14:paraId="49D6ADFA" w14:textId="147C1438" w:rsidR="007E4973" w:rsidRPr="00821BE3" w:rsidRDefault="007E4973" w:rsidP="007E4973">
      <w:pPr>
        <w:widowControl w:val="0"/>
        <w:autoSpaceDE w:val="0"/>
        <w:autoSpaceDN w:val="0"/>
        <w:spacing w:before="158" w:after="0"/>
        <w:ind w:right="285"/>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noProof/>
          <w:sz w:val="24"/>
          <w:szCs w:val="24"/>
          <w:lang w:val="en-US"/>
        </w:rPr>
        <w:drawing>
          <wp:inline distT="0" distB="0" distL="0" distR="0" wp14:anchorId="015704FE" wp14:editId="610D20D8">
            <wp:extent cx="5753100" cy="2085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p>
    <w:p w14:paraId="714736AA"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i/>
          <w:iCs/>
          <w:sz w:val="24"/>
          <w:szCs w:val="24"/>
          <w:lang w:val="hr-HR"/>
        </w:rPr>
      </w:pPr>
      <w:r w:rsidRPr="00821BE3">
        <w:rPr>
          <w:rFonts w:ascii="Times New Roman" w:eastAsia="Times New Roman" w:hAnsi="Times New Roman" w:cs="Times New Roman"/>
          <w:i/>
          <w:iCs/>
          <w:sz w:val="24"/>
          <w:szCs w:val="24"/>
          <w:lang w:val="hr-HR"/>
        </w:rPr>
        <w:t xml:space="preserve">Izvori zagađenja </w:t>
      </w:r>
    </w:p>
    <w:p w14:paraId="54091051"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Iako se ne vrše mjerenja kvaliteta vazduha u Beranama, može se reći da je vazduh najzagađeniji u zimskom periodu zbog velikog broja kućnih ložišta, kao i tokom proljeća, zbog velikog broja namjerno izazvanih šumskih požara, kada seljani uređuju svoja imanja.</w:t>
      </w:r>
    </w:p>
    <w:p w14:paraId="7AC3D74D"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 xml:space="preserve">Pored individulanih ložišta, i saobraćaj u gradskoj zoni Berana predstavlja jedan od značajnih izvora zagađujućih materija i to: ugljenmonoksida, mikročestica, posebno iz dizel motora, olova, azotovih oksida, sumpordioksida i ugljovodonika. </w:t>
      </w:r>
    </w:p>
    <w:p w14:paraId="4627AA0C"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lastRenderedPageBreak/>
        <w:t>Posebno praćenje zagađenosti vazduha od saobraćaja nije bilo organizovano na teritoriji opštine Berane. Prema podacima iz literature, iz motornih vozila u vazduh gradova prosječno se oslobodi sljedeća količina štetnih materija i to: oko 80% ugljenmonoksida, 55-75% formaldehida, 55-75% acetilaldehida, 44% azotovih oksida i 10% čvrstih materija. 80% olova u vazduhu, potiču od saobraćaja.</w:t>
      </w:r>
    </w:p>
    <w:p w14:paraId="7AB3589C"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Iz gore pomenutih izvora se na području opštine u vazduh emituju primarno zagađujuće materije: čvrste čestice, oksidi sumpora, oksidi azota, sumporvodonik, ugljenmonoksid, ugljendioksid, olovo (procjena).</w:t>
      </w:r>
    </w:p>
    <w:p w14:paraId="4D5B5919"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Koncentracije primarno zagađujućih materija variraju zavisno od meteoroloških uslova, a najveće su u jesen i zimu.</w:t>
      </w:r>
    </w:p>
    <w:p w14:paraId="4475FAA9" w14:textId="77777777" w:rsidR="007E4973" w:rsidRPr="00821BE3" w:rsidRDefault="007E4973" w:rsidP="007E4973">
      <w:pPr>
        <w:widowControl w:val="0"/>
        <w:autoSpaceDE w:val="0"/>
        <w:autoSpaceDN w:val="0"/>
        <w:spacing w:before="159" w:after="0"/>
        <w:ind w:right="282"/>
        <w:jc w:val="both"/>
        <w:rPr>
          <w:rFonts w:ascii="Times New Roman" w:eastAsia="Times New Roman" w:hAnsi="Times New Roman" w:cs="Times New Roman"/>
          <w:sz w:val="24"/>
          <w:szCs w:val="24"/>
          <w:lang w:val="hr-HR"/>
        </w:rPr>
      </w:pPr>
      <w:r w:rsidRPr="00821BE3">
        <w:rPr>
          <w:rFonts w:ascii="Times New Roman" w:eastAsia="Times New Roman" w:hAnsi="Times New Roman" w:cs="Times New Roman"/>
          <w:sz w:val="24"/>
          <w:szCs w:val="24"/>
          <w:lang w:val="hr-HR"/>
        </w:rPr>
        <w:t>Primarno zagađujuće materije fotohemijskim reakcijama stvaraju sekundarno zagađujuće materije (fotooksidante): ozon, peroksiacetilnitrat (PAN), aldehidi. Sekundarno zagađujuće materije su štetnije od primarnih.</w:t>
      </w:r>
    </w:p>
    <w:p w14:paraId="7D1DF26B" w14:textId="77777777" w:rsidR="007E4973" w:rsidRPr="00821BE3" w:rsidRDefault="007E4973" w:rsidP="007E4973">
      <w:pPr>
        <w:widowControl w:val="0"/>
        <w:autoSpaceDE w:val="0"/>
        <w:autoSpaceDN w:val="0"/>
        <w:spacing w:after="0"/>
        <w:jc w:val="both"/>
        <w:rPr>
          <w:rFonts w:ascii="Times New Roman" w:eastAsia="Times New Roman" w:hAnsi="Times New Roman" w:cs="Times New Roman"/>
          <w:sz w:val="24"/>
          <w:szCs w:val="24"/>
          <w:lang w:val="hr-HR"/>
        </w:rPr>
      </w:pPr>
    </w:p>
    <w:p w14:paraId="00E9E896" w14:textId="77777777" w:rsidR="007E4973" w:rsidRPr="00821BE3" w:rsidRDefault="007E4973" w:rsidP="007E4973">
      <w:pPr>
        <w:shd w:val="clear" w:color="auto" w:fill="FFFFFF"/>
        <w:spacing w:after="0"/>
        <w:jc w:val="both"/>
        <w:rPr>
          <w:rFonts w:ascii="Times New Roman" w:eastAsia="Times New Roman" w:hAnsi="Times New Roman" w:cs="Times New Roman"/>
          <w:b/>
          <w:bCs/>
          <w:i/>
          <w:noProof/>
          <w:sz w:val="24"/>
          <w:szCs w:val="24"/>
          <w:lang w:val="sr-Latn-RS" w:eastAsia="x-none"/>
        </w:rPr>
      </w:pPr>
      <w:r w:rsidRPr="00821BE3">
        <w:rPr>
          <w:rFonts w:ascii="Times New Roman" w:eastAsia="Times New Roman" w:hAnsi="Times New Roman" w:cs="Times New Roman"/>
          <w:b/>
          <w:bCs/>
          <w:i/>
          <w:noProof/>
          <w:sz w:val="24"/>
          <w:szCs w:val="24"/>
          <w:lang w:val="sr-Latn-RS" w:eastAsia="x-none"/>
        </w:rPr>
        <w:t>Vode – postojeće stanje i izvori zagađivanja</w:t>
      </w:r>
    </w:p>
    <w:p w14:paraId="288C83C2" w14:textId="77777777" w:rsidR="007E4973" w:rsidRPr="00821BE3" w:rsidRDefault="007E4973" w:rsidP="007E4973">
      <w:pPr>
        <w:spacing w:after="0"/>
        <w:ind w:firstLine="720"/>
        <w:jc w:val="both"/>
        <w:rPr>
          <w:rFonts w:ascii="Times New Roman" w:eastAsia="Times New Roman" w:hAnsi="Times New Roman" w:cs="Times New Roman"/>
          <w:noProof/>
          <w:sz w:val="24"/>
          <w:szCs w:val="24"/>
          <w:lang w:val="sr-Latn-RS" w:eastAsia="x-none"/>
        </w:rPr>
      </w:pPr>
    </w:p>
    <w:p w14:paraId="31A764F9"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Opština Berane, gledano hidrološki, pripada slivu Lima. Lim izvire iz Plavskog jezera, a kroz područje opštine Berane rijeka Lim sa svojim pritokama, u dužini od oko 20 km, protiče od mjesta Rijeka Marsenića do mjesta Bioče (desna obala) i od mjesta Rijeka Marsenića do mosta na Brzavi (lijeva obala). Sa desne strane u rijeku Lim ulijevaju se Šekularska rijeka, Kaludarska rijeka, Dapsićka rijeka i Lješnica, a sa lijeve strane Bistrica i Manastirska rijeka. Osim pomenutih rijeka, u Lim se ulijeva i veći broj potoka i sušica. Rijeka Lim sa svojim pritokama pripada Crnomorskom slivu, i odvodi oko 98 % vode sa teritorije opštine Berane. </w:t>
      </w:r>
    </w:p>
    <w:p w14:paraId="7DD96BF9" w14:textId="77777777" w:rsidR="007E4973" w:rsidRPr="00821BE3" w:rsidRDefault="007E4973" w:rsidP="007E4973">
      <w:pPr>
        <w:spacing w:after="0"/>
        <w:jc w:val="both"/>
        <w:rPr>
          <w:rFonts w:ascii="Times New Roman" w:eastAsia="Calibri" w:hAnsi="Times New Roman" w:cs="Times New Roman"/>
          <w:noProof/>
          <w:sz w:val="24"/>
          <w:szCs w:val="24"/>
          <w:lang w:val="sr-Latn-RS"/>
        </w:rPr>
      </w:pPr>
    </w:p>
    <w:p w14:paraId="19102AE7" w14:textId="77777777" w:rsidR="007E4973" w:rsidRPr="00821BE3" w:rsidRDefault="007E4973" w:rsidP="007E4973">
      <w:pPr>
        <w:spacing w:after="24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Zbog velikih nagiba u koritima, Lim i njegove pritoke imaju karakter bujičastih rijeka, kod kojih je zastupljeno turbulentno kretanje i prenos velikih količina neorganskog i organskog materijala, kao što su šljunak, pijesak, kamenje, drveće i dr. Iz tih razloga, Lim i njegove pritoke karakterišu pojave čestih poplava, kada se Lim usljed visokog vodostaja razlijeva po svojoj aluvijalnoj ravni, plavi je, potkopava obale, nanosi mnogo materijala i taloži ga po neregulisanom koritu. Potkopavanjem obala pravi velike štete na poljoprivrednim zemljištima, počev od Trepče do ulaza u Tifransku klisuru i u selu Lukavica, nizvodno od Tifranske klisure. Na tim područjima korito Lima je nestabilno, jer se račva i teče u nekoliko rukavaca. Poplave se dešavaju gotovo svake godine u proljeće, u vrijeme otapanja snijega sa okolnih planina i u jesen, usled pojačanih količina padavina.</w:t>
      </w:r>
    </w:p>
    <w:p w14:paraId="1C4AB052"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Pored pobrojanih vodotoka, na području planine Bjelasice nalaze se i Veliko Šiško jezero, Malo Šiško jezero, Pešića jezero, Veliko Ursulovačko jezero i Malo Ursulovačko jezero.</w:t>
      </w:r>
    </w:p>
    <w:p w14:paraId="785AE971" w14:textId="77777777" w:rsidR="007E4973" w:rsidRPr="00821BE3" w:rsidRDefault="007E4973" w:rsidP="007E4973">
      <w:pPr>
        <w:spacing w:after="0"/>
        <w:ind w:firstLine="567"/>
        <w:jc w:val="both"/>
        <w:rPr>
          <w:rFonts w:ascii="Times New Roman" w:eastAsia="Calibri" w:hAnsi="Times New Roman" w:cs="Times New Roman"/>
          <w:i/>
          <w:noProof/>
          <w:sz w:val="24"/>
          <w:szCs w:val="24"/>
          <w:lang w:val="sr-Latn-RS"/>
        </w:rPr>
      </w:pPr>
    </w:p>
    <w:p w14:paraId="4FF90046" w14:textId="77777777" w:rsidR="00611FBE" w:rsidRDefault="00611FBE" w:rsidP="007E4973">
      <w:pPr>
        <w:spacing w:after="0"/>
        <w:jc w:val="both"/>
        <w:rPr>
          <w:rFonts w:ascii="Times New Roman" w:eastAsia="Calibri" w:hAnsi="Times New Roman" w:cs="Times New Roman"/>
          <w:i/>
          <w:noProof/>
          <w:sz w:val="24"/>
          <w:szCs w:val="24"/>
          <w:lang w:val="sr-Latn-RS"/>
        </w:rPr>
      </w:pPr>
    </w:p>
    <w:p w14:paraId="1E8C60C9" w14:textId="77777777" w:rsidR="00611FBE" w:rsidRDefault="00611FBE" w:rsidP="007E4973">
      <w:pPr>
        <w:spacing w:after="0"/>
        <w:jc w:val="both"/>
        <w:rPr>
          <w:rFonts w:ascii="Times New Roman" w:eastAsia="Calibri" w:hAnsi="Times New Roman" w:cs="Times New Roman"/>
          <w:i/>
          <w:noProof/>
          <w:sz w:val="24"/>
          <w:szCs w:val="24"/>
          <w:lang w:val="sr-Latn-RS"/>
        </w:rPr>
      </w:pPr>
    </w:p>
    <w:p w14:paraId="0A69D351" w14:textId="77777777" w:rsidR="00611FBE" w:rsidRDefault="00611FBE" w:rsidP="007E4973">
      <w:pPr>
        <w:spacing w:after="0"/>
        <w:jc w:val="both"/>
        <w:rPr>
          <w:rFonts w:ascii="Times New Roman" w:eastAsia="Calibri" w:hAnsi="Times New Roman" w:cs="Times New Roman"/>
          <w:i/>
          <w:noProof/>
          <w:sz w:val="24"/>
          <w:szCs w:val="24"/>
          <w:lang w:val="sr-Latn-RS"/>
        </w:rPr>
      </w:pPr>
    </w:p>
    <w:p w14:paraId="18DC8B2B" w14:textId="77777777" w:rsidR="00611FBE" w:rsidRDefault="00611FBE" w:rsidP="007E4973">
      <w:pPr>
        <w:spacing w:after="0"/>
        <w:jc w:val="both"/>
        <w:rPr>
          <w:rFonts w:ascii="Times New Roman" w:eastAsia="Calibri" w:hAnsi="Times New Roman" w:cs="Times New Roman"/>
          <w:i/>
          <w:noProof/>
          <w:sz w:val="24"/>
          <w:szCs w:val="24"/>
          <w:lang w:val="sr-Latn-RS"/>
        </w:rPr>
      </w:pPr>
    </w:p>
    <w:p w14:paraId="52BA81F8" w14:textId="77777777" w:rsidR="007E4973" w:rsidRPr="00821BE3" w:rsidRDefault="007E4973" w:rsidP="007E4973">
      <w:pPr>
        <w:spacing w:after="0"/>
        <w:jc w:val="both"/>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lastRenderedPageBreak/>
        <w:t>Ocjena stanja površinskih voda</w:t>
      </w:r>
    </w:p>
    <w:p w14:paraId="5818F2EA" w14:textId="77777777" w:rsidR="007E4973" w:rsidRPr="00821BE3" w:rsidRDefault="007E4973" w:rsidP="007E4973">
      <w:pPr>
        <w:spacing w:after="0"/>
        <w:ind w:firstLine="567"/>
        <w:jc w:val="both"/>
        <w:rPr>
          <w:rFonts w:ascii="Times New Roman" w:eastAsia="Calibri" w:hAnsi="Times New Roman" w:cs="Times New Roman"/>
          <w:b/>
          <w:i/>
          <w:noProof/>
          <w:sz w:val="24"/>
          <w:szCs w:val="24"/>
          <w:lang w:val="sr-Latn-RS"/>
        </w:rPr>
      </w:pPr>
    </w:p>
    <w:p w14:paraId="502BE375" w14:textId="77777777" w:rsidR="007E4973" w:rsidRPr="00821BE3" w:rsidRDefault="007E4973" w:rsidP="007E4973">
      <w:pPr>
        <w:spacing w:after="24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Određivanje klase kvaliteta vode vrši se poređenjem mjerodavnih vrijednosti parametara kvaliteta vode, sa graničnim vrijednostima iz Uredbe o klasifikaciji i kategorizaciji voda (Službeni list Crne Gore 2/07).</w:t>
      </w:r>
    </w:p>
    <w:p w14:paraId="3EC1E149" w14:textId="77777777" w:rsidR="007E4973" w:rsidRPr="00821BE3" w:rsidRDefault="007E4973" w:rsidP="007E4973">
      <w:pPr>
        <w:spacing w:after="24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U Uredbi je voda razvrstana u klase prema dozvoljenim graničnim vrijednostima pojedinih grupa parametara, u zavisnosti od namjene vode. </w:t>
      </w:r>
    </w:p>
    <w:p w14:paraId="2EEC88EF"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U tom smislu, vode se mogu koristiti za: piće i prehrambrenu industriju; ribarstvo i uzgoj školjki; kupanje.</w:t>
      </w:r>
    </w:p>
    <w:p w14:paraId="434E0361" w14:textId="77777777" w:rsidR="007E4973" w:rsidRPr="00821BE3" w:rsidRDefault="007E4973" w:rsidP="007E4973">
      <w:pPr>
        <w:spacing w:before="240"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Vode koje se mogu koristiti za piće i prehrambrenu indistriju razvrstane su u 4 klase:</w:t>
      </w:r>
    </w:p>
    <w:p w14:paraId="22E46FD0" w14:textId="77777777" w:rsidR="007E4973" w:rsidRPr="00821BE3" w:rsidRDefault="007E4973" w:rsidP="007E4973">
      <w:pPr>
        <w:spacing w:after="0"/>
        <w:jc w:val="both"/>
        <w:rPr>
          <w:rFonts w:ascii="Times New Roman" w:eastAsia="Calibri" w:hAnsi="Times New Roman" w:cs="Times New Roman"/>
          <w:b/>
          <w:bCs/>
          <w:i/>
          <w:iCs/>
          <w:noProof/>
          <w:sz w:val="24"/>
          <w:szCs w:val="24"/>
          <w:lang w:val="sr-Latn-RS"/>
        </w:rPr>
      </w:pPr>
      <w:r w:rsidRPr="00821BE3">
        <w:rPr>
          <w:rFonts w:ascii="Times New Roman" w:eastAsia="Calibri" w:hAnsi="Times New Roman" w:cs="Times New Roman"/>
          <w:b/>
          <w:bCs/>
          <w:i/>
          <w:iCs/>
          <w:noProof/>
          <w:sz w:val="24"/>
          <w:szCs w:val="24"/>
          <w:lang w:val="sr-Latn-RS"/>
        </w:rPr>
        <w:t>A, A1, A2, A3.</w:t>
      </w:r>
    </w:p>
    <w:p w14:paraId="30A254A8" w14:textId="77777777" w:rsidR="007E4973" w:rsidRPr="00821BE3" w:rsidRDefault="007E4973" w:rsidP="007E4973">
      <w:pPr>
        <w:spacing w:before="240"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Vode za uzgoj riba i školjki razvrstane su u 3 klase: </w:t>
      </w:r>
      <w:r w:rsidRPr="00821BE3">
        <w:rPr>
          <w:rFonts w:ascii="Times New Roman" w:eastAsia="Calibri" w:hAnsi="Times New Roman" w:cs="Times New Roman"/>
          <w:b/>
          <w:bCs/>
          <w:i/>
          <w:iCs/>
          <w:noProof/>
          <w:sz w:val="24"/>
          <w:szCs w:val="24"/>
          <w:lang w:val="sr-Latn-RS"/>
        </w:rPr>
        <w:t>S, Š i C.</w:t>
      </w:r>
    </w:p>
    <w:p w14:paraId="5E967F8E" w14:textId="77777777" w:rsidR="007E4973" w:rsidRPr="00821BE3" w:rsidRDefault="007E4973" w:rsidP="007E4973">
      <w:pPr>
        <w:spacing w:before="240"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Vode za kupanje razvrstavaju se u 2 klase: </w:t>
      </w:r>
      <w:r w:rsidRPr="00821BE3">
        <w:rPr>
          <w:rFonts w:ascii="Times New Roman" w:eastAsia="Calibri" w:hAnsi="Times New Roman" w:cs="Times New Roman"/>
          <w:b/>
          <w:bCs/>
          <w:i/>
          <w:iCs/>
          <w:noProof/>
          <w:sz w:val="24"/>
          <w:szCs w:val="24"/>
          <w:lang w:val="sr-Latn-RS"/>
        </w:rPr>
        <w:t>K1 i K2.</w:t>
      </w:r>
    </w:p>
    <w:p w14:paraId="4EA85236" w14:textId="77777777" w:rsidR="007E4973" w:rsidRPr="00821BE3" w:rsidRDefault="007E4973" w:rsidP="007E4973">
      <w:pPr>
        <w:spacing w:before="240"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Uredbom su definisani način i dinamika uzorkovanja, analitička metodologija i uslovi ocjene kvaliteta vode.</w:t>
      </w:r>
    </w:p>
    <w:p w14:paraId="2A66C37A" w14:textId="77777777" w:rsidR="007E4973" w:rsidRPr="00821BE3" w:rsidRDefault="007E4973" w:rsidP="007E4973">
      <w:pPr>
        <w:spacing w:before="240" w:after="0"/>
        <w:jc w:val="both"/>
        <w:rPr>
          <w:rFonts w:ascii="Times New Roman" w:eastAsia="Calibri" w:hAnsi="Times New Roman" w:cs="Times New Roman"/>
          <w:noProof/>
          <w:sz w:val="8"/>
          <w:szCs w:val="24"/>
          <w:lang w:val="sr-Latn-RS"/>
        </w:rPr>
      </w:pPr>
    </w:p>
    <w:p w14:paraId="4365DB57"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U Uredbi je precizirana kategorizacija voda, kojom su vode razvrstane u 3 kategorije:</w:t>
      </w:r>
    </w:p>
    <w:p w14:paraId="359C5F0A" w14:textId="77777777" w:rsidR="007E4973" w:rsidRPr="00821BE3" w:rsidRDefault="007E4973" w:rsidP="007E4973">
      <w:pPr>
        <w:spacing w:after="0"/>
        <w:jc w:val="both"/>
        <w:rPr>
          <w:rFonts w:ascii="Times New Roman" w:eastAsia="Calibri" w:hAnsi="Times New Roman" w:cs="Times New Roman"/>
          <w:b/>
          <w:bCs/>
          <w:noProof/>
          <w:sz w:val="24"/>
          <w:szCs w:val="24"/>
          <w:lang w:val="sr-Latn-RS"/>
        </w:rPr>
      </w:pPr>
      <w:r w:rsidRPr="00821BE3">
        <w:rPr>
          <w:rFonts w:ascii="Times New Roman" w:eastAsia="Calibri" w:hAnsi="Times New Roman" w:cs="Times New Roman"/>
          <w:b/>
          <w:bCs/>
          <w:noProof/>
          <w:sz w:val="24"/>
          <w:szCs w:val="24"/>
          <w:lang w:val="sr-Latn-RS"/>
        </w:rPr>
        <w:t>I (klase A1, S, K1, a za slane vode i Š), II (klase A2,C i K2) i III (klasa A3) klase.</w:t>
      </w:r>
    </w:p>
    <w:p w14:paraId="4AF6D295" w14:textId="77777777" w:rsidR="007E4973" w:rsidRPr="00821BE3" w:rsidRDefault="007E4973" w:rsidP="007E4973">
      <w:pPr>
        <w:spacing w:after="0"/>
        <w:ind w:firstLine="567"/>
        <w:jc w:val="both"/>
        <w:rPr>
          <w:rFonts w:ascii="Times New Roman" w:eastAsia="Calibri" w:hAnsi="Times New Roman" w:cs="Times New Roman"/>
          <w:noProof/>
          <w:sz w:val="24"/>
          <w:szCs w:val="24"/>
          <w:lang w:val="sr-Latn-RS"/>
        </w:rPr>
      </w:pPr>
    </w:p>
    <w:p w14:paraId="79F970B2"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b/>
          <w:noProof/>
          <w:sz w:val="24"/>
          <w:szCs w:val="24"/>
          <w:lang w:val="sr-Latn-RS"/>
        </w:rPr>
        <w:t>Lim</w:t>
      </w:r>
      <w:r w:rsidRPr="00821BE3">
        <w:rPr>
          <w:rFonts w:ascii="Times New Roman" w:eastAsia="Calibri" w:hAnsi="Times New Roman" w:cs="Times New Roman"/>
          <w:noProof/>
          <w:sz w:val="24"/>
          <w:szCs w:val="24"/>
          <w:lang w:val="sr-Latn-RS"/>
        </w:rPr>
        <w:t xml:space="preserve"> se uzorkuje na 6 mjesta i njegove vode uzvodno od Berana treba da pripadaju A1, S, K1 klasi (Plav i Andrijevica) i nizvodno od Berana A2, C, K2 klasi (Skakavac, Zaton, Bijelo Polje i Dobrakovo). </w:t>
      </w:r>
    </w:p>
    <w:p w14:paraId="7165634F" w14:textId="77777777" w:rsidR="007E4973" w:rsidRPr="00821BE3" w:rsidRDefault="007E4973" w:rsidP="007E4973">
      <w:pPr>
        <w:spacing w:after="0"/>
        <w:ind w:firstLine="567"/>
        <w:jc w:val="both"/>
        <w:rPr>
          <w:rFonts w:ascii="Times New Roman" w:eastAsia="Calibri" w:hAnsi="Times New Roman" w:cs="Times New Roman"/>
          <w:noProof/>
          <w:sz w:val="24"/>
          <w:szCs w:val="24"/>
          <w:lang w:val="sr-Latn-RS"/>
        </w:rPr>
      </w:pPr>
    </w:p>
    <w:p w14:paraId="599FB746"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Međutim, po podacima Izvještaja o stanju životne sredine u Crnoj Gori na bazi indikatora (2017) kvalitet vode u rijeci Lim je odličan. </w:t>
      </w:r>
    </w:p>
    <w:p w14:paraId="5F46CFB8" w14:textId="77777777" w:rsidR="007E4973" w:rsidRPr="00821BE3" w:rsidRDefault="007E4973" w:rsidP="007E4973">
      <w:pPr>
        <w:spacing w:after="0"/>
        <w:jc w:val="both"/>
        <w:rPr>
          <w:rFonts w:ascii="Times New Roman" w:eastAsia="Calibri" w:hAnsi="Times New Roman" w:cs="Times New Roman"/>
          <w:noProof/>
          <w:sz w:val="24"/>
          <w:szCs w:val="24"/>
          <w:lang w:val="sr-Latn-RS"/>
        </w:rPr>
      </w:pPr>
    </w:p>
    <w:p w14:paraId="2191980E" w14:textId="77777777" w:rsidR="007E4973" w:rsidRPr="00821BE3" w:rsidRDefault="007E4973" w:rsidP="007E4973">
      <w:pPr>
        <w:spacing w:after="0"/>
        <w:jc w:val="both"/>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t>Izvori zagađenja rijeke Lim</w:t>
      </w:r>
    </w:p>
    <w:p w14:paraId="6983217C" w14:textId="77777777" w:rsidR="007E4973" w:rsidRPr="00821BE3" w:rsidRDefault="007E4973" w:rsidP="007E4973">
      <w:pPr>
        <w:spacing w:after="0"/>
        <w:jc w:val="both"/>
        <w:rPr>
          <w:rFonts w:ascii="Times New Roman" w:eastAsia="Calibri" w:hAnsi="Times New Roman" w:cs="Times New Roman"/>
          <w:iCs/>
          <w:noProof/>
          <w:sz w:val="24"/>
          <w:szCs w:val="24"/>
          <w:lang w:val="sr-Latn-RS"/>
        </w:rPr>
      </w:pPr>
    </w:p>
    <w:p w14:paraId="66A87F11" w14:textId="77777777" w:rsidR="007E4973" w:rsidRPr="00821BE3" w:rsidRDefault="007E4973" w:rsidP="007E4973">
      <w:pPr>
        <w:spacing w:after="0"/>
        <w:jc w:val="both"/>
        <w:rPr>
          <w:rFonts w:ascii="Times New Roman" w:eastAsia="Calibri" w:hAnsi="Times New Roman" w:cs="Times New Roman"/>
          <w:iCs/>
          <w:noProof/>
          <w:sz w:val="24"/>
          <w:szCs w:val="24"/>
          <w:lang w:val="sr-Latn-RS"/>
        </w:rPr>
      </w:pPr>
      <w:r w:rsidRPr="00821BE3">
        <w:rPr>
          <w:rFonts w:ascii="Times New Roman" w:eastAsia="Calibri" w:hAnsi="Times New Roman" w:cs="Times New Roman"/>
          <w:iCs/>
          <w:noProof/>
          <w:sz w:val="24"/>
          <w:szCs w:val="24"/>
          <w:lang w:val="sr-Latn-RS"/>
        </w:rPr>
        <w:t xml:space="preserve">Najveći izvori zagađenja površinskih i podzemnih voda su komunalne otpadne vode koje se uglavnom u neprečišćenom obliku ispuštaju u recipijent, na koncentrisan ili difuzan način. </w:t>
      </w:r>
    </w:p>
    <w:p w14:paraId="691F9407" w14:textId="77777777" w:rsidR="007E4973" w:rsidRPr="00821BE3" w:rsidRDefault="007E4973" w:rsidP="007E4973">
      <w:pPr>
        <w:spacing w:after="0"/>
        <w:jc w:val="both"/>
        <w:rPr>
          <w:rFonts w:ascii="Times New Roman" w:eastAsia="Calibri" w:hAnsi="Times New Roman" w:cs="Times New Roman"/>
          <w:iCs/>
          <w:noProof/>
          <w:sz w:val="24"/>
          <w:szCs w:val="24"/>
          <w:lang w:val="sr-Latn-RS"/>
        </w:rPr>
      </w:pPr>
    </w:p>
    <w:p w14:paraId="7B7EBD1C" w14:textId="77777777" w:rsidR="007E4973" w:rsidRPr="00821BE3" w:rsidRDefault="007E4973" w:rsidP="007E4973">
      <w:pPr>
        <w:spacing w:after="0"/>
        <w:jc w:val="both"/>
        <w:rPr>
          <w:rFonts w:ascii="Times New Roman" w:eastAsia="Calibri" w:hAnsi="Times New Roman" w:cs="Times New Roman"/>
          <w:iCs/>
          <w:noProof/>
          <w:sz w:val="24"/>
          <w:szCs w:val="24"/>
          <w:lang w:val="sr-Latn-RS"/>
        </w:rPr>
      </w:pPr>
      <w:r w:rsidRPr="00821BE3">
        <w:rPr>
          <w:rFonts w:ascii="Times New Roman" w:eastAsia="Calibri" w:hAnsi="Times New Roman" w:cs="Times New Roman"/>
          <w:iCs/>
          <w:noProof/>
          <w:sz w:val="24"/>
          <w:szCs w:val="24"/>
          <w:lang w:val="sr-Latn-RS"/>
        </w:rPr>
        <w:t xml:space="preserve">Međutim, kada je riječ o Beranama, može se konstatovati da je radom Postrojenja za prečišćavanje otpadnih voda, koje je sa radom započelo krajem 2019. godine, kvalitet voda unaprijeđen. Važno je napomenuti i sve veći uticaj saobraćajne infrastrukture i distribucije goriva na kvalitet površinskih voda. </w:t>
      </w:r>
    </w:p>
    <w:p w14:paraId="4829E2F1" w14:textId="77777777" w:rsidR="007E4973" w:rsidRPr="00821BE3" w:rsidRDefault="007E4973" w:rsidP="007E4973">
      <w:pPr>
        <w:spacing w:before="240" w:after="0"/>
        <w:jc w:val="both"/>
        <w:rPr>
          <w:rFonts w:ascii="Times New Roman" w:eastAsia="Calibri" w:hAnsi="Times New Roman" w:cs="Times New Roman"/>
          <w:iCs/>
          <w:noProof/>
          <w:sz w:val="24"/>
          <w:szCs w:val="24"/>
          <w:lang w:val="sr-Latn-RS"/>
        </w:rPr>
      </w:pPr>
      <w:r w:rsidRPr="00821BE3">
        <w:rPr>
          <w:rFonts w:ascii="Times New Roman" w:eastAsia="Calibri" w:hAnsi="Times New Roman" w:cs="Times New Roman"/>
          <w:iCs/>
          <w:noProof/>
          <w:sz w:val="24"/>
          <w:szCs w:val="24"/>
          <w:lang w:val="sr-Latn-RS"/>
        </w:rPr>
        <w:t>Na obalama rijeke Lim i pritoka nalaze se velike količine neadekvatno deponovanog otpada koji takođe negativno utiču na kvalitet voda Lima.</w:t>
      </w:r>
    </w:p>
    <w:p w14:paraId="09F4167D" w14:textId="77777777" w:rsidR="007E4973" w:rsidRPr="00821BE3" w:rsidRDefault="007E4973" w:rsidP="007E4973">
      <w:pPr>
        <w:spacing w:after="0"/>
        <w:jc w:val="both"/>
        <w:rPr>
          <w:rFonts w:ascii="Times New Roman" w:eastAsia="Calibri" w:hAnsi="Times New Roman" w:cs="Times New Roman"/>
          <w:i/>
          <w:noProof/>
          <w:sz w:val="24"/>
          <w:szCs w:val="24"/>
          <w:lang w:val="sr-Latn-RS"/>
        </w:rPr>
      </w:pPr>
    </w:p>
    <w:p w14:paraId="29132643" w14:textId="77777777" w:rsidR="00E426E0" w:rsidRPr="00821BE3" w:rsidRDefault="00E426E0" w:rsidP="007E4973">
      <w:pPr>
        <w:spacing w:after="0"/>
        <w:jc w:val="center"/>
        <w:rPr>
          <w:rFonts w:ascii="Times New Roman" w:eastAsia="Calibri" w:hAnsi="Times New Roman" w:cs="Times New Roman"/>
          <w:i/>
          <w:noProof/>
          <w:sz w:val="24"/>
          <w:szCs w:val="24"/>
          <w:lang w:val="sr-Latn-RS"/>
        </w:rPr>
      </w:pPr>
    </w:p>
    <w:p w14:paraId="740F7234" w14:textId="77777777" w:rsidR="007E4973" w:rsidRPr="00821BE3" w:rsidRDefault="007E4973" w:rsidP="007E4973">
      <w:pPr>
        <w:spacing w:after="0"/>
        <w:jc w:val="center"/>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t>Rezultati monitoringa voda rijeke Lim u 2017. godini</w:t>
      </w:r>
    </w:p>
    <w:p w14:paraId="0F9D28F5" w14:textId="77777777" w:rsidR="007E4973" w:rsidRPr="00821BE3" w:rsidRDefault="007E4973" w:rsidP="007E4973">
      <w:pPr>
        <w:spacing w:after="0"/>
        <w:jc w:val="both"/>
        <w:rPr>
          <w:rFonts w:ascii="Times New Roman" w:eastAsia="Calibri" w:hAnsi="Times New Roman" w:cs="Times New Roman"/>
          <w:i/>
          <w:noProof/>
          <w:sz w:val="24"/>
          <w:szCs w:val="24"/>
          <w:lang w:val="sr-Latn-RS"/>
        </w:rPr>
      </w:pPr>
    </w:p>
    <w:p w14:paraId="1B39006B" w14:textId="77777777" w:rsidR="007E4973" w:rsidRPr="00821BE3" w:rsidRDefault="007E4973" w:rsidP="007E4973">
      <w:pPr>
        <w:spacing w:after="0"/>
        <w:jc w:val="both"/>
        <w:rPr>
          <w:rFonts w:ascii="Times New Roman" w:eastAsia="Calibri" w:hAnsi="Times New Roman" w:cs="Times New Roman"/>
          <w:i/>
          <w:noProof/>
          <w:sz w:val="24"/>
          <w:szCs w:val="24"/>
          <w:lang w:val="sr-Latn-RS"/>
        </w:rPr>
      </w:pPr>
    </w:p>
    <w:p w14:paraId="74D1D24C" w14:textId="77777777" w:rsidR="007E4973" w:rsidRPr="00821BE3" w:rsidRDefault="007E4973" w:rsidP="007E4973">
      <w:pPr>
        <w:spacing w:after="0"/>
        <w:jc w:val="both"/>
        <w:rPr>
          <w:rFonts w:ascii="Times New Roman" w:eastAsia="Calibri" w:hAnsi="Times New Roman" w:cs="Times New Roman"/>
          <w:i/>
          <w:noProof/>
          <w:sz w:val="24"/>
          <w:szCs w:val="24"/>
          <w:lang w:val="sr-Latn-RS"/>
        </w:rPr>
      </w:pPr>
      <w:r w:rsidRPr="00821BE3">
        <w:rPr>
          <w:rFonts w:ascii="Times New Roman" w:eastAsia="Calibri" w:hAnsi="Times New Roman" w:cs="Times New Roman"/>
          <w:noProof/>
          <w:lang w:val="en-US"/>
        </w:rPr>
        <w:drawing>
          <wp:inline distT="0" distB="0" distL="0" distR="0" wp14:anchorId="7AEC0860" wp14:editId="4C0A52CB">
            <wp:extent cx="5762625" cy="180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307DAE1D" w14:textId="77777777" w:rsidR="007E4973" w:rsidRPr="00821BE3" w:rsidRDefault="007E4973" w:rsidP="007E4973">
      <w:pPr>
        <w:spacing w:after="0"/>
        <w:jc w:val="both"/>
        <w:rPr>
          <w:rFonts w:ascii="Times New Roman" w:eastAsia="Calibri" w:hAnsi="Times New Roman" w:cs="Times New Roman"/>
          <w:b/>
          <w:bCs/>
          <w:i/>
          <w:noProof/>
          <w:sz w:val="24"/>
          <w:szCs w:val="24"/>
          <w:lang w:val="sr-Latn-RS"/>
        </w:rPr>
      </w:pPr>
      <w:r w:rsidRPr="00821BE3">
        <w:rPr>
          <w:rFonts w:ascii="Times New Roman" w:eastAsia="Calibri" w:hAnsi="Times New Roman" w:cs="Times New Roman"/>
          <w:b/>
          <w:bCs/>
          <w:i/>
          <w:noProof/>
          <w:sz w:val="24"/>
          <w:szCs w:val="24"/>
          <w:lang w:val="sr-Latn-RS"/>
        </w:rPr>
        <w:t>Zemljište – postojeće stanje i izvori zagađivanja</w:t>
      </w:r>
    </w:p>
    <w:p w14:paraId="608D55CA" w14:textId="77777777" w:rsidR="007E4973" w:rsidRPr="00821BE3" w:rsidRDefault="007E4973" w:rsidP="007E4973">
      <w:pPr>
        <w:spacing w:after="0"/>
        <w:jc w:val="both"/>
        <w:rPr>
          <w:rFonts w:ascii="Times New Roman" w:eastAsia="Calibri" w:hAnsi="Times New Roman" w:cs="Times New Roman"/>
          <w:b/>
          <w:i/>
          <w:noProof/>
          <w:sz w:val="24"/>
          <w:szCs w:val="24"/>
          <w:u w:val="single"/>
          <w:lang w:val="sr-Latn-RS"/>
        </w:rPr>
      </w:pPr>
    </w:p>
    <w:p w14:paraId="29211C9F"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Prema katastarskim podacima od ukupno raspoložive površine zemljišta opštine Berane, 65.518 ha, na obradivo zemljište otpada 22%, ostalog zemljišta ima 41%, dok šume pokrivaju prostor od 37%. </w:t>
      </w:r>
    </w:p>
    <w:p w14:paraId="7653CB5D" w14:textId="77777777" w:rsidR="007E4973" w:rsidRPr="00821BE3" w:rsidRDefault="007E4973" w:rsidP="007E4973">
      <w:pPr>
        <w:spacing w:after="0"/>
        <w:jc w:val="both"/>
        <w:rPr>
          <w:rFonts w:ascii="Times New Roman" w:eastAsia="Calibri" w:hAnsi="Times New Roman" w:cs="Times New Roman"/>
          <w:noProof/>
          <w:sz w:val="24"/>
          <w:szCs w:val="24"/>
          <w:lang w:val="sr-Latn-RS"/>
        </w:rPr>
      </w:pPr>
    </w:p>
    <w:p w14:paraId="07AD9331"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Nekontrolisana eksploatacija materijala iz korita Lima preusmjerava njegov tok i tako ugrožava živi svijet u njemu, potkopava obale i erodira ili plavi </w:t>
      </w:r>
      <w:r w:rsidRPr="00821BE3">
        <w:rPr>
          <w:rFonts w:ascii="Times New Roman" w:eastAsia="Calibri" w:hAnsi="Times New Roman" w:cs="Times New Roman"/>
          <w:b/>
          <w:noProof/>
          <w:sz w:val="24"/>
          <w:szCs w:val="24"/>
          <w:lang w:val="sr-Latn-RS"/>
        </w:rPr>
        <w:t>poljoprivredno</w:t>
      </w:r>
      <w:r w:rsidRPr="00821BE3">
        <w:rPr>
          <w:rFonts w:ascii="Times New Roman" w:eastAsia="Calibri" w:hAnsi="Times New Roman" w:cs="Times New Roman"/>
          <w:noProof/>
          <w:sz w:val="24"/>
          <w:szCs w:val="24"/>
          <w:lang w:val="sr-Latn-RS"/>
        </w:rPr>
        <w:t xml:space="preserve"> </w:t>
      </w:r>
      <w:r w:rsidRPr="00821BE3">
        <w:rPr>
          <w:rFonts w:ascii="Times New Roman" w:eastAsia="Calibri" w:hAnsi="Times New Roman" w:cs="Times New Roman"/>
          <w:b/>
          <w:noProof/>
          <w:sz w:val="24"/>
          <w:szCs w:val="24"/>
          <w:lang w:val="sr-Latn-RS"/>
        </w:rPr>
        <w:t>zemljište</w:t>
      </w:r>
      <w:r w:rsidRPr="00821BE3">
        <w:rPr>
          <w:rFonts w:ascii="Times New Roman" w:eastAsia="Calibri" w:hAnsi="Times New Roman" w:cs="Times New Roman"/>
          <w:noProof/>
          <w:sz w:val="24"/>
          <w:szCs w:val="24"/>
          <w:lang w:val="sr-Latn-RS"/>
        </w:rPr>
        <w:t>. Uslijed erozije na pojedinim lokacijama, velike količine nanosa dospijevaju u Lim, čijim zadržavanjem on mijenja tok i ugrožava poljoprivredno zemljište i druge objekte. Pored erozije, ugrožavanje zemljišta se vrši različitim ljudskim aktivnostima, kao što su izgradnja objekata, neadekvatno odlaganje otpada, otpadne vode iz septičkih jama i njihovo direktno izlivanje u zemljište i neadekvatna i nekontrolisana upotreba hemijskih sredstava u poljoprivredi.</w:t>
      </w:r>
    </w:p>
    <w:p w14:paraId="28F48190"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7C361350"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418FD85A" w14:textId="77777777" w:rsidR="007E4973" w:rsidRPr="00821BE3" w:rsidRDefault="007E4973" w:rsidP="007E4973">
      <w:pPr>
        <w:spacing w:after="0"/>
        <w:jc w:val="both"/>
        <w:rPr>
          <w:rFonts w:ascii="Times New Roman" w:eastAsia="Calibri" w:hAnsi="Times New Roman" w:cs="Times New Roman"/>
          <w:bCs/>
          <w:i/>
          <w:iCs/>
          <w:noProof/>
          <w:sz w:val="24"/>
          <w:szCs w:val="24"/>
          <w:lang w:val="sr-Latn-RS"/>
        </w:rPr>
      </w:pPr>
      <w:r w:rsidRPr="00821BE3">
        <w:rPr>
          <w:rFonts w:ascii="Times New Roman" w:eastAsia="Calibri" w:hAnsi="Times New Roman" w:cs="Times New Roman"/>
          <w:bCs/>
          <w:i/>
          <w:iCs/>
          <w:noProof/>
          <w:sz w:val="24"/>
          <w:szCs w:val="24"/>
          <w:lang w:val="sr-Latn-RS"/>
        </w:rPr>
        <w:t>Zagađenje zemljišta porijeklom od odlagališta otpada</w:t>
      </w:r>
    </w:p>
    <w:p w14:paraId="466BCAF0"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305535A6"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 xml:space="preserve">U dokumentu </w:t>
      </w:r>
      <w:r w:rsidRPr="00821BE3">
        <w:rPr>
          <w:rFonts w:ascii="Times New Roman" w:eastAsia="Calibri" w:hAnsi="Times New Roman" w:cs="Times New Roman"/>
          <w:bCs/>
          <w:i/>
          <w:iCs/>
          <w:noProof/>
          <w:sz w:val="24"/>
          <w:szCs w:val="24"/>
          <w:lang w:val="sr-Latn-RS"/>
        </w:rPr>
        <w:t>Informacija o stanju životne sredine za 2018. godinu</w:t>
      </w:r>
      <w:r w:rsidRPr="00821BE3">
        <w:rPr>
          <w:rFonts w:ascii="Times New Roman" w:eastAsia="Calibri" w:hAnsi="Times New Roman" w:cs="Times New Roman"/>
          <w:bCs/>
          <w:noProof/>
          <w:sz w:val="24"/>
          <w:szCs w:val="24"/>
          <w:lang w:val="sr-Latn-RS"/>
        </w:rPr>
        <w:t xml:space="preserve"> se navodi da je potencijalno zagađenje zemljišta zbog neselektovanog i nepropisno odloženog industrijskog ili komunalnog otpada sagledano kroz fizičko-hemijsku analizu zemljišta uzorkovanog:</w:t>
      </w:r>
    </w:p>
    <w:p w14:paraId="4FF800B0"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783F428A" w14:textId="77777777" w:rsidR="007E4973" w:rsidRPr="00821BE3" w:rsidRDefault="007E4973" w:rsidP="007E4973">
      <w:pPr>
        <w:numPr>
          <w:ilvl w:val="0"/>
          <w:numId w:val="20"/>
        </w:numPr>
        <w:spacing w:after="0" w:line="259" w:lineRule="auto"/>
        <w:jc w:val="both"/>
        <w:rPr>
          <w:rFonts w:ascii="Times New Roman" w:eastAsia="Calibri" w:hAnsi="Times New Roman" w:cs="Times New Roman"/>
          <w:b/>
          <w:noProof/>
          <w:sz w:val="24"/>
          <w:szCs w:val="24"/>
          <w:lang w:val="sr-Latn-RS"/>
        </w:rPr>
      </w:pPr>
      <w:r w:rsidRPr="00821BE3">
        <w:rPr>
          <w:rFonts w:ascii="Times New Roman" w:eastAsia="Calibri" w:hAnsi="Times New Roman" w:cs="Times New Roman"/>
          <w:bCs/>
          <w:noProof/>
          <w:sz w:val="24"/>
          <w:szCs w:val="24"/>
          <w:lang w:val="sr-Latn-RS"/>
        </w:rPr>
        <w:t xml:space="preserve">u blizini deponija komunalnog otpada na Žabljaku, Bijelom Polju i </w:t>
      </w:r>
      <w:r w:rsidRPr="00821BE3">
        <w:rPr>
          <w:rFonts w:ascii="Times New Roman" w:eastAsia="Calibri" w:hAnsi="Times New Roman" w:cs="Times New Roman"/>
          <w:b/>
          <w:noProof/>
          <w:sz w:val="24"/>
          <w:szCs w:val="24"/>
          <w:lang w:val="sr-Latn-RS"/>
        </w:rPr>
        <w:t>Beranama (Vasove vode),</w:t>
      </w:r>
    </w:p>
    <w:p w14:paraId="2DE8A9D6" w14:textId="77777777" w:rsidR="007E4973" w:rsidRPr="00821BE3" w:rsidRDefault="007E4973" w:rsidP="007E4973">
      <w:pPr>
        <w:numPr>
          <w:ilvl w:val="0"/>
          <w:numId w:val="20"/>
        </w:numPr>
        <w:spacing w:after="0" w:line="259" w:lineRule="auto"/>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u blizini deponije industrijskog otpada Željezare u Nikšiću, rudnika Brskovo u Mojkovcu, kao i u blizini TE Jalovišta i Gradca u Pljevljima.</w:t>
      </w:r>
    </w:p>
    <w:p w14:paraId="51C83A67"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09755C16"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 xml:space="preserve">Analize uzoraka zemljišta uzorkovanih u neposrednoj blizini gradskih deponija u opštinama Žabljak, Bijelo Polje i </w:t>
      </w:r>
      <w:r w:rsidRPr="00821BE3">
        <w:rPr>
          <w:rFonts w:ascii="Times New Roman" w:eastAsia="Calibri" w:hAnsi="Times New Roman" w:cs="Times New Roman"/>
          <w:b/>
          <w:bCs/>
          <w:noProof/>
          <w:sz w:val="24"/>
          <w:szCs w:val="24"/>
          <w:lang w:val="sr-Latn-RS"/>
        </w:rPr>
        <w:t>Berane (Vasove vode)</w:t>
      </w:r>
      <w:r w:rsidRPr="00821BE3">
        <w:rPr>
          <w:rFonts w:ascii="Times New Roman" w:eastAsia="Calibri" w:hAnsi="Times New Roman" w:cs="Times New Roman"/>
          <w:bCs/>
          <w:noProof/>
          <w:sz w:val="24"/>
          <w:szCs w:val="24"/>
          <w:lang w:val="sr-Latn-RS"/>
        </w:rPr>
        <w:t xml:space="preserve"> nisu pokazale negativan uticaj istih na sadržaj parametara u zemljištu navedenih lokacija.</w:t>
      </w:r>
    </w:p>
    <w:p w14:paraId="765A6339"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049D7A7F"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lastRenderedPageBreak/>
        <w:t>Tokom 2018. završena je sanacija nesanitarnog odlagališta Vasove vode.</w:t>
      </w:r>
    </w:p>
    <w:p w14:paraId="2871061F" w14:textId="77777777" w:rsidR="007E4973" w:rsidRPr="00821BE3" w:rsidRDefault="007E4973" w:rsidP="007E4973">
      <w:pPr>
        <w:spacing w:after="0"/>
        <w:jc w:val="both"/>
        <w:rPr>
          <w:rFonts w:ascii="Times New Roman" w:eastAsia="Calibri" w:hAnsi="Times New Roman" w:cs="Times New Roman"/>
          <w:bCs/>
          <w:noProof/>
          <w:sz w:val="24"/>
          <w:szCs w:val="24"/>
          <w:lang w:val="sr-Latn-RS"/>
        </w:rPr>
      </w:pPr>
    </w:p>
    <w:p w14:paraId="13049EA5" w14:textId="77777777" w:rsidR="007E4973" w:rsidRPr="00821BE3" w:rsidRDefault="007E4973" w:rsidP="007E4973">
      <w:pPr>
        <w:spacing w:after="0"/>
        <w:jc w:val="both"/>
        <w:rPr>
          <w:rFonts w:ascii="Times New Roman" w:eastAsia="Calibri" w:hAnsi="Times New Roman" w:cs="Times New Roman"/>
          <w:i/>
          <w:iCs/>
          <w:noProof/>
          <w:sz w:val="24"/>
          <w:szCs w:val="24"/>
          <w:lang w:val="sr-Latn-RS"/>
        </w:rPr>
      </w:pPr>
      <w:r w:rsidRPr="00821BE3">
        <w:rPr>
          <w:rFonts w:ascii="Times New Roman" w:eastAsia="Calibri" w:hAnsi="Times New Roman" w:cs="Times New Roman"/>
          <w:i/>
          <w:iCs/>
          <w:noProof/>
          <w:sz w:val="24"/>
          <w:szCs w:val="24"/>
          <w:lang w:val="sr-Latn-RS"/>
        </w:rPr>
        <w:t>Zagađenje zemljišta porijeklom iz saobraćaja</w:t>
      </w:r>
    </w:p>
    <w:p w14:paraId="3346C914" w14:textId="77777777" w:rsidR="007E4973" w:rsidRPr="00821BE3" w:rsidRDefault="007E4973" w:rsidP="007E4973">
      <w:pPr>
        <w:spacing w:after="0"/>
        <w:jc w:val="both"/>
        <w:rPr>
          <w:rFonts w:ascii="Times New Roman" w:eastAsia="Calibri" w:hAnsi="Times New Roman" w:cs="Times New Roman"/>
          <w:i/>
          <w:iCs/>
          <w:noProof/>
          <w:sz w:val="24"/>
          <w:szCs w:val="24"/>
          <w:lang w:val="sr-Latn-RS"/>
        </w:rPr>
      </w:pPr>
    </w:p>
    <w:p w14:paraId="3D9CD364"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Uticaj emisija iz motornih vozila, koji koriste naftu i njene derivate, sagledan je kroz analize 9 uzoraka zemljišta pored frekventnih saobraćajnica u 8 opština (</w:t>
      </w:r>
      <w:r w:rsidRPr="00821BE3">
        <w:rPr>
          <w:rFonts w:ascii="Times New Roman" w:eastAsia="Calibri" w:hAnsi="Times New Roman" w:cs="Times New Roman"/>
          <w:b/>
          <w:bCs/>
          <w:noProof/>
          <w:sz w:val="24"/>
          <w:szCs w:val="24"/>
          <w:lang w:val="sr-Latn-RS"/>
        </w:rPr>
        <w:t>Berane</w:t>
      </w:r>
      <w:r w:rsidRPr="00821BE3">
        <w:rPr>
          <w:rFonts w:ascii="Times New Roman" w:eastAsia="Calibri" w:hAnsi="Times New Roman" w:cs="Times New Roman"/>
          <w:noProof/>
          <w:sz w:val="24"/>
          <w:szCs w:val="24"/>
          <w:lang w:val="sr-Latn-RS"/>
        </w:rPr>
        <w:t>, Kolašin, Nikšić, Pljevlja, Podgorica, Tivat, Ulcinj i Žabljak). Olovo (od neorganskih materija) i policiklični aromatični ugljovodonici (PAH - od organskih materija) predstavljaju tipične indikatore zagađenja koje potiče od izduvnih gasova motornih vozila.</w:t>
      </w:r>
    </w:p>
    <w:p w14:paraId="446675F9" w14:textId="77777777" w:rsidR="007E4973" w:rsidRPr="00821BE3" w:rsidRDefault="007E4973" w:rsidP="007E4973">
      <w:pPr>
        <w:spacing w:after="0"/>
        <w:jc w:val="both"/>
        <w:rPr>
          <w:rFonts w:ascii="Times New Roman" w:eastAsia="Calibri" w:hAnsi="Times New Roman" w:cs="Times New Roman"/>
          <w:noProof/>
          <w:sz w:val="24"/>
          <w:szCs w:val="24"/>
          <w:lang w:val="sr-Latn-RS"/>
        </w:rPr>
      </w:pPr>
    </w:p>
    <w:p w14:paraId="29C8B8B6" w14:textId="77777777" w:rsidR="007E4973" w:rsidRPr="00821BE3" w:rsidRDefault="007E4973" w:rsidP="007E4973">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U 2018. godini, analizom uzoraka zemljišta uzorkovanih pored frekventnih saobraćajnica, nije detektovano prekoračenje sadržaja navedenih indikativnih parametara u odnosu na propisane koncentracije (</w:t>
      </w:r>
      <w:r w:rsidRPr="00821BE3">
        <w:rPr>
          <w:rFonts w:ascii="Times New Roman" w:eastAsia="Calibri" w:hAnsi="Times New Roman" w:cs="Times New Roman"/>
          <w:i/>
          <w:iCs/>
          <w:noProof/>
          <w:sz w:val="24"/>
          <w:szCs w:val="24"/>
          <w:lang w:val="sr-Latn-RS"/>
        </w:rPr>
        <w:t>Informacija o stanju životne sredine za 2018. godinu</w:t>
      </w:r>
      <w:r w:rsidRPr="00821BE3">
        <w:rPr>
          <w:rFonts w:ascii="Times New Roman" w:eastAsia="Calibri" w:hAnsi="Times New Roman" w:cs="Times New Roman"/>
          <w:noProof/>
          <w:sz w:val="24"/>
          <w:szCs w:val="24"/>
          <w:lang w:val="sr-Latn-RS"/>
        </w:rPr>
        <w:t>).</w:t>
      </w:r>
    </w:p>
    <w:p w14:paraId="6763381B" w14:textId="77777777" w:rsidR="00A7489E" w:rsidRPr="00821BE3" w:rsidRDefault="00A7489E" w:rsidP="00882D8C">
      <w:pPr>
        <w:jc w:val="both"/>
        <w:rPr>
          <w:rFonts w:ascii="Times New Roman" w:hAnsi="Times New Roman" w:cs="Times New Roman"/>
          <w:b/>
          <w:i/>
          <w:noProof/>
          <w:sz w:val="24"/>
          <w:szCs w:val="24"/>
        </w:rPr>
      </w:pPr>
    </w:p>
    <w:p w14:paraId="646C4523" w14:textId="77777777" w:rsidR="009569AB" w:rsidRPr="00821BE3" w:rsidRDefault="00FB5998" w:rsidP="00882D8C">
      <w:pPr>
        <w:jc w:val="both"/>
        <w:rPr>
          <w:rFonts w:ascii="Times New Roman" w:hAnsi="Times New Roman" w:cs="Times New Roman"/>
          <w:b/>
          <w:i/>
          <w:noProof/>
          <w:sz w:val="24"/>
          <w:szCs w:val="24"/>
        </w:rPr>
      </w:pPr>
      <w:r w:rsidRPr="00821BE3">
        <w:rPr>
          <w:rFonts w:ascii="Times New Roman" w:hAnsi="Times New Roman" w:cs="Times New Roman"/>
          <w:b/>
          <w:i/>
          <w:noProof/>
          <w:sz w:val="24"/>
          <w:szCs w:val="24"/>
        </w:rPr>
        <w:t>Prirodni resursi</w:t>
      </w:r>
    </w:p>
    <w:p w14:paraId="28A54E0C" w14:textId="77777777" w:rsidR="009725EE" w:rsidRPr="00821BE3" w:rsidRDefault="00201EB0" w:rsidP="009D1EBE">
      <w:pPr>
        <w:jc w:val="both"/>
        <w:rPr>
          <w:rFonts w:ascii="Times New Roman" w:hAnsi="Times New Roman" w:cs="Times New Roman"/>
          <w:noProof/>
          <w:sz w:val="24"/>
          <w:szCs w:val="24"/>
        </w:rPr>
      </w:pPr>
      <w:r w:rsidRPr="00821BE3">
        <w:rPr>
          <w:rFonts w:ascii="Times New Roman" w:hAnsi="Times New Roman" w:cs="Times New Roman"/>
          <w:noProof/>
          <w:sz w:val="24"/>
          <w:szCs w:val="24"/>
        </w:rPr>
        <w:t>Na teritoriji opštine Berane nalaze se značajni prirodni resursi koji, i pored intenzivne eksploatacije u vrijeme razvoja industrije, još uvijek predstavljaju resurse od izuzetnog značaja za ubrzan ekonomski  razvoj.</w:t>
      </w:r>
    </w:p>
    <w:p w14:paraId="68AFDF46" w14:textId="61D42674" w:rsidR="00ED25D6" w:rsidRPr="00821BE3" w:rsidRDefault="00ED25D6" w:rsidP="009D1EBE">
      <w:pPr>
        <w:rPr>
          <w:rFonts w:ascii="Times New Roman" w:hAnsi="Times New Roman" w:cs="Times New Roman"/>
          <w:b/>
          <w:i/>
          <w:noProof/>
          <w:sz w:val="24"/>
          <w:szCs w:val="24"/>
        </w:rPr>
      </w:pPr>
      <w:r w:rsidRPr="00821BE3">
        <w:rPr>
          <w:rFonts w:ascii="Times New Roman" w:hAnsi="Times New Roman" w:cs="Times New Roman"/>
          <w:b/>
          <w:i/>
          <w:noProof/>
          <w:sz w:val="24"/>
          <w:szCs w:val="24"/>
        </w:rPr>
        <w:t>Šume</w:t>
      </w:r>
      <w:r w:rsidR="00867B1A" w:rsidRPr="00821BE3">
        <w:rPr>
          <w:rStyle w:val="FootnoteReference"/>
          <w:rFonts w:ascii="Times New Roman" w:hAnsi="Times New Roman" w:cs="Times New Roman"/>
          <w:b/>
          <w:i/>
          <w:noProof/>
          <w:sz w:val="24"/>
          <w:szCs w:val="24"/>
        </w:rPr>
        <w:footnoteReference w:id="3"/>
      </w:r>
      <w:r w:rsidRPr="00821BE3">
        <w:rPr>
          <w:rFonts w:ascii="Times New Roman" w:hAnsi="Times New Roman" w:cs="Times New Roman"/>
          <w:b/>
          <w:i/>
          <w:noProof/>
          <w:sz w:val="24"/>
          <w:szCs w:val="24"/>
        </w:rPr>
        <w:t xml:space="preserve"> </w:t>
      </w:r>
    </w:p>
    <w:p w14:paraId="4B6463F4" w14:textId="77777777" w:rsidR="00E426E0" w:rsidRPr="00821BE3" w:rsidRDefault="00E426E0" w:rsidP="00E426E0">
      <w:pPr>
        <w:spacing w:after="160" w:line="259" w:lineRule="auto"/>
        <w:jc w:val="both"/>
        <w:rPr>
          <w:rFonts w:ascii="Times New Roman" w:eastAsia="Calibri" w:hAnsi="Times New Roman" w:cs="Times New Roman"/>
          <w:sz w:val="24"/>
        </w:rPr>
      </w:pPr>
      <w:proofErr w:type="spellStart"/>
      <w:r w:rsidRPr="00821BE3">
        <w:rPr>
          <w:rFonts w:ascii="Times New Roman" w:eastAsia="Calibri" w:hAnsi="Times New Roman" w:cs="Times New Roman"/>
          <w:b/>
          <w:sz w:val="24"/>
          <w:lang w:val="en-US"/>
        </w:rPr>
        <w:t>Ukupna</w:t>
      </w:r>
      <w:proofErr w:type="spellEnd"/>
      <w:r w:rsidRPr="00821BE3">
        <w:rPr>
          <w:rFonts w:ascii="Times New Roman" w:eastAsia="Calibri" w:hAnsi="Times New Roman" w:cs="Times New Roman"/>
          <w:b/>
          <w:sz w:val="24"/>
          <w:lang w:val="en-US"/>
        </w:rPr>
        <w:t xml:space="preserve"> </w:t>
      </w:r>
      <w:proofErr w:type="spellStart"/>
      <w:r w:rsidRPr="00821BE3">
        <w:rPr>
          <w:rFonts w:ascii="Times New Roman" w:eastAsia="Calibri" w:hAnsi="Times New Roman" w:cs="Times New Roman"/>
          <w:b/>
          <w:sz w:val="24"/>
          <w:lang w:val="en-US"/>
        </w:rPr>
        <w:t>po</w:t>
      </w:r>
      <w:proofErr w:type="spellEnd"/>
      <w:r w:rsidRPr="00821BE3">
        <w:rPr>
          <w:rFonts w:ascii="Times New Roman" w:eastAsia="Calibri" w:hAnsi="Times New Roman" w:cs="Times New Roman"/>
          <w:b/>
          <w:sz w:val="24"/>
        </w:rPr>
        <w:t xml:space="preserve">vršina pod šumama </w:t>
      </w:r>
      <w:proofErr w:type="gramStart"/>
      <w:r w:rsidRPr="00821BE3">
        <w:rPr>
          <w:rFonts w:ascii="Times New Roman" w:eastAsia="Calibri" w:hAnsi="Times New Roman" w:cs="Times New Roman"/>
          <w:b/>
          <w:sz w:val="24"/>
        </w:rPr>
        <w:t>na</w:t>
      </w:r>
      <w:proofErr w:type="gramEnd"/>
      <w:r w:rsidRPr="00821BE3">
        <w:rPr>
          <w:rFonts w:ascii="Times New Roman" w:eastAsia="Calibri" w:hAnsi="Times New Roman" w:cs="Times New Roman"/>
          <w:b/>
          <w:sz w:val="24"/>
        </w:rPr>
        <w:t xml:space="preserve"> području opštine Berane </w:t>
      </w:r>
      <w:r w:rsidRPr="00821BE3">
        <w:rPr>
          <w:rFonts w:ascii="Times New Roman" w:eastAsia="Calibri" w:hAnsi="Times New Roman" w:cs="Times New Roman"/>
          <w:sz w:val="24"/>
        </w:rPr>
        <w:t xml:space="preserve">iznosi 21980 ha, a ostalo šumsko zemljište 1412 ha. </w:t>
      </w:r>
    </w:p>
    <w:p w14:paraId="655B636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b/>
          <w:sz w:val="24"/>
        </w:rPr>
        <w:t>Privredne šume</w:t>
      </w:r>
      <w:r w:rsidRPr="00821BE3">
        <w:rPr>
          <w:rFonts w:ascii="Times New Roman" w:eastAsia="Calibri" w:hAnsi="Times New Roman" w:cs="Times New Roman"/>
          <w:sz w:val="24"/>
        </w:rPr>
        <w:t xml:space="preserve"> </w:t>
      </w:r>
    </w:p>
    <w:p w14:paraId="7E0239F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lišćarske šume 4622 ha, </w:t>
      </w:r>
    </w:p>
    <w:p w14:paraId="3677A69B"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četinarske šume 2505 ha, </w:t>
      </w:r>
    </w:p>
    <w:p w14:paraId="273F605A"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mješovite šume 12252 ha. </w:t>
      </w:r>
    </w:p>
    <w:p w14:paraId="45602095"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b/>
          <w:sz w:val="24"/>
        </w:rPr>
        <w:t>Zaštitne šume</w:t>
      </w:r>
      <w:r w:rsidRPr="00821BE3">
        <w:rPr>
          <w:rFonts w:ascii="Times New Roman" w:eastAsia="Calibri" w:hAnsi="Times New Roman" w:cs="Times New Roman"/>
          <w:sz w:val="24"/>
        </w:rPr>
        <w:t xml:space="preserve"> </w:t>
      </w:r>
    </w:p>
    <w:p w14:paraId="13CEBD56"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liščarske šume 1020 ha, </w:t>
      </w:r>
    </w:p>
    <w:p w14:paraId="7D425179"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četinarske šume 1270 ha, </w:t>
      </w:r>
    </w:p>
    <w:p w14:paraId="743C88D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mješovite šume 311 ha.</w:t>
      </w:r>
    </w:p>
    <w:p w14:paraId="3C915A32"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b/>
          <w:sz w:val="24"/>
        </w:rPr>
        <w:t xml:space="preserve">Koncesionari i korisnici šuma </w:t>
      </w:r>
      <w:r w:rsidRPr="00821BE3">
        <w:rPr>
          <w:rFonts w:ascii="Times New Roman" w:eastAsia="Calibri" w:hAnsi="Times New Roman" w:cs="Times New Roman"/>
          <w:sz w:val="24"/>
        </w:rPr>
        <w:t>posjekli su u 2020, 2021, 2022 godinu sledeće količine bruto mase:</w:t>
      </w:r>
    </w:p>
    <w:p w14:paraId="2F3E0822"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2020. godina 23172 m3 četinara, 671 7m3 lišćara </w:t>
      </w:r>
      <w:r w:rsidRPr="00821BE3">
        <w:rPr>
          <w:rFonts w:ascii="Times New Roman" w:eastAsia="Calibri" w:hAnsi="Times New Roman" w:cs="Times New Roman"/>
          <w:b/>
          <w:sz w:val="24"/>
        </w:rPr>
        <w:t>Ukupno 29889m3</w:t>
      </w:r>
    </w:p>
    <w:p w14:paraId="79CABD44"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2021. godina 14096 m3 četinara, 7954 m3 lišćara </w:t>
      </w:r>
      <w:r w:rsidRPr="00821BE3">
        <w:rPr>
          <w:rFonts w:ascii="Times New Roman" w:eastAsia="Calibri" w:hAnsi="Times New Roman" w:cs="Times New Roman"/>
          <w:b/>
          <w:sz w:val="24"/>
        </w:rPr>
        <w:t>Ukupno 22050m3</w:t>
      </w:r>
    </w:p>
    <w:p w14:paraId="71CBCD64"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2022. godina 14710 m3 četinara, 5507m3 lišćara </w:t>
      </w:r>
      <w:r w:rsidRPr="00821BE3">
        <w:rPr>
          <w:rFonts w:ascii="Times New Roman" w:eastAsia="Calibri" w:hAnsi="Times New Roman" w:cs="Times New Roman"/>
          <w:b/>
          <w:sz w:val="24"/>
        </w:rPr>
        <w:t>Ukupno 20217m3</w:t>
      </w:r>
    </w:p>
    <w:p w14:paraId="3293608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lastRenderedPageBreak/>
        <w:t xml:space="preserve">Ukupno posječeno za period od tri godine iznosi </w:t>
      </w:r>
      <w:r w:rsidRPr="00821BE3">
        <w:rPr>
          <w:rFonts w:ascii="Times New Roman" w:eastAsia="Calibri" w:hAnsi="Times New Roman" w:cs="Times New Roman"/>
          <w:b/>
          <w:sz w:val="24"/>
        </w:rPr>
        <w:t>51978m3 četinara i 20178m3 lišćara</w:t>
      </w:r>
      <w:r w:rsidRPr="00821BE3">
        <w:rPr>
          <w:rFonts w:ascii="Times New Roman" w:eastAsia="Calibri" w:hAnsi="Times New Roman" w:cs="Times New Roman"/>
          <w:sz w:val="24"/>
        </w:rPr>
        <w:t xml:space="preserve">. </w:t>
      </w:r>
    </w:p>
    <w:p w14:paraId="5AEBD85D" w14:textId="77777777" w:rsidR="00E426E0" w:rsidRPr="00821BE3" w:rsidRDefault="00E426E0" w:rsidP="00E426E0">
      <w:pPr>
        <w:spacing w:after="160" w:line="259" w:lineRule="auto"/>
        <w:jc w:val="both"/>
        <w:rPr>
          <w:rFonts w:ascii="Times New Roman" w:eastAsia="Calibri" w:hAnsi="Times New Roman" w:cs="Times New Roman"/>
          <w:b/>
          <w:sz w:val="24"/>
        </w:rPr>
      </w:pPr>
      <w:r w:rsidRPr="00821BE3">
        <w:rPr>
          <w:rFonts w:ascii="Times New Roman" w:eastAsia="Calibri" w:hAnsi="Times New Roman" w:cs="Times New Roman"/>
          <w:b/>
          <w:sz w:val="24"/>
        </w:rPr>
        <w:t>Sve ukupno 72156m3</w:t>
      </w:r>
    </w:p>
    <w:p w14:paraId="0C1ADBC0" w14:textId="77777777" w:rsidR="00A334CF" w:rsidRPr="00821BE3" w:rsidRDefault="00A334CF" w:rsidP="00E426E0">
      <w:pPr>
        <w:spacing w:after="160" w:line="259" w:lineRule="auto"/>
        <w:jc w:val="both"/>
        <w:rPr>
          <w:rFonts w:ascii="Times New Roman" w:eastAsia="Calibri" w:hAnsi="Times New Roman" w:cs="Times New Roman"/>
          <w:b/>
          <w:sz w:val="24"/>
        </w:rPr>
      </w:pPr>
    </w:p>
    <w:p w14:paraId="3761BB9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b/>
          <w:sz w:val="24"/>
        </w:rPr>
        <w:t xml:space="preserve">Posječna bruto masa u privatnim šumama </w:t>
      </w:r>
      <w:r w:rsidRPr="00821BE3">
        <w:rPr>
          <w:rFonts w:ascii="Times New Roman" w:eastAsia="Calibri" w:hAnsi="Times New Roman" w:cs="Times New Roman"/>
          <w:sz w:val="24"/>
        </w:rPr>
        <w:t>iznosi:</w:t>
      </w:r>
    </w:p>
    <w:p w14:paraId="3B674D7A" w14:textId="77777777" w:rsidR="00E426E0" w:rsidRPr="00821BE3" w:rsidRDefault="00E426E0" w:rsidP="00E426E0">
      <w:pPr>
        <w:spacing w:after="160" w:line="259" w:lineRule="auto"/>
        <w:jc w:val="both"/>
        <w:rPr>
          <w:rFonts w:ascii="Times New Roman" w:eastAsia="Calibri" w:hAnsi="Times New Roman" w:cs="Times New Roman"/>
          <w:b/>
          <w:sz w:val="24"/>
        </w:rPr>
      </w:pPr>
      <w:r w:rsidRPr="00821BE3">
        <w:rPr>
          <w:rFonts w:ascii="Times New Roman" w:eastAsia="Calibri" w:hAnsi="Times New Roman" w:cs="Times New Roman"/>
          <w:sz w:val="24"/>
        </w:rPr>
        <w:t xml:space="preserve">2020. godina 10039,90 m3 četinara, 1611,34 m3 lišćara </w:t>
      </w:r>
      <w:r w:rsidRPr="00821BE3">
        <w:rPr>
          <w:rFonts w:ascii="Times New Roman" w:eastAsia="Calibri" w:hAnsi="Times New Roman" w:cs="Times New Roman"/>
          <w:b/>
          <w:sz w:val="24"/>
        </w:rPr>
        <w:t>Ukupno 11651,24m3</w:t>
      </w:r>
    </w:p>
    <w:p w14:paraId="05141A30"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2021. godina 14772,31 m3 četinara, 1082,74 m3 lišćara </w:t>
      </w:r>
      <w:r w:rsidRPr="00821BE3">
        <w:rPr>
          <w:rFonts w:ascii="Times New Roman" w:eastAsia="Calibri" w:hAnsi="Times New Roman" w:cs="Times New Roman"/>
          <w:b/>
          <w:sz w:val="24"/>
        </w:rPr>
        <w:t>Ukupno 15855,05m3</w:t>
      </w:r>
    </w:p>
    <w:p w14:paraId="6F3D673F"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2022. godina 17839,34 m3 četinara, 3939,39m3 lišćara </w:t>
      </w:r>
      <w:r w:rsidRPr="00821BE3">
        <w:rPr>
          <w:rFonts w:ascii="Times New Roman" w:eastAsia="Calibri" w:hAnsi="Times New Roman" w:cs="Times New Roman"/>
          <w:b/>
          <w:sz w:val="24"/>
        </w:rPr>
        <w:t>Ukupno 21778,73m3</w:t>
      </w:r>
    </w:p>
    <w:p w14:paraId="21AEC47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Ukupno posječeno za period od tri godine iznosi 42651,55m3 četinara i 6633,47m3 lišćara. </w:t>
      </w:r>
    </w:p>
    <w:p w14:paraId="48B4B8C4" w14:textId="77777777" w:rsidR="00E426E0" w:rsidRPr="00821BE3" w:rsidRDefault="00E426E0" w:rsidP="00E426E0">
      <w:pPr>
        <w:spacing w:after="160" w:line="259" w:lineRule="auto"/>
        <w:jc w:val="both"/>
        <w:rPr>
          <w:rFonts w:ascii="Times New Roman" w:eastAsia="Calibri" w:hAnsi="Times New Roman" w:cs="Times New Roman"/>
          <w:b/>
          <w:sz w:val="24"/>
        </w:rPr>
      </w:pPr>
      <w:r w:rsidRPr="00821BE3">
        <w:rPr>
          <w:rFonts w:ascii="Times New Roman" w:eastAsia="Calibri" w:hAnsi="Times New Roman" w:cs="Times New Roman"/>
          <w:b/>
          <w:sz w:val="24"/>
        </w:rPr>
        <w:t>Sve ukupno 49285,02m3</w:t>
      </w:r>
    </w:p>
    <w:p w14:paraId="58210A5F" w14:textId="77777777" w:rsidR="00E426E0" w:rsidRPr="00821BE3" w:rsidRDefault="00E426E0" w:rsidP="00E426E0">
      <w:pPr>
        <w:spacing w:after="160" w:line="259" w:lineRule="auto"/>
        <w:jc w:val="both"/>
        <w:rPr>
          <w:rFonts w:ascii="Times New Roman" w:eastAsia="Calibri" w:hAnsi="Times New Roman" w:cs="Times New Roman"/>
          <w:b/>
          <w:sz w:val="24"/>
        </w:rPr>
      </w:pPr>
    </w:p>
    <w:p w14:paraId="0697D02F"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b/>
          <w:sz w:val="24"/>
        </w:rPr>
        <w:t>Nelegalne sječe</w:t>
      </w:r>
      <w:r w:rsidRPr="00821BE3">
        <w:rPr>
          <w:rFonts w:ascii="Times New Roman" w:eastAsia="Calibri" w:hAnsi="Times New Roman" w:cs="Times New Roman"/>
          <w:sz w:val="24"/>
        </w:rPr>
        <w:t xml:space="preserve"> prethodnih tri godine iznose:</w:t>
      </w:r>
    </w:p>
    <w:p w14:paraId="091A3D3F"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2020. godina 1088 m3 četinara, 108,08 m3 lišćara </w:t>
      </w:r>
      <w:r w:rsidRPr="00821BE3">
        <w:rPr>
          <w:rFonts w:ascii="Times New Roman" w:eastAsia="Calibri" w:hAnsi="Times New Roman" w:cs="Times New Roman"/>
          <w:b/>
          <w:sz w:val="24"/>
        </w:rPr>
        <w:t>Ukupno 196,27m3</w:t>
      </w:r>
    </w:p>
    <w:p w14:paraId="4EAC46C5"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2021. godina 871,41 m3 četinara, 81,66 m3 lišćara </w:t>
      </w:r>
      <w:r w:rsidRPr="00821BE3">
        <w:rPr>
          <w:rFonts w:ascii="Times New Roman" w:eastAsia="Calibri" w:hAnsi="Times New Roman" w:cs="Times New Roman"/>
          <w:b/>
          <w:sz w:val="24"/>
        </w:rPr>
        <w:t>Ukupno 953,07m3</w:t>
      </w:r>
    </w:p>
    <w:p w14:paraId="4223C5D6"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2022. godina 1927,01 m3 četinara, 287,99 m3 lišćara </w:t>
      </w:r>
      <w:r w:rsidRPr="00821BE3">
        <w:rPr>
          <w:rFonts w:ascii="Times New Roman" w:eastAsia="Calibri" w:hAnsi="Times New Roman" w:cs="Times New Roman"/>
          <w:b/>
          <w:sz w:val="24"/>
        </w:rPr>
        <w:t>Ukupno 2215,00 m3</w:t>
      </w:r>
    </w:p>
    <w:p w14:paraId="71698D83" w14:textId="77777777" w:rsidR="00E426E0" w:rsidRPr="00821BE3" w:rsidRDefault="00E426E0" w:rsidP="00E426E0">
      <w:pPr>
        <w:spacing w:after="160" w:line="259" w:lineRule="auto"/>
        <w:jc w:val="both"/>
        <w:rPr>
          <w:rFonts w:ascii="Times New Roman" w:eastAsia="Calibri" w:hAnsi="Times New Roman" w:cs="Times New Roman"/>
          <w:b/>
          <w:sz w:val="24"/>
        </w:rPr>
      </w:pPr>
      <w:r w:rsidRPr="00821BE3">
        <w:rPr>
          <w:rFonts w:ascii="Times New Roman" w:eastAsia="Calibri" w:hAnsi="Times New Roman" w:cs="Times New Roman"/>
          <w:b/>
          <w:sz w:val="24"/>
        </w:rPr>
        <w:t>Ukupno bespravna sječa za period od tri godine iznosi 4364,34m3</w:t>
      </w:r>
    </w:p>
    <w:p w14:paraId="7966D492" w14:textId="77777777" w:rsidR="00E426E0" w:rsidRPr="00821BE3" w:rsidRDefault="00E426E0" w:rsidP="00E426E0">
      <w:pPr>
        <w:spacing w:after="160" w:line="259" w:lineRule="auto"/>
        <w:jc w:val="both"/>
        <w:rPr>
          <w:rFonts w:ascii="Times New Roman" w:eastAsia="Calibri" w:hAnsi="Times New Roman" w:cs="Times New Roman"/>
          <w:b/>
          <w:sz w:val="24"/>
        </w:rPr>
      </w:pPr>
    </w:p>
    <w:p w14:paraId="78F5DA26" w14:textId="77777777" w:rsidR="00E426E0" w:rsidRPr="00821BE3" w:rsidRDefault="00E426E0" w:rsidP="00E426E0">
      <w:pPr>
        <w:spacing w:after="160" w:line="259" w:lineRule="auto"/>
        <w:jc w:val="both"/>
        <w:rPr>
          <w:rFonts w:ascii="Times New Roman" w:eastAsia="Calibri" w:hAnsi="Times New Roman" w:cs="Times New Roman"/>
          <w:b/>
          <w:sz w:val="24"/>
        </w:rPr>
      </w:pPr>
      <w:r w:rsidRPr="00821BE3">
        <w:rPr>
          <w:rFonts w:ascii="Times New Roman" w:eastAsia="Calibri" w:hAnsi="Times New Roman" w:cs="Times New Roman"/>
          <w:b/>
          <w:sz w:val="24"/>
        </w:rPr>
        <w:t xml:space="preserve">Opožarene površine </w:t>
      </w:r>
    </w:p>
    <w:p w14:paraId="0ABEE06A"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U periodu 2020-2022 godina, desilo se nekoliko požara na više lokacija,  i to:</w:t>
      </w:r>
    </w:p>
    <w:p w14:paraId="57B3F8AE"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G.J. Jelovica odjeljenja 52, 56, 81, 45</w:t>
      </w:r>
    </w:p>
    <w:p w14:paraId="2E581190"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G.J. Kaludra odjeljenje 84, 38, 39, 94</w:t>
      </w:r>
    </w:p>
    <w:p w14:paraId="03A69FCD"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G.J. Ruišta odjeljenje 32</w:t>
      </w:r>
    </w:p>
    <w:p w14:paraId="2A4D30D3"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G.J. Šekular odjeljenje 6 </w:t>
      </w:r>
    </w:p>
    <w:p w14:paraId="6E56CEB7"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Radi se o požarima u niskim šumama, šikarama, gdje je gorjelo nisko rastinje (biljni pokrivač) Štete u drvnoj masi su znatno male. Nije bilo potrebe za mjerama sanacije.</w:t>
      </w:r>
    </w:p>
    <w:p w14:paraId="5F19D36A"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b/>
          <w:sz w:val="24"/>
        </w:rPr>
        <w:t>Podizanje novih šuma</w:t>
      </w:r>
      <w:r w:rsidRPr="00821BE3">
        <w:rPr>
          <w:rFonts w:ascii="Times New Roman" w:eastAsia="Calibri" w:hAnsi="Times New Roman" w:cs="Times New Roman"/>
          <w:sz w:val="24"/>
        </w:rPr>
        <w:t xml:space="preserve"> za period 2020-2022 godina - pošumljavanje vršilo se u:</w:t>
      </w:r>
    </w:p>
    <w:p w14:paraId="7CD0704E"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G.J. Šekular 0,50 ha </w:t>
      </w:r>
    </w:p>
    <w:p w14:paraId="637168A1" w14:textId="77777777" w:rsidR="00E426E0" w:rsidRPr="00821BE3" w:rsidRDefault="00E426E0" w:rsidP="00E426E0">
      <w:pPr>
        <w:spacing w:after="160" w:line="259" w:lineRule="auto"/>
        <w:jc w:val="both"/>
        <w:rPr>
          <w:rFonts w:ascii="Times New Roman" w:eastAsia="Calibri" w:hAnsi="Times New Roman" w:cs="Times New Roman"/>
          <w:sz w:val="24"/>
        </w:rPr>
      </w:pPr>
      <w:r w:rsidRPr="00821BE3">
        <w:rPr>
          <w:rFonts w:ascii="Times New Roman" w:eastAsia="Calibri" w:hAnsi="Times New Roman" w:cs="Times New Roman"/>
          <w:sz w:val="24"/>
        </w:rPr>
        <w:t xml:space="preserve">G.J Skrivena odjeljenja 1a, 2a, 3a, 4a </w:t>
      </w:r>
    </w:p>
    <w:p w14:paraId="7D6CF9C3" w14:textId="150500E0" w:rsidR="00A334CF" w:rsidRPr="00821BE3" w:rsidRDefault="00E426E0" w:rsidP="00642255">
      <w:pPr>
        <w:spacing w:after="160" w:line="259" w:lineRule="auto"/>
        <w:jc w:val="both"/>
        <w:rPr>
          <w:rFonts w:ascii="Times New Roman" w:eastAsia="Calibri" w:hAnsi="Times New Roman" w:cs="Times New Roman"/>
          <w:b/>
          <w:sz w:val="24"/>
        </w:rPr>
      </w:pPr>
      <w:r w:rsidRPr="00821BE3">
        <w:rPr>
          <w:rFonts w:ascii="Times New Roman" w:eastAsia="Calibri" w:hAnsi="Times New Roman" w:cs="Times New Roman"/>
          <w:b/>
          <w:sz w:val="24"/>
        </w:rPr>
        <w:t>Ukupna pošumljena površina iznosi 35,51 m3, a posađeno je 8875 sadnica smrče.</w:t>
      </w:r>
    </w:p>
    <w:p w14:paraId="58B6A3B3" w14:textId="77777777" w:rsidR="00A334CF" w:rsidRPr="00821BE3" w:rsidRDefault="00A334CF" w:rsidP="009D1EBE">
      <w:pPr>
        <w:spacing w:after="0" w:line="240" w:lineRule="auto"/>
        <w:jc w:val="both"/>
        <w:rPr>
          <w:rFonts w:ascii="Times New Roman" w:eastAsia="Calibri" w:hAnsi="Times New Roman" w:cs="Times New Roman"/>
          <w:i/>
          <w:noProof/>
          <w:sz w:val="24"/>
          <w:szCs w:val="24"/>
          <w:lang w:val="sr-Latn-RS"/>
        </w:rPr>
      </w:pPr>
    </w:p>
    <w:p w14:paraId="5FD3A1B3" w14:textId="77777777" w:rsidR="00611FBE" w:rsidRDefault="00611FBE" w:rsidP="009D1EBE">
      <w:pPr>
        <w:spacing w:after="0" w:line="240" w:lineRule="auto"/>
        <w:jc w:val="both"/>
        <w:rPr>
          <w:rFonts w:ascii="Times New Roman" w:eastAsia="Calibri" w:hAnsi="Times New Roman" w:cs="Times New Roman"/>
          <w:i/>
          <w:noProof/>
          <w:sz w:val="24"/>
          <w:szCs w:val="24"/>
          <w:lang w:val="sr-Latn-RS"/>
        </w:rPr>
      </w:pPr>
    </w:p>
    <w:p w14:paraId="54EF28E4" w14:textId="77777777" w:rsidR="00611FBE" w:rsidRDefault="00611FBE" w:rsidP="009D1EBE">
      <w:pPr>
        <w:spacing w:after="0" w:line="240" w:lineRule="auto"/>
        <w:jc w:val="both"/>
        <w:rPr>
          <w:rFonts w:ascii="Times New Roman" w:eastAsia="Calibri" w:hAnsi="Times New Roman" w:cs="Times New Roman"/>
          <w:i/>
          <w:noProof/>
          <w:sz w:val="24"/>
          <w:szCs w:val="24"/>
          <w:lang w:val="sr-Latn-RS"/>
        </w:rPr>
      </w:pPr>
    </w:p>
    <w:p w14:paraId="76009D00" w14:textId="77777777" w:rsidR="00611FBE" w:rsidRDefault="00611FBE" w:rsidP="009D1EBE">
      <w:pPr>
        <w:spacing w:after="0" w:line="240" w:lineRule="auto"/>
        <w:jc w:val="both"/>
        <w:rPr>
          <w:rFonts w:ascii="Times New Roman" w:eastAsia="Calibri" w:hAnsi="Times New Roman" w:cs="Times New Roman"/>
          <w:i/>
          <w:noProof/>
          <w:sz w:val="24"/>
          <w:szCs w:val="24"/>
          <w:lang w:val="sr-Latn-RS"/>
        </w:rPr>
      </w:pPr>
    </w:p>
    <w:p w14:paraId="61233CF8" w14:textId="77777777" w:rsidR="009D1EBE" w:rsidRPr="00821BE3" w:rsidRDefault="009D1EBE" w:rsidP="009D1EBE">
      <w:pPr>
        <w:spacing w:after="0" w:line="240" w:lineRule="auto"/>
        <w:jc w:val="both"/>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lastRenderedPageBreak/>
        <w:t>Mineralne sirovine</w:t>
      </w:r>
    </w:p>
    <w:p w14:paraId="1FE6D10F" w14:textId="77777777" w:rsidR="009D1EBE" w:rsidRPr="00821BE3" w:rsidRDefault="009D1EBE" w:rsidP="009D1EBE">
      <w:pPr>
        <w:spacing w:after="0" w:line="240" w:lineRule="auto"/>
        <w:jc w:val="both"/>
        <w:rPr>
          <w:rFonts w:ascii="Times New Roman" w:eastAsia="Calibri" w:hAnsi="Times New Roman" w:cs="Times New Roman"/>
          <w:b/>
          <w:i/>
          <w:noProof/>
          <w:sz w:val="24"/>
          <w:szCs w:val="24"/>
          <w:u w:val="single"/>
          <w:lang w:val="sr-Latn-RS"/>
        </w:rPr>
      </w:pPr>
    </w:p>
    <w:p w14:paraId="74EEF38E" w14:textId="77777777" w:rsidR="009D1EBE" w:rsidRPr="00821BE3" w:rsidRDefault="009D1EBE" w:rsidP="009D1EBE">
      <w:pPr>
        <w:autoSpaceDE w:val="0"/>
        <w:autoSpaceDN w:val="0"/>
        <w:adjustRightInd w:val="0"/>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Bogatstvo u mineralnim resursima moglo bi da bude jedan od preduslova za razvoj privrede beranske opštine. U </w:t>
      </w:r>
      <w:r w:rsidRPr="00821BE3">
        <w:rPr>
          <w:rFonts w:ascii="Times New Roman" w:eastAsia="Calibri" w:hAnsi="Times New Roman" w:cs="Times New Roman"/>
          <w:i/>
          <w:noProof/>
          <w:sz w:val="24"/>
          <w:szCs w:val="24"/>
          <w:lang w:val="sr-Latn-RS"/>
        </w:rPr>
        <w:t>Mapi resursa</w:t>
      </w:r>
      <w:r w:rsidRPr="00821BE3">
        <w:rPr>
          <w:rFonts w:ascii="Times New Roman" w:eastAsia="Calibri" w:hAnsi="Times New Roman" w:cs="Times New Roman"/>
          <w:noProof/>
          <w:sz w:val="24"/>
          <w:szCs w:val="24"/>
          <w:lang w:val="sr-Latn-RS"/>
        </w:rPr>
        <w:t xml:space="preserve"> su upravo mrki ugalj, opekarske gline, tehničko-građevinski kamen i šljunak i pijesak prepoznati kao glavni resursi/potencijali opštine Berane.</w:t>
      </w:r>
    </w:p>
    <w:p w14:paraId="0E0276E4" w14:textId="77777777" w:rsidR="006041E9" w:rsidRPr="00821BE3" w:rsidRDefault="006041E9" w:rsidP="006041E9">
      <w:pPr>
        <w:spacing w:after="0" w:line="240" w:lineRule="auto"/>
        <w:jc w:val="both"/>
        <w:rPr>
          <w:rFonts w:ascii="Times New Roman" w:eastAsia="Calibri" w:hAnsi="Times New Roman" w:cs="Times New Roman"/>
          <w:bCs/>
          <w:i/>
          <w:noProof/>
          <w:sz w:val="24"/>
          <w:szCs w:val="24"/>
          <w:lang w:val="sr-Latn-RS"/>
        </w:rPr>
      </w:pPr>
    </w:p>
    <w:p w14:paraId="0F97B650" w14:textId="77777777" w:rsidR="009D1EBE" w:rsidRPr="00821BE3" w:rsidRDefault="009D1EBE" w:rsidP="006041E9">
      <w:pPr>
        <w:spacing w:after="0" w:line="240" w:lineRule="auto"/>
        <w:jc w:val="both"/>
        <w:rPr>
          <w:rFonts w:ascii="Times New Roman" w:eastAsia="Calibri" w:hAnsi="Times New Roman" w:cs="Times New Roman"/>
          <w:bCs/>
          <w:i/>
          <w:noProof/>
          <w:sz w:val="24"/>
          <w:szCs w:val="24"/>
          <w:lang w:val="sr-Latn-RS"/>
        </w:rPr>
      </w:pPr>
      <w:r w:rsidRPr="00821BE3">
        <w:rPr>
          <w:rFonts w:ascii="Times New Roman" w:eastAsia="Calibri" w:hAnsi="Times New Roman" w:cs="Times New Roman"/>
          <w:bCs/>
          <w:i/>
          <w:noProof/>
          <w:sz w:val="24"/>
          <w:szCs w:val="24"/>
          <w:lang w:val="sr-Latn-RS"/>
        </w:rPr>
        <w:t>Ležišta i eksploatacija mineralnih sirovina:</w:t>
      </w:r>
    </w:p>
    <w:p w14:paraId="4A39D85B"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p>
    <w:p w14:paraId="282DE4DD"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r w:rsidRPr="00821BE3">
        <w:rPr>
          <w:rFonts w:ascii="Times New Roman" w:eastAsia="Calibri" w:hAnsi="Times New Roman" w:cs="Times New Roman"/>
          <w:bCs/>
          <w:noProof/>
          <w:sz w:val="24"/>
          <w:szCs w:val="24"/>
          <w:u w:val="single"/>
          <w:lang w:val="sr-Latn-RS"/>
        </w:rPr>
        <w:t>Mrki ugalj</w:t>
      </w:r>
    </w:p>
    <w:p w14:paraId="03B1C8E8"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p>
    <w:p w14:paraId="56751EDB"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Javlja se u beranskom i poličkom ugljenosnom i jezerskom basenu površine oko 30 i 12 km</w:t>
      </w:r>
      <w:r w:rsidRPr="00821BE3">
        <w:rPr>
          <w:rFonts w:ascii="Times New Roman" w:eastAsia="Calibri" w:hAnsi="Times New Roman" w:cs="Times New Roman"/>
          <w:bCs/>
          <w:noProof/>
          <w:sz w:val="24"/>
          <w:szCs w:val="24"/>
          <w:vertAlign w:val="superscript"/>
          <w:lang w:val="sr-Latn-RS"/>
        </w:rPr>
        <w:t>2</w:t>
      </w:r>
      <w:r w:rsidRPr="00821BE3">
        <w:rPr>
          <w:rFonts w:ascii="Times New Roman" w:eastAsia="Calibri" w:hAnsi="Times New Roman" w:cs="Times New Roman"/>
          <w:bCs/>
          <w:noProof/>
          <w:sz w:val="24"/>
          <w:szCs w:val="24"/>
          <w:lang w:val="sr-Latn-RS"/>
        </w:rPr>
        <w:t xml:space="preserve">, podijeljenog na četiri revira: </w:t>
      </w:r>
      <w:r w:rsidRPr="00821BE3">
        <w:rPr>
          <w:rFonts w:ascii="Times New Roman" w:eastAsia="Calibri" w:hAnsi="Times New Roman" w:cs="Times New Roman"/>
          <w:bCs/>
          <w:i/>
          <w:noProof/>
          <w:sz w:val="24"/>
          <w:szCs w:val="24"/>
          <w:lang w:val="sr-Latn-RS"/>
        </w:rPr>
        <w:t>Budimlja</w:t>
      </w:r>
      <w:r w:rsidRPr="00821BE3">
        <w:rPr>
          <w:rFonts w:ascii="Times New Roman" w:eastAsia="Calibri" w:hAnsi="Times New Roman" w:cs="Times New Roman"/>
          <w:bCs/>
          <w:noProof/>
          <w:sz w:val="24"/>
          <w:szCs w:val="24"/>
          <w:lang w:val="sr-Latn-RS"/>
        </w:rPr>
        <w:t xml:space="preserve">, </w:t>
      </w:r>
      <w:r w:rsidRPr="00821BE3">
        <w:rPr>
          <w:rFonts w:ascii="Times New Roman" w:eastAsia="Calibri" w:hAnsi="Times New Roman" w:cs="Times New Roman"/>
          <w:bCs/>
          <w:i/>
          <w:noProof/>
          <w:sz w:val="24"/>
          <w:szCs w:val="24"/>
          <w:lang w:val="sr-Latn-RS"/>
        </w:rPr>
        <w:t>Petnjik</w:t>
      </w:r>
      <w:r w:rsidRPr="00821BE3">
        <w:rPr>
          <w:rFonts w:ascii="Times New Roman" w:eastAsia="Calibri" w:hAnsi="Times New Roman" w:cs="Times New Roman"/>
          <w:bCs/>
          <w:noProof/>
          <w:sz w:val="24"/>
          <w:szCs w:val="24"/>
          <w:lang w:val="sr-Latn-RS"/>
        </w:rPr>
        <w:t xml:space="preserve">, </w:t>
      </w:r>
      <w:r w:rsidRPr="00821BE3">
        <w:rPr>
          <w:rFonts w:ascii="Times New Roman" w:eastAsia="Calibri" w:hAnsi="Times New Roman" w:cs="Times New Roman"/>
          <w:bCs/>
          <w:i/>
          <w:noProof/>
          <w:sz w:val="24"/>
          <w:szCs w:val="24"/>
          <w:lang w:val="sr-Latn-RS"/>
        </w:rPr>
        <w:t>Zagorje</w:t>
      </w:r>
      <w:r w:rsidRPr="00821BE3">
        <w:rPr>
          <w:rFonts w:ascii="Times New Roman" w:eastAsia="Calibri" w:hAnsi="Times New Roman" w:cs="Times New Roman"/>
          <w:bCs/>
          <w:noProof/>
          <w:sz w:val="24"/>
          <w:szCs w:val="24"/>
          <w:lang w:val="sr-Latn-RS"/>
        </w:rPr>
        <w:t xml:space="preserve"> i </w:t>
      </w:r>
      <w:r w:rsidRPr="00821BE3">
        <w:rPr>
          <w:rFonts w:ascii="Times New Roman" w:eastAsia="Calibri" w:hAnsi="Times New Roman" w:cs="Times New Roman"/>
          <w:bCs/>
          <w:i/>
          <w:noProof/>
          <w:sz w:val="24"/>
          <w:szCs w:val="24"/>
          <w:lang w:val="sr-Latn-RS"/>
        </w:rPr>
        <w:t>Berane</w:t>
      </w:r>
      <w:r w:rsidRPr="00821BE3">
        <w:rPr>
          <w:rFonts w:ascii="Times New Roman" w:eastAsia="Calibri" w:hAnsi="Times New Roman" w:cs="Times New Roman"/>
          <w:bCs/>
          <w:noProof/>
          <w:sz w:val="24"/>
          <w:szCs w:val="24"/>
          <w:lang w:val="sr-Latn-RS"/>
        </w:rPr>
        <w:t xml:space="preserve">. Ukupne rezerve po dokumentaciji koja prati rudnik mrkog uglja </w:t>
      </w:r>
      <w:r w:rsidRPr="00821BE3">
        <w:rPr>
          <w:rFonts w:ascii="Times New Roman" w:eastAsia="Calibri" w:hAnsi="Times New Roman" w:cs="Times New Roman"/>
          <w:bCs/>
          <w:i/>
          <w:noProof/>
          <w:sz w:val="24"/>
          <w:szCs w:val="24"/>
          <w:lang w:val="sr-Latn-RS"/>
        </w:rPr>
        <w:t>Ivangrad</w:t>
      </w:r>
      <w:r w:rsidRPr="00821BE3">
        <w:rPr>
          <w:rFonts w:ascii="Times New Roman" w:eastAsia="Calibri" w:hAnsi="Times New Roman" w:cs="Times New Roman"/>
          <w:bCs/>
          <w:noProof/>
          <w:sz w:val="24"/>
          <w:szCs w:val="24"/>
          <w:lang w:val="sr-Latn-RS"/>
        </w:rPr>
        <w:t xml:space="preserve"> – Berane su: geološke 157.933.410 t, a eksploatacione 18.511.870 t.</w:t>
      </w:r>
    </w:p>
    <w:p w14:paraId="662DA8B3"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p>
    <w:p w14:paraId="00ADBF83"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r w:rsidRPr="00821BE3">
        <w:rPr>
          <w:rFonts w:ascii="Times New Roman" w:eastAsia="Calibri" w:hAnsi="Times New Roman" w:cs="Times New Roman"/>
          <w:bCs/>
          <w:noProof/>
          <w:sz w:val="24"/>
          <w:szCs w:val="24"/>
          <w:u w:val="single"/>
          <w:lang w:val="sr-Latn-RS"/>
        </w:rPr>
        <w:t>Rude olova i cinka</w:t>
      </w:r>
    </w:p>
    <w:p w14:paraId="2498A7F5"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p>
    <w:p w14:paraId="0F7031A8"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Rudni reon planine Sjekirice (Strmošne bare) koja se nalazi 15 km južno od Berana po geološkim istraživanjima 1973-93. godine je jedno od najperspektivnijih ležišta rude olova i cinka, čije su procijenjene rezerve oko 16.500.000 t.</w:t>
      </w:r>
    </w:p>
    <w:p w14:paraId="5E2DBC3B" w14:textId="77777777" w:rsidR="008A4BDF" w:rsidRPr="00821BE3" w:rsidRDefault="008A4BDF" w:rsidP="009D1EBE">
      <w:pPr>
        <w:spacing w:after="0" w:line="240" w:lineRule="auto"/>
        <w:jc w:val="both"/>
        <w:rPr>
          <w:rFonts w:ascii="Times New Roman" w:eastAsia="Calibri" w:hAnsi="Times New Roman" w:cs="Times New Roman"/>
          <w:bCs/>
          <w:noProof/>
          <w:sz w:val="24"/>
          <w:szCs w:val="24"/>
          <w:u w:val="single"/>
          <w:lang w:val="sr-Latn-RS"/>
        </w:rPr>
      </w:pPr>
    </w:p>
    <w:p w14:paraId="1B9AFC7D" w14:textId="77777777" w:rsidR="008A4BDF" w:rsidRPr="00821BE3" w:rsidRDefault="008A4BDF" w:rsidP="009D1EBE">
      <w:pPr>
        <w:spacing w:after="0" w:line="240" w:lineRule="auto"/>
        <w:jc w:val="both"/>
        <w:rPr>
          <w:rFonts w:ascii="Times New Roman" w:eastAsia="Calibri" w:hAnsi="Times New Roman" w:cs="Times New Roman"/>
          <w:bCs/>
          <w:noProof/>
          <w:sz w:val="24"/>
          <w:szCs w:val="24"/>
          <w:u w:val="single"/>
          <w:lang w:val="sr-Latn-RS"/>
        </w:rPr>
      </w:pPr>
    </w:p>
    <w:p w14:paraId="23D50980"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r w:rsidRPr="00821BE3">
        <w:rPr>
          <w:rFonts w:ascii="Times New Roman" w:eastAsia="Calibri" w:hAnsi="Times New Roman" w:cs="Times New Roman"/>
          <w:bCs/>
          <w:noProof/>
          <w:sz w:val="24"/>
          <w:szCs w:val="24"/>
          <w:u w:val="single"/>
          <w:lang w:val="sr-Latn-RS"/>
        </w:rPr>
        <w:t>Opekarske gline</w:t>
      </w:r>
    </w:p>
    <w:p w14:paraId="3EDA2EEB" w14:textId="77777777" w:rsidR="008A4BDF" w:rsidRPr="00821BE3" w:rsidRDefault="008A4BDF" w:rsidP="009D1EBE">
      <w:pPr>
        <w:spacing w:after="0" w:line="240" w:lineRule="auto"/>
        <w:jc w:val="both"/>
        <w:rPr>
          <w:rFonts w:ascii="Times New Roman" w:eastAsia="Calibri" w:hAnsi="Times New Roman" w:cs="Times New Roman"/>
          <w:bCs/>
          <w:noProof/>
          <w:sz w:val="24"/>
          <w:szCs w:val="24"/>
          <w:u w:val="single"/>
          <w:lang w:val="sr-Latn-RS"/>
        </w:rPr>
      </w:pPr>
    </w:p>
    <w:p w14:paraId="5346C8C8"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Poznati i istraženi lokaliteti opekarskih glina odgovarajućeg kvaliteta za proizvodnju opekarskih proizvoda su: Budimlja (Rosulj, Dublje i Dojkovice), Jasikovac i Jaštak-Polica površine 10+10+10 ha procijenjenih rezervi preko 6 000 000 m</w:t>
      </w:r>
      <w:r w:rsidRPr="00821BE3">
        <w:rPr>
          <w:rFonts w:ascii="Times New Roman" w:eastAsia="Calibri" w:hAnsi="Times New Roman" w:cs="Times New Roman"/>
          <w:bCs/>
          <w:noProof/>
          <w:sz w:val="24"/>
          <w:szCs w:val="24"/>
          <w:vertAlign w:val="superscript"/>
          <w:lang w:val="sr-Latn-RS"/>
        </w:rPr>
        <w:t>3</w:t>
      </w:r>
      <w:r w:rsidRPr="00821BE3">
        <w:rPr>
          <w:rFonts w:ascii="Times New Roman" w:eastAsia="Calibri" w:hAnsi="Times New Roman" w:cs="Times New Roman"/>
          <w:bCs/>
          <w:noProof/>
          <w:sz w:val="24"/>
          <w:szCs w:val="24"/>
          <w:lang w:val="sr-Latn-RS"/>
        </w:rPr>
        <w:t xml:space="preserve"> koje prati ugalj.</w:t>
      </w:r>
    </w:p>
    <w:p w14:paraId="5D919192"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p>
    <w:p w14:paraId="348A83FA"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r w:rsidRPr="00821BE3">
        <w:rPr>
          <w:rFonts w:ascii="Times New Roman" w:eastAsia="Calibri" w:hAnsi="Times New Roman" w:cs="Times New Roman"/>
          <w:bCs/>
          <w:noProof/>
          <w:sz w:val="24"/>
          <w:szCs w:val="24"/>
          <w:u w:val="single"/>
          <w:lang w:val="sr-Latn-RS"/>
        </w:rPr>
        <w:t>Arhitektonsko-građevinski, ukrasni kamen i granit</w:t>
      </w:r>
    </w:p>
    <w:p w14:paraId="40F5E3EA"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p>
    <w:p w14:paraId="34355689"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Kanjon-korito rijeke Bistrice u dužini više od 15 km raspolaže sa granitnim kamenom sivo-zelenkasto tamne boje koja se može obrađivati kao mermer odnosno granit. Ispitivanja i istraživanja nijesu dovoljno izvršena.</w:t>
      </w:r>
    </w:p>
    <w:p w14:paraId="7D458707"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p>
    <w:p w14:paraId="6F5A1FC3"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r w:rsidRPr="00821BE3">
        <w:rPr>
          <w:rFonts w:ascii="Times New Roman" w:eastAsia="Calibri" w:hAnsi="Times New Roman" w:cs="Times New Roman"/>
          <w:bCs/>
          <w:noProof/>
          <w:sz w:val="24"/>
          <w:szCs w:val="24"/>
          <w:u w:val="single"/>
          <w:lang w:val="sr-Latn-RS"/>
        </w:rPr>
        <w:t>Šljunak i pijesak</w:t>
      </w:r>
    </w:p>
    <w:p w14:paraId="6F815E5E" w14:textId="77777777" w:rsidR="009D1EBE" w:rsidRPr="00821BE3" w:rsidRDefault="009D1EBE" w:rsidP="009D1EBE">
      <w:pPr>
        <w:spacing w:after="0" w:line="240" w:lineRule="auto"/>
        <w:jc w:val="both"/>
        <w:rPr>
          <w:rFonts w:ascii="Times New Roman" w:eastAsia="Calibri" w:hAnsi="Times New Roman" w:cs="Times New Roman"/>
          <w:bCs/>
          <w:noProof/>
          <w:sz w:val="24"/>
          <w:szCs w:val="24"/>
          <w:u w:val="single"/>
          <w:lang w:val="sr-Latn-RS"/>
        </w:rPr>
      </w:pPr>
    </w:p>
    <w:p w14:paraId="510E36F5"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r w:rsidRPr="00821BE3">
        <w:rPr>
          <w:rFonts w:ascii="Times New Roman" w:eastAsia="Calibri" w:hAnsi="Times New Roman" w:cs="Times New Roman"/>
          <w:bCs/>
          <w:noProof/>
          <w:sz w:val="24"/>
          <w:szCs w:val="24"/>
          <w:lang w:val="sr-Latn-RS"/>
        </w:rPr>
        <w:t>U koritu rijeke Lim, na većem broju lokaliteta, vrši se eksploatacija riječnog šljunka i pijeska od kojih su poznatija: Donja Ržanica, Pešca, Poda i Brzava, koja nijesu dovoljno definisana u dosadašnjem periodu, a za očekivati je da će buduća privatna inicijativa promijeniti postojeći odnos i valorizovati ga u funkciju održivog razvoja ovog kraja.</w:t>
      </w:r>
    </w:p>
    <w:p w14:paraId="295F23C1" w14:textId="77777777" w:rsidR="009D1EBE" w:rsidRPr="00821BE3" w:rsidRDefault="009D1EBE" w:rsidP="009D1EBE">
      <w:pPr>
        <w:spacing w:after="0" w:line="240" w:lineRule="auto"/>
        <w:jc w:val="both"/>
        <w:rPr>
          <w:rFonts w:ascii="Times New Roman" w:eastAsia="Calibri" w:hAnsi="Times New Roman" w:cs="Times New Roman"/>
          <w:bCs/>
          <w:noProof/>
          <w:sz w:val="24"/>
          <w:szCs w:val="24"/>
          <w:lang w:val="sr-Latn-RS"/>
        </w:rPr>
      </w:pPr>
    </w:p>
    <w:p w14:paraId="41EB7948" w14:textId="77777777" w:rsidR="009D1EBE" w:rsidRPr="00821BE3" w:rsidRDefault="009D1EBE" w:rsidP="009D1EBE">
      <w:pPr>
        <w:jc w:val="both"/>
        <w:rPr>
          <w:rFonts w:ascii="Times New Roman" w:hAnsi="Times New Roman" w:cs="Times New Roman"/>
          <w:b/>
          <w:i/>
          <w:noProof/>
          <w:sz w:val="24"/>
          <w:szCs w:val="24"/>
        </w:rPr>
      </w:pPr>
      <w:r w:rsidRPr="00821BE3">
        <w:rPr>
          <w:rFonts w:ascii="Times New Roman" w:hAnsi="Times New Roman" w:cs="Times New Roman"/>
          <w:b/>
          <w:i/>
          <w:noProof/>
          <w:sz w:val="24"/>
          <w:szCs w:val="24"/>
        </w:rPr>
        <w:t>Biodiverzitet</w:t>
      </w:r>
    </w:p>
    <w:p w14:paraId="019894A7" w14:textId="77777777" w:rsidR="008A4BDF" w:rsidRPr="00821BE3" w:rsidRDefault="009D1EBE" w:rsidP="009D1EBE">
      <w:pPr>
        <w:spacing w:after="0"/>
        <w:jc w:val="both"/>
        <w:rPr>
          <w:rFonts w:ascii="Times New Roman" w:eastAsia="Times New Roman" w:hAnsi="Times New Roman" w:cs="Times New Roman"/>
          <w:noProof/>
          <w:sz w:val="24"/>
          <w:szCs w:val="24"/>
          <w:lang w:val="sr-Latn-RS" w:eastAsia="x-none"/>
        </w:rPr>
      </w:pPr>
      <w:r w:rsidRPr="00821BE3">
        <w:rPr>
          <w:rFonts w:ascii="Times New Roman" w:eastAsia="Times New Roman" w:hAnsi="Times New Roman" w:cs="Times New Roman"/>
          <w:noProof/>
          <w:sz w:val="24"/>
          <w:szCs w:val="24"/>
          <w:lang w:val="sr-Latn-RS" w:eastAsia="x-none"/>
        </w:rPr>
        <w:t>Biljni i životinjski  svijet na području opštine  Berane  je veoma raznovrstan, a na njega utiču reljef i klima.</w:t>
      </w:r>
    </w:p>
    <w:p w14:paraId="558B87CF" w14:textId="77777777" w:rsidR="009D1EBE" w:rsidRPr="00821BE3" w:rsidRDefault="009D1EBE" w:rsidP="009D1EBE">
      <w:pPr>
        <w:spacing w:after="120"/>
        <w:jc w:val="both"/>
        <w:rPr>
          <w:rFonts w:ascii="Times New Roman" w:eastAsia="Times New Roman" w:hAnsi="Times New Roman" w:cs="Times New Roman"/>
          <w:noProof/>
          <w:sz w:val="24"/>
          <w:szCs w:val="24"/>
          <w:lang w:val="sr-Latn-RS" w:eastAsia="x-none"/>
        </w:rPr>
      </w:pPr>
      <w:r w:rsidRPr="00821BE3">
        <w:rPr>
          <w:rFonts w:ascii="Times New Roman" w:eastAsia="Times New Roman" w:hAnsi="Times New Roman" w:cs="Times New Roman"/>
          <w:noProof/>
          <w:sz w:val="24"/>
          <w:szCs w:val="24"/>
          <w:lang w:val="sr-Latn-RS" w:eastAsia="x-none"/>
        </w:rPr>
        <w:t xml:space="preserve">Šume u Beranama su najznačajniji faktor privrednog razvoja, ali i faktor zaštite životne sredine i ekološke stabilnosti područja. Zaštitom šuma najbolje se štiti voda, zemljište i vazduh. </w:t>
      </w:r>
    </w:p>
    <w:p w14:paraId="64E5F26E" w14:textId="77777777" w:rsidR="009D1EBE" w:rsidRPr="00821BE3" w:rsidRDefault="009D1EBE" w:rsidP="009D1EBE">
      <w:pPr>
        <w:widowControl w:val="0"/>
        <w:autoSpaceDE w:val="0"/>
        <w:autoSpaceDN w:val="0"/>
        <w:adjustRightInd w:val="0"/>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xml:space="preserve">Posmatrajući prostor Limske kotline, pa do planinskih vrhova, uočavaju se smjene više </w:t>
      </w:r>
      <w:r w:rsidRPr="00821BE3">
        <w:rPr>
          <w:rFonts w:ascii="Times New Roman" w:eastAsia="Calibri" w:hAnsi="Times New Roman" w:cs="Times New Roman"/>
          <w:noProof/>
          <w:sz w:val="24"/>
          <w:szCs w:val="24"/>
          <w:lang w:val="sr-Latn-RS"/>
        </w:rPr>
        <w:lastRenderedPageBreak/>
        <w:t xml:space="preserve">vegetacijskih pojaseva čiji je horizontalni raspored cirkularan i predvojen rijekom Lim i njenim pritokama. Izgled i raspored vegetacijskih pojaseva uslovljen je staništem i zajednicom biljaka koje ga izgrađuju. U okviru svakog pojasa nalazi se veliki broj ekosistema, staništa i biljnih zajednica. </w:t>
      </w:r>
    </w:p>
    <w:p w14:paraId="64925048" w14:textId="77777777" w:rsidR="009D1EBE" w:rsidRPr="00821BE3" w:rsidRDefault="009D1EBE" w:rsidP="009D1EBE">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Prema vertikalnom profilu vegetacije slivnog područja rijeke Lima, na teritoriji koju zahvata opština Berane, moguće je razlikovati više klimatogenih vegetacijskih pojaseva i idući od obala Lima prema planinskim vrhovima javlja se smjena sledećih pojaseva:</w:t>
      </w:r>
    </w:p>
    <w:p w14:paraId="5C1ED0B1" w14:textId="77777777" w:rsidR="009D1EBE" w:rsidRPr="00821BE3" w:rsidRDefault="009D1EBE" w:rsidP="009D1EBE">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ab/>
        <w:t>-dolinske šume i šikare koje izgrađuju jova (Alnus sp.), topola (Populus sp.), vrba (Salix sp.) i dr., a koje nemaju značajnu ekonomsku vrijednost;</w:t>
      </w:r>
    </w:p>
    <w:p w14:paraId="2538FDC7" w14:textId="77777777" w:rsidR="009D1EBE" w:rsidRPr="00821BE3" w:rsidRDefault="009D1EBE" w:rsidP="009D1EBE">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ab/>
        <w:t>-šume mješovitih lišćara u kojima dominira hrast (Quercus sp., tj. sladun, lužnjak i cer), a prisutni su i grab (Ostrya carpinifolia, Carpinus betulus), jasen (Fraxinus sp.), javor (Acer sp.), i dr; ove šume su dosta degradirane;</w:t>
      </w:r>
    </w:p>
    <w:p w14:paraId="166C8F37" w14:textId="77777777" w:rsidR="009D1EBE" w:rsidRPr="00821BE3" w:rsidRDefault="009D1EBE" w:rsidP="009D1EBE">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ab/>
        <w:t>-mezofilne, brdske livade koje su jednim dijelom pretvodene u oranice (u blizini kuća), a dijelim se kose i koriste za ispašu stoke; na njima rastu mnoge ljekovite (i druge) zeljaste biljke, kao i gljive koje imaju ekonomski značaj;</w:t>
      </w:r>
    </w:p>
    <w:p w14:paraId="5DBEF53D" w14:textId="77777777" w:rsidR="009D1EBE" w:rsidRPr="00821BE3" w:rsidRDefault="009D1EBE" w:rsidP="009D1EBE">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ab/>
        <w:t>-bukove šume (Fagus sylvatica) koje su na ovom području nekada bile veoma rasprostranjene, a sada dosta degradirane; osim bukve u ovim sastojinama rastu predstavnici i drugog listopadnog drveća (grab, javor, breza..);</w:t>
      </w:r>
    </w:p>
    <w:p w14:paraId="01D31136" w14:textId="77777777" w:rsidR="009D1EBE" w:rsidRPr="00821BE3" w:rsidRDefault="009D1EBE" w:rsidP="009D1EBE">
      <w:pPr>
        <w:spacing w:after="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ab/>
        <w:t>-mješovite, listopadno-četinarske šume čiji su edifikatori bukva (Fagus sylvatica), jela (Abies alba) i smrča (Picea abies); imaju veliki značaj za razvoj šumarstva i drvne industrije;</w:t>
      </w:r>
    </w:p>
    <w:p w14:paraId="1947F540" w14:textId="77777777" w:rsidR="009D1EBE" w:rsidRPr="00821BE3" w:rsidRDefault="009D1EBE" w:rsidP="009D1EBE">
      <w:pPr>
        <w:spacing w:after="0"/>
        <w:jc w:val="both"/>
        <w:rPr>
          <w:rFonts w:ascii="Times New Roman" w:eastAsia="Calibri" w:hAnsi="Times New Roman" w:cs="Times New Roman"/>
          <w:noProof/>
          <w:sz w:val="24"/>
          <w:szCs w:val="24"/>
          <w:lang w:val="sr-Latn-RS"/>
        </w:rPr>
      </w:pPr>
    </w:p>
    <w:p w14:paraId="7898474E" w14:textId="77777777" w:rsidR="009D1EBE" w:rsidRPr="00821BE3" w:rsidRDefault="009D1EBE" w:rsidP="009D1EBE">
      <w:pPr>
        <w:spacing w:after="0"/>
        <w:jc w:val="center"/>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en-US"/>
        </w:rPr>
        <w:drawing>
          <wp:inline distT="0" distB="0" distL="0" distR="0" wp14:anchorId="7609DBA1" wp14:editId="733B971C">
            <wp:extent cx="3973830" cy="30099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4452" cy="3017945"/>
                    </a:xfrm>
                    <a:prstGeom prst="rect">
                      <a:avLst/>
                    </a:prstGeom>
                    <a:noFill/>
                  </pic:spPr>
                </pic:pic>
              </a:graphicData>
            </a:graphic>
          </wp:inline>
        </w:drawing>
      </w:r>
    </w:p>
    <w:p w14:paraId="04F46EE1" w14:textId="77777777" w:rsidR="00EB2291" w:rsidRPr="00821BE3" w:rsidRDefault="00EB2291" w:rsidP="009D1EBE">
      <w:pPr>
        <w:spacing w:after="0" w:line="240" w:lineRule="auto"/>
        <w:jc w:val="center"/>
        <w:rPr>
          <w:rFonts w:ascii="Times New Roman" w:eastAsia="Calibri" w:hAnsi="Times New Roman" w:cs="Times New Roman"/>
          <w:i/>
          <w:noProof/>
          <w:sz w:val="24"/>
          <w:szCs w:val="24"/>
          <w:lang w:val="sr-Latn-RS"/>
        </w:rPr>
      </w:pPr>
    </w:p>
    <w:p w14:paraId="304E64D0" w14:textId="58BDC374" w:rsidR="009D1EBE" w:rsidRPr="00821BE3" w:rsidRDefault="009D1EBE" w:rsidP="009D1EBE">
      <w:pPr>
        <w:spacing w:after="0" w:line="240" w:lineRule="auto"/>
        <w:jc w:val="center"/>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t xml:space="preserve">Slika br.  </w:t>
      </w:r>
      <w:r w:rsidR="00A304D9">
        <w:rPr>
          <w:rFonts w:ascii="Times New Roman" w:eastAsia="Calibri" w:hAnsi="Times New Roman" w:cs="Times New Roman"/>
          <w:i/>
          <w:noProof/>
          <w:sz w:val="24"/>
          <w:szCs w:val="24"/>
          <w:lang w:val="sr-Latn-RS"/>
        </w:rPr>
        <w:t>9</w:t>
      </w:r>
      <w:r w:rsidRPr="00821BE3">
        <w:rPr>
          <w:rFonts w:ascii="Times New Roman" w:eastAsia="Calibri" w:hAnsi="Times New Roman" w:cs="Times New Roman"/>
          <w:i/>
          <w:noProof/>
          <w:sz w:val="24"/>
          <w:szCs w:val="24"/>
          <w:lang w:val="sr-Latn-RS"/>
        </w:rPr>
        <w:t xml:space="preserve"> Bor krivulj (Pinus mugo)</w:t>
      </w:r>
    </w:p>
    <w:p w14:paraId="4A7E4672" w14:textId="77777777" w:rsidR="009D1EBE" w:rsidRPr="00821BE3" w:rsidRDefault="009D1EBE" w:rsidP="009D1EBE">
      <w:pPr>
        <w:spacing w:after="0" w:line="240" w:lineRule="auto"/>
        <w:jc w:val="center"/>
        <w:rPr>
          <w:rFonts w:ascii="Times New Roman" w:eastAsia="Calibri" w:hAnsi="Times New Roman" w:cs="Times New Roman"/>
          <w:noProof/>
          <w:sz w:val="24"/>
          <w:szCs w:val="24"/>
          <w:lang w:val="sr-Latn-RS"/>
        </w:rPr>
      </w:pPr>
    </w:p>
    <w:p w14:paraId="696156CF" w14:textId="77777777" w:rsidR="009D1EBE" w:rsidRPr="00821BE3" w:rsidRDefault="009D1EBE" w:rsidP="009D1EBE">
      <w:pPr>
        <w:spacing w:after="0"/>
        <w:ind w:firstLine="72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 četinarske šume u kojima dominiraju jela (Abies alba) i smrča (Picea abies), takođe važne u drvnoj industriji; u višim krečnjačkim predelima se javlja i bor krivulj (Pinus mugho), koji nema veći ekonomski značaj;</w:t>
      </w:r>
    </w:p>
    <w:p w14:paraId="564C2368" w14:textId="77777777" w:rsidR="009D1EBE" w:rsidRPr="00821BE3" w:rsidRDefault="009D1EBE" w:rsidP="009D1EBE">
      <w:pPr>
        <w:spacing w:after="0"/>
        <w:ind w:firstLine="720"/>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lastRenderedPageBreak/>
        <w:t>- planinski pašnjaci, koji su u znatnoj mjeri zastupljeni na svim planinama ovog područja; imaju veliki značaj za razvoj katunskog stočarstva zimskog turizma naročito na Bjelasici i Cmiljevici.</w:t>
      </w:r>
    </w:p>
    <w:p w14:paraId="7BB07B6E" w14:textId="77777777" w:rsidR="00C64759" w:rsidRPr="00821BE3" w:rsidRDefault="00C64759" w:rsidP="009D1EBE">
      <w:pPr>
        <w:spacing w:after="0"/>
        <w:ind w:firstLine="720"/>
        <w:jc w:val="both"/>
        <w:rPr>
          <w:rFonts w:ascii="Times New Roman" w:eastAsia="Calibri" w:hAnsi="Times New Roman" w:cs="Times New Roman"/>
          <w:noProof/>
          <w:sz w:val="24"/>
          <w:szCs w:val="24"/>
          <w:lang w:val="sr-Latn-RS"/>
        </w:rPr>
      </w:pPr>
    </w:p>
    <w:p w14:paraId="41F72F50" w14:textId="77777777" w:rsidR="00F95F73" w:rsidRPr="00821BE3" w:rsidRDefault="00FE79E9" w:rsidP="00821BE3">
      <w:pPr>
        <w:pStyle w:val="Heading2"/>
        <w:rPr>
          <w:rFonts w:ascii="Times New Roman" w:hAnsi="Times New Roman" w:cs="Times New Roman"/>
          <w:color w:val="auto"/>
        </w:rPr>
      </w:pPr>
      <w:bookmarkStart w:id="13" w:name="_Toc147930811"/>
      <w:r w:rsidRPr="00821BE3">
        <w:rPr>
          <w:rFonts w:ascii="Times New Roman" w:hAnsi="Times New Roman" w:cs="Times New Roman"/>
          <w:color w:val="auto"/>
        </w:rPr>
        <w:t>KOMUNALNE DJELATNOSTI</w:t>
      </w:r>
      <w:bookmarkEnd w:id="13"/>
    </w:p>
    <w:p w14:paraId="42DEE46F" w14:textId="77777777" w:rsidR="00FE79E9" w:rsidRPr="00821BE3" w:rsidRDefault="00FE79E9" w:rsidP="00882D8C">
      <w:pPr>
        <w:pStyle w:val="Default"/>
        <w:spacing w:line="276" w:lineRule="auto"/>
        <w:jc w:val="both"/>
        <w:rPr>
          <w:noProof/>
          <w:color w:val="auto"/>
        </w:rPr>
      </w:pPr>
    </w:p>
    <w:p w14:paraId="7BEE3E07" w14:textId="77777777" w:rsidR="00D21FA4" w:rsidRPr="00821BE3" w:rsidRDefault="00FE79E9" w:rsidP="00882D8C">
      <w:pPr>
        <w:pStyle w:val="Default"/>
        <w:spacing w:line="276" w:lineRule="auto"/>
        <w:jc w:val="both"/>
        <w:rPr>
          <w:b/>
          <w:i/>
          <w:noProof/>
          <w:color w:val="auto"/>
        </w:rPr>
      </w:pPr>
      <w:r w:rsidRPr="005F1B6B">
        <w:rPr>
          <w:b/>
          <w:i/>
          <w:noProof/>
          <w:color w:val="auto"/>
        </w:rPr>
        <w:t>Upravljanje otpadom</w:t>
      </w:r>
    </w:p>
    <w:p w14:paraId="7DCE8C39" w14:textId="77777777" w:rsidR="00EE0E6A" w:rsidRPr="00821BE3" w:rsidRDefault="00EE0E6A" w:rsidP="00882D8C">
      <w:pPr>
        <w:pStyle w:val="Default"/>
        <w:spacing w:line="276" w:lineRule="auto"/>
        <w:jc w:val="both"/>
        <w:rPr>
          <w:b/>
          <w:i/>
          <w:noProof/>
          <w:color w:val="auto"/>
        </w:rPr>
      </w:pPr>
    </w:p>
    <w:p w14:paraId="77E6664F" w14:textId="77777777" w:rsidR="00E67360" w:rsidRPr="00821BE3" w:rsidRDefault="00E67360" w:rsidP="00E67360">
      <w:pPr>
        <w:pStyle w:val="Default"/>
        <w:spacing w:line="276" w:lineRule="auto"/>
        <w:jc w:val="both"/>
        <w:rPr>
          <w:noProof/>
          <w:color w:val="auto"/>
        </w:rPr>
      </w:pPr>
      <w:r w:rsidRPr="00821BE3">
        <w:rPr>
          <w:noProof/>
          <w:color w:val="auto"/>
        </w:rPr>
        <w:t>Generisanje otpada zavisi od stepena industrijskog razvoja, životnog standarda i načina života građana, socijalnog okruženja, potrošnje i ostalih parametara jedne lokalne zajednice. U Crnoj Gori, upravljanje otpadom je u nadležnosti jedinica lokalne samouprave, a svi poslovi sakupljanja, transporta i odlaganja otpada organizovani su u okviru komunalnih preduzeća.</w:t>
      </w:r>
    </w:p>
    <w:p w14:paraId="5CEFCB6D" w14:textId="77777777" w:rsidR="00E67360" w:rsidRPr="00821BE3" w:rsidRDefault="00E67360" w:rsidP="00E67360">
      <w:pPr>
        <w:pStyle w:val="Default"/>
        <w:spacing w:line="276" w:lineRule="auto"/>
        <w:jc w:val="both"/>
        <w:rPr>
          <w:noProof/>
          <w:color w:val="auto"/>
        </w:rPr>
      </w:pPr>
    </w:p>
    <w:p w14:paraId="765BEFA2" w14:textId="7F22FEAD" w:rsidR="00E67360" w:rsidRPr="00821BE3" w:rsidRDefault="00E67360" w:rsidP="00E67360">
      <w:pPr>
        <w:pStyle w:val="Default"/>
        <w:spacing w:line="276" w:lineRule="auto"/>
        <w:jc w:val="both"/>
        <w:rPr>
          <w:noProof/>
          <w:color w:val="auto"/>
        </w:rPr>
      </w:pPr>
      <w:r w:rsidRPr="00821BE3">
        <w:rPr>
          <w:noProof/>
          <w:color w:val="auto"/>
        </w:rPr>
        <w:t xml:space="preserve">Pražnjenje kontejnera tj. sakupljanje i odvoz otpada </w:t>
      </w:r>
      <w:r w:rsidR="005F1B6B">
        <w:rPr>
          <w:noProof/>
          <w:color w:val="auto"/>
        </w:rPr>
        <w:t xml:space="preserve">u opštini Berane se </w:t>
      </w:r>
      <w:r w:rsidRPr="00821BE3">
        <w:rPr>
          <w:noProof/>
          <w:color w:val="auto"/>
        </w:rPr>
        <w:t>vrši redovno i u danima vikenda</w:t>
      </w:r>
      <w:r w:rsidR="00223092">
        <w:rPr>
          <w:noProof/>
          <w:color w:val="auto"/>
        </w:rPr>
        <w:t xml:space="preserve"> </w:t>
      </w:r>
      <w:r w:rsidR="00223092" w:rsidRPr="00223092">
        <w:rPr>
          <w:noProof/>
          <w:color w:val="auto"/>
        </w:rPr>
        <w:t>ili sakupljanjem otpada od domaćinstava komunalnim vozilima</w:t>
      </w:r>
      <w:r w:rsidR="00223092">
        <w:rPr>
          <w:noProof/>
          <w:color w:val="auto"/>
        </w:rPr>
        <w:t>,</w:t>
      </w:r>
      <w:r w:rsidR="00223092" w:rsidRPr="00223092">
        <w:rPr>
          <w:noProof/>
          <w:color w:val="auto"/>
        </w:rPr>
        <w:t xml:space="preserve"> koja saobraćaju kroz naselja jednom sedmično (a po dogovoru sa predstavnicima MZ i građanima), čime je postignut odgovarajući kvalitet usluga</w:t>
      </w:r>
      <w:r w:rsidRPr="00821BE3">
        <w:rPr>
          <w:noProof/>
          <w:color w:val="auto"/>
        </w:rPr>
        <w:t>. Proširene su usluge sakupljanja i odvoza otpada od domaćinstava iz MZ Donja Ržanica</w:t>
      </w:r>
      <w:r w:rsidR="008C1188" w:rsidRPr="00821BE3">
        <w:rPr>
          <w:noProof/>
          <w:color w:val="auto"/>
        </w:rPr>
        <w:t>,</w:t>
      </w:r>
      <w:r w:rsidRPr="00821BE3">
        <w:rPr>
          <w:noProof/>
          <w:color w:val="auto"/>
        </w:rPr>
        <w:t xml:space="preserve"> koja dosada nije bila pokrivena ovim uslugama, kao i od domaćinstava u pojedinim zaseocima u mjesnim zajednicama Beranselu, Docu, Lužcu i Pešcima, tako da su domaćinstva ovih MZ u potpunosti obuhvaćene uslugom sakupljanja i odvoza otpada.  Kvalitet usluga je na </w:t>
      </w:r>
      <w:r w:rsidR="008C1188" w:rsidRPr="00821BE3">
        <w:rPr>
          <w:noProof/>
          <w:color w:val="auto"/>
        </w:rPr>
        <w:t>solidnom</w:t>
      </w:r>
      <w:r w:rsidRPr="00821BE3">
        <w:rPr>
          <w:noProof/>
          <w:color w:val="auto"/>
        </w:rPr>
        <w:t xml:space="preserve"> nivou, iako se ove usluge vrše sa zastarjelom mehanizacijom. </w:t>
      </w:r>
    </w:p>
    <w:p w14:paraId="40050E4A" w14:textId="77777777" w:rsidR="008C1188" w:rsidRPr="00821BE3" w:rsidRDefault="008C1188" w:rsidP="00E67360">
      <w:pPr>
        <w:pStyle w:val="Default"/>
        <w:spacing w:line="276" w:lineRule="auto"/>
        <w:jc w:val="both"/>
        <w:rPr>
          <w:noProof/>
          <w:color w:val="auto"/>
        </w:rPr>
      </w:pPr>
    </w:p>
    <w:p w14:paraId="3B940D13" w14:textId="310B9665" w:rsidR="00E634DF" w:rsidRPr="00821BE3" w:rsidRDefault="00E634DF" w:rsidP="00E67360">
      <w:pPr>
        <w:pStyle w:val="Default"/>
        <w:spacing w:line="276" w:lineRule="auto"/>
        <w:jc w:val="both"/>
        <w:rPr>
          <w:noProof/>
          <w:color w:val="auto"/>
        </w:rPr>
      </w:pPr>
      <w:r w:rsidRPr="00821BE3">
        <w:rPr>
          <w:noProof/>
          <w:color w:val="auto"/>
        </w:rPr>
        <w:t>U nastavku teksta se nalaze podaci dobijeni od preduzeća „Komunalno“ d.o.o. Berane</w:t>
      </w:r>
      <w:r w:rsidRPr="00821BE3">
        <w:rPr>
          <w:rStyle w:val="FootnoteReference"/>
          <w:noProof/>
          <w:color w:val="auto"/>
        </w:rPr>
        <w:footnoteReference w:id="4"/>
      </w:r>
    </w:p>
    <w:p w14:paraId="16D9F1E8" w14:textId="77777777" w:rsidR="00E634DF" w:rsidRPr="00821BE3" w:rsidRDefault="00E634DF" w:rsidP="00E67360">
      <w:pPr>
        <w:pStyle w:val="Default"/>
        <w:spacing w:line="276" w:lineRule="auto"/>
        <w:jc w:val="both"/>
        <w:rPr>
          <w:noProof/>
          <w:color w:val="auto"/>
        </w:rPr>
      </w:pPr>
    </w:p>
    <w:p w14:paraId="4E7004E8" w14:textId="316E2AD1" w:rsidR="00934BFC" w:rsidRPr="00821BE3" w:rsidRDefault="00934BFC" w:rsidP="00821BE3">
      <w:pPr>
        <w:shd w:val="clear" w:color="auto" w:fill="FFFFFF"/>
        <w:spacing w:after="0" w:line="240" w:lineRule="auto"/>
        <w:rPr>
          <w:rFonts w:ascii="Times New Roman" w:eastAsia="Times New Roman" w:hAnsi="Times New Roman" w:cs="Times New Roman"/>
          <w:sz w:val="24"/>
          <w:szCs w:val="24"/>
          <w:u w:val="single"/>
          <w:lang w:val="sr-Latn-RS"/>
        </w:rPr>
      </w:pPr>
      <w:r w:rsidRPr="00821BE3">
        <w:rPr>
          <w:rFonts w:ascii="Times New Roman" w:eastAsia="Times New Roman" w:hAnsi="Times New Roman" w:cs="Times New Roman"/>
          <w:sz w:val="24"/>
          <w:szCs w:val="24"/>
          <w:u w:val="single"/>
          <w:lang w:val="sr-Latn-RS"/>
        </w:rPr>
        <w:t>Količina otpada</w:t>
      </w:r>
    </w:p>
    <w:p w14:paraId="456AE8B4" w14:textId="77777777" w:rsidR="006A0105" w:rsidRPr="00821BE3" w:rsidRDefault="006A0105" w:rsidP="006A0105">
      <w:pPr>
        <w:pStyle w:val="ListParagraph"/>
        <w:shd w:val="clear" w:color="auto" w:fill="FFFFFF"/>
        <w:spacing w:after="0" w:line="240" w:lineRule="auto"/>
        <w:rPr>
          <w:rFonts w:ascii="Times New Roman" w:eastAsia="Times New Roman" w:hAnsi="Times New Roman" w:cs="Times New Roman"/>
          <w:sz w:val="24"/>
          <w:szCs w:val="24"/>
          <w:lang w:val="en-US"/>
        </w:rPr>
      </w:pPr>
    </w:p>
    <w:p w14:paraId="3A791A10" w14:textId="4F7D0C65" w:rsidR="00934BFC" w:rsidRDefault="00934BFC" w:rsidP="00934BFC">
      <w:pPr>
        <w:shd w:val="clear" w:color="auto" w:fill="FFFFFF"/>
        <w:spacing w:after="0" w:line="240" w:lineRule="auto"/>
        <w:rPr>
          <w:rFonts w:ascii="Times New Roman" w:eastAsia="Times New Roman" w:hAnsi="Times New Roman" w:cs="Times New Roman"/>
          <w:sz w:val="24"/>
          <w:szCs w:val="24"/>
          <w:lang w:val="sr-Latn-RS"/>
        </w:rPr>
      </w:pPr>
      <w:r w:rsidRPr="00821BE3">
        <w:rPr>
          <w:rFonts w:ascii="Times New Roman" w:eastAsia="Times New Roman" w:hAnsi="Times New Roman" w:cs="Times New Roman"/>
          <w:sz w:val="24"/>
          <w:szCs w:val="24"/>
          <w:lang w:val="sr-Latn-RS"/>
        </w:rPr>
        <w:t>Količina sakupljenog otpada u 2020.</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p>
    <w:p w14:paraId="7E383F5C" w14:textId="77777777" w:rsidR="00821BE3" w:rsidRPr="00821BE3" w:rsidRDefault="00821BE3" w:rsidP="00934BFC">
      <w:pPr>
        <w:shd w:val="clear" w:color="auto" w:fill="FFFFFF"/>
        <w:spacing w:after="0" w:line="240" w:lineRule="auto"/>
        <w:rPr>
          <w:rFonts w:ascii="Times New Roman" w:eastAsia="Times New Roman" w:hAnsi="Times New Roman" w:cs="Times New Roman"/>
          <w:sz w:val="24"/>
          <w:szCs w:val="24"/>
          <w:lang w:val="en-US"/>
        </w:rPr>
      </w:pPr>
    </w:p>
    <w:p w14:paraId="52E9B339" w14:textId="2390B4E0"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miješani komunalni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8155 t,</w:t>
      </w:r>
    </w:p>
    <w:p w14:paraId="6A8D829F" w14:textId="11D5BB3F"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zemlja,</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kamen i građevinski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- 800 t ,</w:t>
      </w:r>
    </w:p>
    <w:p w14:paraId="51D903B3" w14:textId="65B2A7A1"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biorazgradivi i drvni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555 t.</w:t>
      </w:r>
    </w:p>
    <w:p w14:paraId="0D6FC020" w14:textId="77777777" w:rsidR="00934BFC" w:rsidRPr="00821BE3" w:rsidRDefault="00934BFC" w:rsidP="00934BFC">
      <w:pPr>
        <w:shd w:val="clear" w:color="auto" w:fill="FFFFFF"/>
        <w:spacing w:after="0" w:line="240" w:lineRule="auto"/>
        <w:rPr>
          <w:rFonts w:ascii="Times New Roman" w:eastAsia="Times New Roman" w:hAnsi="Times New Roman" w:cs="Times New Roman"/>
          <w:b/>
          <w:sz w:val="24"/>
          <w:szCs w:val="24"/>
          <w:lang w:val="en-US"/>
        </w:rPr>
      </w:pPr>
      <w:r w:rsidRPr="00821BE3">
        <w:rPr>
          <w:rFonts w:ascii="Times New Roman" w:eastAsia="Times New Roman" w:hAnsi="Times New Roman" w:cs="Times New Roman"/>
          <w:b/>
          <w:sz w:val="24"/>
          <w:szCs w:val="24"/>
          <w:lang w:val="sr-Latn-RS"/>
        </w:rPr>
        <w:t>Ukupno sakupljeno otpada: 9510 (t).</w:t>
      </w:r>
    </w:p>
    <w:p w14:paraId="0717E57F" w14:textId="77777777" w:rsidR="006A0105" w:rsidRPr="00821BE3" w:rsidRDefault="006A0105" w:rsidP="00934BFC">
      <w:pPr>
        <w:shd w:val="clear" w:color="auto" w:fill="FFFFFF"/>
        <w:spacing w:after="0" w:line="240" w:lineRule="auto"/>
        <w:rPr>
          <w:rFonts w:ascii="Times New Roman" w:eastAsia="Times New Roman" w:hAnsi="Times New Roman" w:cs="Times New Roman"/>
          <w:sz w:val="24"/>
          <w:szCs w:val="24"/>
          <w:lang w:val="sr-Latn-RS"/>
        </w:rPr>
      </w:pPr>
    </w:p>
    <w:p w14:paraId="132A33CA" w14:textId="0B51547D" w:rsidR="00934BFC" w:rsidRPr="00821BE3" w:rsidRDefault="00934BFC" w:rsidP="00821BE3">
      <w:pPr>
        <w:shd w:val="clear" w:color="auto" w:fill="FFFFFF"/>
        <w:spacing w:after="0" w:line="240" w:lineRule="auto"/>
        <w:rPr>
          <w:rFonts w:ascii="Times New Roman" w:eastAsia="Times New Roman" w:hAnsi="Times New Roman" w:cs="Times New Roman"/>
          <w:sz w:val="24"/>
          <w:szCs w:val="24"/>
          <w:lang w:val="sr-Latn-RS"/>
        </w:rPr>
      </w:pPr>
      <w:r w:rsidRPr="00821BE3">
        <w:rPr>
          <w:rFonts w:ascii="Times New Roman" w:eastAsia="Times New Roman" w:hAnsi="Times New Roman" w:cs="Times New Roman"/>
          <w:sz w:val="24"/>
          <w:szCs w:val="24"/>
          <w:lang w:val="sr-Latn-RS"/>
        </w:rPr>
        <w:t>Količina sakupljenog otpada u 2021.</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p>
    <w:p w14:paraId="0C8828B9" w14:textId="77777777" w:rsidR="00821BE3" w:rsidRPr="00821BE3" w:rsidRDefault="00821BE3" w:rsidP="00821BE3">
      <w:pPr>
        <w:pStyle w:val="ListParagraph"/>
        <w:shd w:val="clear" w:color="auto" w:fill="FFFFFF"/>
        <w:spacing w:after="0" w:line="240" w:lineRule="auto"/>
        <w:ind w:left="780"/>
        <w:rPr>
          <w:rFonts w:ascii="Times New Roman" w:eastAsia="Times New Roman" w:hAnsi="Times New Roman" w:cs="Times New Roman"/>
          <w:sz w:val="24"/>
          <w:szCs w:val="24"/>
          <w:lang w:val="en-US"/>
        </w:rPr>
      </w:pPr>
    </w:p>
    <w:p w14:paraId="55118DA5" w14:textId="41ED4B4F"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miješani komunalni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7145 t,</w:t>
      </w:r>
    </w:p>
    <w:p w14:paraId="1D73D4CD" w14:textId="189FEEB8"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zemlja,</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kamen i građevinski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- 1200 t ,</w:t>
      </w:r>
    </w:p>
    <w:p w14:paraId="7FB7787D" w14:textId="6CE22D68"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biorazgradivi i drvni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800 t.</w:t>
      </w:r>
    </w:p>
    <w:p w14:paraId="3C964035" w14:textId="77777777" w:rsidR="00934BFC" w:rsidRPr="00821BE3" w:rsidRDefault="00934BFC" w:rsidP="00934BFC">
      <w:pPr>
        <w:shd w:val="clear" w:color="auto" w:fill="FFFFFF"/>
        <w:spacing w:after="0" w:line="240" w:lineRule="auto"/>
        <w:rPr>
          <w:rFonts w:ascii="Times New Roman" w:eastAsia="Times New Roman" w:hAnsi="Times New Roman" w:cs="Times New Roman"/>
          <w:b/>
          <w:sz w:val="24"/>
          <w:szCs w:val="24"/>
          <w:lang w:val="en-US"/>
        </w:rPr>
      </w:pPr>
      <w:r w:rsidRPr="00821BE3">
        <w:rPr>
          <w:rFonts w:ascii="Times New Roman" w:eastAsia="Times New Roman" w:hAnsi="Times New Roman" w:cs="Times New Roman"/>
          <w:b/>
          <w:sz w:val="24"/>
          <w:szCs w:val="24"/>
          <w:lang w:val="sr-Latn-RS"/>
        </w:rPr>
        <w:t>Ukupno sakupljeno otpada: 9145 (t).</w:t>
      </w:r>
    </w:p>
    <w:p w14:paraId="74CEA7F1" w14:textId="77777777" w:rsidR="00821BE3" w:rsidRDefault="00821BE3" w:rsidP="00934BFC">
      <w:pPr>
        <w:shd w:val="clear" w:color="auto" w:fill="FFFFFF"/>
        <w:spacing w:after="0" w:line="240" w:lineRule="auto"/>
        <w:rPr>
          <w:rFonts w:ascii="Times New Roman" w:eastAsia="Times New Roman" w:hAnsi="Times New Roman" w:cs="Times New Roman"/>
          <w:sz w:val="24"/>
          <w:szCs w:val="24"/>
          <w:lang w:val="sr-Latn-RS"/>
        </w:rPr>
      </w:pPr>
    </w:p>
    <w:p w14:paraId="6B2A0133" w14:textId="48AC9ECD" w:rsidR="00934BFC" w:rsidRPr="00821BE3" w:rsidRDefault="00223092" w:rsidP="00821BE3">
      <w:pPr>
        <w:shd w:val="clear" w:color="auto" w:fill="FFFFFF"/>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Latn-RS"/>
        </w:rPr>
        <w:t xml:space="preserve">Napomena: </w:t>
      </w:r>
      <w:r w:rsidR="00934BFC" w:rsidRPr="00821BE3">
        <w:rPr>
          <w:rFonts w:ascii="Times New Roman" w:eastAsia="Times New Roman" w:hAnsi="Times New Roman" w:cs="Times New Roman"/>
          <w:sz w:val="24"/>
          <w:szCs w:val="24"/>
          <w:lang w:val="sr-Latn-RS"/>
        </w:rPr>
        <w:t>Razlika u količini sakup</w:t>
      </w:r>
      <w:r>
        <w:rPr>
          <w:rFonts w:ascii="Times New Roman" w:eastAsia="Times New Roman" w:hAnsi="Times New Roman" w:cs="Times New Roman"/>
          <w:sz w:val="24"/>
          <w:szCs w:val="24"/>
          <w:lang w:val="sr-Latn-RS"/>
        </w:rPr>
        <w:t>lj</w:t>
      </w:r>
      <w:r w:rsidR="00934BFC" w:rsidRPr="00821BE3">
        <w:rPr>
          <w:rFonts w:ascii="Times New Roman" w:eastAsia="Times New Roman" w:hAnsi="Times New Roman" w:cs="Times New Roman"/>
          <w:sz w:val="24"/>
          <w:szCs w:val="24"/>
          <w:lang w:val="sr-Latn-RS"/>
        </w:rPr>
        <w:t xml:space="preserve">enog otpada </w:t>
      </w:r>
      <w:r>
        <w:rPr>
          <w:rFonts w:ascii="Times New Roman" w:eastAsia="Times New Roman" w:hAnsi="Times New Roman" w:cs="Times New Roman"/>
          <w:sz w:val="24"/>
          <w:szCs w:val="24"/>
          <w:lang w:val="sr-Latn-RS"/>
        </w:rPr>
        <w:t xml:space="preserve">2021/2022. godina bi </w:t>
      </w:r>
      <w:r w:rsidR="00934BFC" w:rsidRPr="00821BE3">
        <w:rPr>
          <w:rFonts w:ascii="Times New Roman" w:eastAsia="Times New Roman" w:hAnsi="Times New Roman" w:cs="Times New Roman"/>
          <w:sz w:val="24"/>
          <w:szCs w:val="24"/>
          <w:lang w:val="sr-Latn-RS"/>
        </w:rPr>
        <w:t xml:space="preserve">mogla biti i dijelom od uklanjanja </w:t>
      </w:r>
      <w:r>
        <w:rPr>
          <w:rFonts w:ascii="Times New Roman" w:eastAsia="Times New Roman" w:hAnsi="Times New Roman" w:cs="Times New Roman"/>
          <w:sz w:val="24"/>
          <w:szCs w:val="24"/>
          <w:lang w:val="sr-Latn-RS"/>
        </w:rPr>
        <w:t>o</w:t>
      </w:r>
      <w:r w:rsidR="00934BFC" w:rsidRPr="00821BE3">
        <w:rPr>
          <w:rFonts w:ascii="Times New Roman" w:eastAsia="Times New Roman" w:hAnsi="Times New Roman" w:cs="Times New Roman"/>
          <w:sz w:val="24"/>
          <w:szCs w:val="24"/>
          <w:lang w:val="sr-Latn-RS"/>
        </w:rPr>
        <w:t>dređenih  nelegalnih odlagališta  tokom 2020.</w:t>
      </w:r>
      <w:r w:rsidR="00821BE3">
        <w:rPr>
          <w:rFonts w:ascii="Times New Roman" w:eastAsia="Times New Roman" w:hAnsi="Times New Roman" w:cs="Times New Roman"/>
          <w:sz w:val="24"/>
          <w:szCs w:val="24"/>
          <w:lang w:val="sr-Latn-RS"/>
        </w:rPr>
        <w:t xml:space="preserve"> </w:t>
      </w:r>
      <w:r w:rsidR="00934BFC" w:rsidRPr="00821BE3">
        <w:rPr>
          <w:rFonts w:ascii="Times New Roman" w:eastAsia="Times New Roman" w:hAnsi="Times New Roman" w:cs="Times New Roman"/>
          <w:sz w:val="24"/>
          <w:szCs w:val="24"/>
          <w:lang w:val="sr-Latn-RS"/>
        </w:rPr>
        <w:t>god.</w:t>
      </w:r>
    </w:p>
    <w:p w14:paraId="5F17BDAF" w14:textId="77777777" w:rsidR="00821BE3" w:rsidRDefault="00821BE3" w:rsidP="00934BFC">
      <w:pPr>
        <w:shd w:val="clear" w:color="auto" w:fill="FFFFFF"/>
        <w:spacing w:after="0" w:line="240" w:lineRule="auto"/>
        <w:rPr>
          <w:rFonts w:ascii="Times New Roman" w:eastAsia="Times New Roman" w:hAnsi="Times New Roman" w:cs="Times New Roman"/>
          <w:sz w:val="24"/>
          <w:szCs w:val="24"/>
          <w:lang w:val="sr-Latn-RS"/>
        </w:rPr>
      </w:pPr>
    </w:p>
    <w:p w14:paraId="457CFA76" w14:textId="675D1755" w:rsidR="00934BFC" w:rsidRPr="00821BE3" w:rsidRDefault="00934BFC" w:rsidP="00821BE3">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lastRenderedPageBreak/>
        <w:t xml:space="preserve">Razlika u ukupno sakupljenom miješanom komunalnom otpadu </w:t>
      </w:r>
      <w:r w:rsidR="00223092">
        <w:rPr>
          <w:rFonts w:ascii="Times New Roman" w:eastAsia="Times New Roman" w:hAnsi="Times New Roman" w:cs="Times New Roman"/>
          <w:sz w:val="24"/>
          <w:szCs w:val="24"/>
          <w:lang w:val="sr-Latn-RS"/>
        </w:rPr>
        <w:t>može se pojasniti</w:t>
      </w:r>
      <w:r w:rsidRPr="00821BE3">
        <w:rPr>
          <w:rFonts w:ascii="Times New Roman" w:eastAsia="Times New Roman" w:hAnsi="Times New Roman" w:cs="Times New Roman"/>
          <w:sz w:val="24"/>
          <w:szCs w:val="24"/>
          <w:lang w:val="sr-Latn-RS"/>
        </w:rPr>
        <w:t xml:space="preserve"> dijelom zbog </w:t>
      </w:r>
      <w:r w:rsidR="00821BE3">
        <w:rPr>
          <w:rFonts w:ascii="Times New Roman" w:eastAsia="Times New Roman" w:hAnsi="Times New Roman" w:cs="Times New Roman"/>
          <w:sz w:val="24"/>
          <w:szCs w:val="24"/>
          <w:lang w:val="sr-Latn-RS"/>
        </w:rPr>
        <w:t>p</w:t>
      </w:r>
      <w:r w:rsidRPr="00821BE3">
        <w:rPr>
          <w:rFonts w:ascii="Times New Roman" w:eastAsia="Times New Roman" w:hAnsi="Times New Roman" w:cs="Times New Roman"/>
          <w:sz w:val="24"/>
          <w:szCs w:val="24"/>
          <w:lang w:val="sr-Latn-RS"/>
        </w:rPr>
        <w:t>ovećanih aktivnosti na odvojenom sakupljanju</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selektovanju  biootpada</w:t>
      </w:r>
      <w:r w:rsidR="00223092">
        <w:rPr>
          <w:rFonts w:ascii="Times New Roman" w:eastAsia="Times New Roman" w:hAnsi="Times New Roman" w:cs="Times New Roman"/>
          <w:sz w:val="24"/>
          <w:szCs w:val="24"/>
          <w:lang w:val="sr-Latn-RS"/>
        </w:rPr>
        <w:t>,</w:t>
      </w:r>
      <w:r w:rsidRPr="00821BE3">
        <w:rPr>
          <w:rFonts w:ascii="Times New Roman" w:eastAsia="Times New Roman" w:hAnsi="Times New Roman" w:cs="Times New Roman"/>
          <w:sz w:val="24"/>
          <w:szCs w:val="24"/>
          <w:lang w:val="sr-Latn-RS"/>
        </w:rPr>
        <w:t xml:space="preserve"> kao i zemlje i građevinskog otpada</w:t>
      </w:r>
      <w:r w:rsidR="00223092">
        <w:rPr>
          <w:rFonts w:ascii="Times New Roman" w:eastAsia="Times New Roman" w:hAnsi="Times New Roman" w:cs="Times New Roman"/>
          <w:sz w:val="24"/>
          <w:szCs w:val="24"/>
          <w:lang w:val="sr-Latn-RS"/>
        </w:rPr>
        <w:t>,</w:t>
      </w:r>
      <w:r w:rsidRPr="00821BE3">
        <w:rPr>
          <w:rFonts w:ascii="Times New Roman" w:eastAsia="Times New Roman" w:hAnsi="Times New Roman" w:cs="Times New Roman"/>
          <w:sz w:val="24"/>
          <w:szCs w:val="24"/>
          <w:lang w:val="sr-Latn-RS"/>
        </w:rPr>
        <w:t xml:space="preserve"> kojeg je više bilo to</w:t>
      </w:r>
      <w:r w:rsidR="00223092">
        <w:rPr>
          <w:rFonts w:ascii="Times New Roman" w:eastAsia="Times New Roman" w:hAnsi="Times New Roman" w:cs="Times New Roman"/>
          <w:sz w:val="24"/>
          <w:szCs w:val="24"/>
          <w:lang w:val="sr-Latn-RS"/>
        </w:rPr>
        <w:t>k</w:t>
      </w:r>
      <w:r w:rsidRPr="00821BE3">
        <w:rPr>
          <w:rFonts w:ascii="Times New Roman" w:eastAsia="Times New Roman" w:hAnsi="Times New Roman" w:cs="Times New Roman"/>
          <w:sz w:val="24"/>
          <w:szCs w:val="24"/>
          <w:lang w:val="sr-Latn-RS"/>
        </w:rPr>
        <w:t>om 2021.</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p>
    <w:p w14:paraId="3ACBE233" w14:textId="77777777" w:rsidR="006A0105" w:rsidRPr="00821BE3" w:rsidRDefault="006A0105" w:rsidP="00934BFC">
      <w:pPr>
        <w:shd w:val="clear" w:color="auto" w:fill="FFFFFF"/>
        <w:spacing w:after="0" w:line="240" w:lineRule="auto"/>
        <w:rPr>
          <w:rFonts w:ascii="Times New Roman" w:eastAsia="Times New Roman" w:hAnsi="Times New Roman" w:cs="Times New Roman"/>
          <w:sz w:val="24"/>
          <w:szCs w:val="24"/>
          <w:lang w:val="sr-Latn-RS"/>
        </w:rPr>
      </w:pPr>
    </w:p>
    <w:p w14:paraId="66A16126" w14:textId="7954F7C9" w:rsidR="00934BFC" w:rsidRDefault="00934BFC" w:rsidP="00934BFC">
      <w:pPr>
        <w:shd w:val="clear" w:color="auto" w:fill="FFFFFF"/>
        <w:spacing w:after="0" w:line="240" w:lineRule="auto"/>
        <w:rPr>
          <w:rFonts w:ascii="Times New Roman" w:eastAsia="Times New Roman" w:hAnsi="Times New Roman" w:cs="Times New Roman"/>
          <w:sz w:val="24"/>
          <w:szCs w:val="24"/>
          <w:lang w:val="sr-Latn-RS"/>
        </w:rPr>
      </w:pPr>
      <w:r w:rsidRPr="00821BE3">
        <w:rPr>
          <w:rFonts w:ascii="Times New Roman" w:eastAsia="Times New Roman" w:hAnsi="Times New Roman" w:cs="Times New Roman"/>
          <w:sz w:val="24"/>
          <w:szCs w:val="24"/>
          <w:lang w:val="sr-Latn-RS"/>
        </w:rPr>
        <w:t>Količina sakupljenog otpada u 2022.god:</w:t>
      </w:r>
    </w:p>
    <w:p w14:paraId="4BB2C70A" w14:textId="77777777" w:rsidR="00223092" w:rsidRPr="00821BE3" w:rsidRDefault="00223092" w:rsidP="00934BFC">
      <w:pPr>
        <w:shd w:val="clear" w:color="auto" w:fill="FFFFFF"/>
        <w:spacing w:after="0" w:line="240" w:lineRule="auto"/>
        <w:rPr>
          <w:rFonts w:ascii="Times New Roman" w:eastAsia="Times New Roman" w:hAnsi="Times New Roman" w:cs="Times New Roman"/>
          <w:sz w:val="24"/>
          <w:szCs w:val="24"/>
          <w:lang w:val="en-US"/>
        </w:rPr>
      </w:pPr>
    </w:p>
    <w:p w14:paraId="5818D84D" w14:textId="777DF47C"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miješani komunalni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7330 t,</w:t>
      </w:r>
    </w:p>
    <w:p w14:paraId="4C2EF895" w14:textId="4F222D12"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zemlja,</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kamen i građevinski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- 1660 t ,</w:t>
      </w:r>
    </w:p>
    <w:p w14:paraId="41035A93" w14:textId="7F43B2ED"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biorazgradivi i drvni otpad</w:t>
      </w:r>
      <w:r w:rsidR="00223092">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- 990 t.</w:t>
      </w:r>
    </w:p>
    <w:p w14:paraId="38B68934" w14:textId="77777777" w:rsidR="00934BFC" w:rsidRPr="00821BE3" w:rsidRDefault="00934BFC" w:rsidP="00934BFC">
      <w:pPr>
        <w:shd w:val="clear" w:color="auto" w:fill="FFFFFF"/>
        <w:spacing w:after="0" w:line="240" w:lineRule="auto"/>
        <w:rPr>
          <w:rFonts w:ascii="Times New Roman" w:eastAsia="Times New Roman" w:hAnsi="Times New Roman" w:cs="Times New Roman"/>
          <w:b/>
          <w:sz w:val="24"/>
          <w:szCs w:val="24"/>
          <w:lang w:val="en-US"/>
        </w:rPr>
      </w:pPr>
      <w:r w:rsidRPr="00821BE3">
        <w:rPr>
          <w:rFonts w:ascii="Times New Roman" w:eastAsia="Times New Roman" w:hAnsi="Times New Roman" w:cs="Times New Roman"/>
          <w:b/>
          <w:sz w:val="24"/>
          <w:szCs w:val="24"/>
          <w:lang w:val="sr-Latn-RS"/>
        </w:rPr>
        <w:t>Ukupno sakupljeno otpada: 9980 (t).</w:t>
      </w:r>
    </w:p>
    <w:p w14:paraId="4DBA5486"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00498135" w14:textId="7A74081D" w:rsidR="00934BFC" w:rsidRPr="00821BE3" w:rsidRDefault="00821BE3" w:rsidP="00934BFC">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Latn-RS"/>
        </w:rPr>
        <w:t>U</w:t>
      </w:r>
      <w:r w:rsidR="00934BFC" w:rsidRPr="00821BE3">
        <w:rPr>
          <w:rFonts w:ascii="Times New Roman" w:eastAsia="Times New Roman" w:hAnsi="Times New Roman" w:cs="Times New Roman"/>
          <w:sz w:val="24"/>
          <w:szCs w:val="24"/>
          <w:lang w:val="sr-Latn-RS"/>
        </w:rPr>
        <w:t xml:space="preserve"> naznačenom periodu nije vršeno selektivno sakupljanje reciklibilnog otpada.</w:t>
      </w:r>
    </w:p>
    <w:p w14:paraId="1EEE90A5"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412FBADF" w14:textId="3682C739"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u w:val="single"/>
          <w:lang w:val="sr-Latn-RS"/>
        </w:rPr>
        <w:t>Procenat stanovnika obuhvaćeni uslugama  javnog odvoza otpada</w:t>
      </w:r>
    </w:p>
    <w:p w14:paraId="5F20D653" w14:textId="3AB186AF"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p>
    <w:p w14:paraId="4FF54ACD" w14:textId="3E4AA643" w:rsidR="00934BFC" w:rsidRPr="00821BE3" w:rsidRDefault="00934BFC" w:rsidP="00E15E85">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Procenat stanovnika obuhvaćeni uslugama  javnog odvoza otpada iznosio je 78,73%  za 2020. i 2021.</w:t>
      </w:r>
      <w:r w:rsidR="00E15E85">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r w:rsidR="00E15E85">
        <w:rPr>
          <w:rFonts w:ascii="Times New Roman" w:eastAsia="Times New Roman" w:hAnsi="Times New Roman" w:cs="Times New Roman"/>
          <w:sz w:val="24"/>
          <w:szCs w:val="24"/>
          <w:lang w:val="sr-Latn-RS"/>
        </w:rPr>
        <w:t xml:space="preserve">inu, </w:t>
      </w:r>
      <w:r w:rsidRPr="00821BE3">
        <w:rPr>
          <w:rFonts w:ascii="Times New Roman" w:eastAsia="Times New Roman" w:hAnsi="Times New Roman" w:cs="Times New Roman"/>
          <w:sz w:val="24"/>
          <w:szCs w:val="24"/>
          <w:lang w:val="sr-Latn-RS"/>
        </w:rPr>
        <w:t>a u 2022.</w:t>
      </w:r>
      <w:r w:rsidR="00E15E85">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r w:rsidR="00E15E85">
        <w:rPr>
          <w:rFonts w:ascii="Times New Roman" w:eastAsia="Times New Roman" w:hAnsi="Times New Roman" w:cs="Times New Roman"/>
          <w:sz w:val="24"/>
          <w:szCs w:val="24"/>
          <w:lang w:val="sr-Latn-RS"/>
        </w:rPr>
        <w:t xml:space="preserve">ini </w:t>
      </w:r>
      <w:r w:rsidRPr="00821BE3">
        <w:rPr>
          <w:rFonts w:ascii="Times New Roman" w:eastAsia="Times New Roman" w:hAnsi="Times New Roman" w:cs="Times New Roman"/>
          <w:sz w:val="24"/>
          <w:szCs w:val="24"/>
          <w:lang w:val="sr-Latn-RS"/>
        </w:rPr>
        <w:t>79,79%</w:t>
      </w:r>
      <w:r w:rsidR="00E15E85">
        <w:rPr>
          <w:rStyle w:val="FootnoteReference"/>
          <w:rFonts w:ascii="Times New Roman" w:eastAsia="Times New Roman" w:hAnsi="Times New Roman" w:cs="Times New Roman"/>
          <w:sz w:val="24"/>
          <w:szCs w:val="24"/>
          <w:lang w:val="sr-Latn-RS"/>
        </w:rPr>
        <w:footnoteReference w:id="5"/>
      </w:r>
      <w:r w:rsidRPr="00821BE3">
        <w:rPr>
          <w:rFonts w:ascii="Times New Roman" w:eastAsia="Times New Roman" w:hAnsi="Times New Roman" w:cs="Times New Roman"/>
          <w:sz w:val="24"/>
          <w:szCs w:val="24"/>
          <w:lang w:val="sr-Latn-RS"/>
        </w:rPr>
        <w:t>.</w:t>
      </w:r>
      <w:r w:rsidR="00E15E85">
        <w:rPr>
          <w:rFonts w:ascii="Times New Roman" w:eastAsia="Times New Roman" w:hAnsi="Times New Roman" w:cs="Times New Roman"/>
          <w:sz w:val="24"/>
          <w:szCs w:val="24"/>
          <w:lang w:val="sr-Latn-RS"/>
        </w:rPr>
        <w:t xml:space="preserve"> </w:t>
      </w:r>
    </w:p>
    <w:p w14:paraId="10438C71"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0A6F8918" w14:textId="40365335" w:rsidR="00934BFC" w:rsidRPr="00821BE3" w:rsidRDefault="00934BFC" w:rsidP="00E15E85">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Dio teritorije na gradskom i seoskom području sa kojeg se sakuplja otpad  približno je isti  je</w:t>
      </w:r>
      <w:r w:rsidRPr="00821BE3">
        <w:rPr>
          <w:rFonts w:ascii="Times New Roman" w:eastAsia="Times New Roman" w:hAnsi="Times New Roman" w:cs="Times New Roman"/>
          <w:b/>
          <w:bCs/>
          <w:sz w:val="24"/>
          <w:szCs w:val="24"/>
          <w:lang w:val="sr-Latn-RS"/>
        </w:rPr>
        <w:t> </w:t>
      </w:r>
      <w:r w:rsidRPr="00821BE3">
        <w:rPr>
          <w:rFonts w:ascii="Times New Roman" w:eastAsia="Times New Roman" w:hAnsi="Times New Roman" w:cs="Times New Roman"/>
          <w:sz w:val="24"/>
          <w:szCs w:val="24"/>
          <w:lang w:val="sr-Latn-RS"/>
        </w:rPr>
        <w:t xml:space="preserve">za 2020, 2021. </w:t>
      </w:r>
      <w:r w:rsidR="00E15E85">
        <w:rPr>
          <w:rFonts w:ascii="Times New Roman" w:eastAsia="Times New Roman" w:hAnsi="Times New Roman" w:cs="Times New Roman"/>
          <w:sz w:val="24"/>
          <w:szCs w:val="24"/>
          <w:lang w:val="sr-Latn-RS"/>
        </w:rPr>
        <w:t>i</w:t>
      </w:r>
      <w:r w:rsidRPr="00821BE3">
        <w:rPr>
          <w:rFonts w:ascii="Times New Roman" w:eastAsia="Times New Roman" w:hAnsi="Times New Roman" w:cs="Times New Roman"/>
          <w:sz w:val="24"/>
          <w:szCs w:val="24"/>
          <w:lang w:val="sr-Latn-RS"/>
        </w:rPr>
        <w:t xml:space="preserve"> 2022.</w:t>
      </w:r>
      <w:r w:rsidR="00E15E85">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r w:rsidR="00E15E85">
        <w:rPr>
          <w:rFonts w:ascii="Times New Roman" w:eastAsia="Times New Roman" w:hAnsi="Times New Roman" w:cs="Times New Roman"/>
          <w:sz w:val="24"/>
          <w:szCs w:val="24"/>
          <w:lang w:val="sr-Latn-RS"/>
        </w:rPr>
        <w:t>inu</w:t>
      </w:r>
      <w:r w:rsidRPr="00821BE3">
        <w:rPr>
          <w:rFonts w:ascii="Times New Roman" w:eastAsia="Times New Roman" w:hAnsi="Times New Roman" w:cs="Times New Roman"/>
          <w:sz w:val="24"/>
          <w:szCs w:val="24"/>
          <w:lang w:val="sr-Latn-RS"/>
        </w:rPr>
        <w:t xml:space="preserve">, s tim što </w:t>
      </w:r>
      <w:r w:rsidR="007C7D20">
        <w:rPr>
          <w:rFonts w:ascii="Times New Roman" w:eastAsia="Times New Roman" w:hAnsi="Times New Roman" w:cs="Times New Roman"/>
          <w:sz w:val="24"/>
          <w:szCs w:val="24"/>
          <w:lang w:val="sr-Latn-RS"/>
        </w:rPr>
        <w:t>su se</w:t>
      </w:r>
      <w:r w:rsidRPr="00821BE3">
        <w:rPr>
          <w:rFonts w:ascii="Times New Roman" w:eastAsia="Times New Roman" w:hAnsi="Times New Roman" w:cs="Times New Roman"/>
          <w:sz w:val="24"/>
          <w:szCs w:val="24"/>
          <w:lang w:val="sr-Latn-RS"/>
        </w:rPr>
        <w:t xml:space="preserve">  poboljšal</w:t>
      </w:r>
      <w:r w:rsidR="007C7D20">
        <w:rPr>
          <w:rFonts w:ascii="Times New Roman" w:eastAsia="Times New Roman" w:hAnsi="Times New Roman" w:cs="Times New Roman"/>
          <w:sz w:val="24"/>
          <w:szCs w:val="24"/>
          <w:lang w:val="sr-Latn-RS"/>
        </w:rPr>
        <w:t xml:space="preserve">e </w:t>
      </w:r>
      <w:r w:rsidRPr="00821BE3">
        <w:rPr>
          <w:rFonts w:ascii="Times New Roman" w:eastAsia="Times New Roman" w:hAnsi="Times New Roman" w:cs="Times New Roman"/>
          <w:sz w:val="24"/>
          <w:szCs w:val="24"/>
          <w:lang w:val="sr-Latn-RS"/>
        </w:rPr>
        <w:t>-</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osavremenil</w:t>
      </w:r>
      <w:r w:rsidR="007C7D20">
        <w:rPr>
          <w:rFonts w:ascii="Times New Roman" w:eastAsia="Times New Roman" w:hAnsi="Times New Roman" w:cs="Times New Roman"/>
          <w:sz w:val="24"/>
          <w:szCs w:val="24"/>
          <w:lang w:val="sr-Latn-RS"/>
        </w:rPr>
        <w:t>e</w:t>
      </w:r>
      <w:r w:rsidRPr="00821BE3">
        <w:rPr>
          <w:rFonts w:ascii="Times New Roman" w:eastAsia="Times New Roman" w:hAnsi="Times New Roman" w:cs="Times New Roman"/>
          <w:sz w:val="24"/>
          <w:szCs w:val="24"/>
          <w:lang w:val="sr-Latn-RS"/>
        </w:rPr>
        <w:t xml:space="preserve">  usluge na taj način</w:t>
      </w:r>
      <w:r w:rsidR="007C7D20">
        <w:rPr>
          <w:rFonts w:ascii="Times New Roman" w:eastAsia="Times New Roman" w:hAnsi="Times New Roman" w:cs="Times New Roman"/>
          <w:sz w:val="24"/>
          <w:szCs w:val="24"/>
          <w:lang w:val="sr-Latn-RS"/>
        </w:rPr>
        <w:t>,</w:t>
      </w:r>
      <w:r w:rsidRPr="00821BE3">
        <w:rPr>
          <w:rFonts w:ascii="Times New Roman" w:eastAsia="Times New Roman" w:hAnsi="Times New Roman" w:cs="Times New Roman"/>
          <w:sz w:val="24"/>
          <w:szCs w:val="24"/>
          <w:lang w:val="sr-Latn-RS"/>
        </w:rPr>
        <w:t xml:space="preserve"> </w:t>
      </w:r>
      <w:r w:rsidR="007C7D20">
        <w:rPr>
          <w:rFonts w:ascii="Times New Roman" w:eastAsia="Times New Roman" w:hAnsi="Times New Roman" w:cs="Times New Roman"/>
          <w:sz w:val="24"/>
          <w:szCs w:val="24"/>
          <w:lang w:val="sr-Latn-RS"/>
        </w:rPr>
        <w:t>da su se</w:t>
      </w:r>
      <w:r w:rsidRPr="00821BE3">
        <w:rPr>
          <w:rFonts w:ascii="Times New Roman" w:eastAsia="Times New Roman" w:hAnsi="Times New Roman" w:cs="Times New Roman"/>
          <w:sz w:val="24"/>
          <w:szCs w:val="24"/>
          <w:lang w:val="sr-Latn-RS"/>
        </w:rPr>
        <w:t xml:space="preserve"> kontejner</w:t>
      </w:r>
      <w:r w:rsidR="007C7D20">
        <w:rPr>
          <w:rFonts w:ascii="Times New Roman" w:eastAsia="Times New Roman" w:hAnsi="Times New Roman" w:cs="Times New Roman"/>
          <w:sz w:val="24"/>
          <w:szCs w:val="24"/>
          <w:lang w:val="sr-Latn-RS"/>
        </w:rPr>
        <w:t>i</w:t>
      </w:r>
      <w:r w:rsidRPr="00821BE3">
        <w:rPr>
          <w:rFonts w:ascii="Times New Roman" w:eastAsia="Times New Roman" w:hAnsi="Times New Roman" w:cs="Times New Roman"/>
          <w:sz w:val="24"/>
          <w:szCs w:val="24"/>
          <w:lang w:val="sr-Latn-RS"/>
        </w:rPr>
        <w:t xml:space="preserve"> otvorenog tipa (od 5m³) uklonili, a umjesto njih postavili kontejner</w:t>
      </w:r>
      <w:r w:rsidR="007C7D20">
        <w:rPr>
          <w:rFonts w:ascii="Times New Roman" w:eastAsia="Times New Roman" w:hAnsi="Times New Roman" w:cs="Times New Roman"/>
          <w:sz w:val="24"/>
          <w:szCs w:val="24"/>
          <w:lang w:val="sr-Latn-RS"/>
        </w:rPr>
        <w:t>i</w:t>
      </w:r>
      <w:r w:rsidRPr="00821BE3">
        <w:rPr>
          <w:rFonts w:ascii="Times New Roman" w:eastAsia="Times New Roman" w:hAnsi="Times New Roman" w:cs="Times New Roman"/>
          <w:sz w:val="24"/>
          <w:szCs w:val="24"/>
          <w:lang w:val="sr-Latn-RS"/>
        </w:rPr>
        <w:t xml:space="preserve"> sa poklopcem od 1,1m³ ili plastične kante za suvi i mokri otpad od 120 lit.</w:t>
      </w:r>
    </w:p>
    <w:p w14:paraId="73EB207A"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1E49E275" w14:textId="501F7696"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u w:val="single"/>
          <w:lang w:val="sr-Latn-RS"/>
        </w:rPr>
        <w:t>Broj korisnika  obuhvaćenih  uslugom  sakupljanja i odvoza otpada</w:t>
      </w:r>
    </w:p>
    <w:p w14:paraId="138158D4" w14:textId="7C913EA9"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p>
    <w:p w14:paraId="64398AF0" w14:textId="3B6E2E8A"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Broj korisnika  obuhvaćenih  uslugom  sakupljanja i odvoza otpada u 2020.</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 iznosio je : fizičkih lica</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- 6694, pravnih lica -</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695 ,</w:t>
      </w:r>
    </w:p>
    <w:p w14:paraId="3714FE57" w14:textId="77777777" w:rsidR="007C7D20" w:rsidRDefault="007C7D20" w:rsidP="00934BFC">
      <w:pPr>
        <w:shd w:val="clear" w:color="auto" w:fill="FFFFFF"/>
        <w:spacing w:after="0" w:line="240" w:lineRule="auto"/>
        <w:rPr>
          <w:rFonts w:ascii="Times New Roman" w:eastAsia="Times New Roman" w:hAnsi="Times New Roman" w:cs="Times New Roman"/>
          <w:sz w:val="24"/>
          <w:szCs w:val="24"/>
          <w:lang w:val="sr-Latn-RS"/>
        </w:rPr>
      </w:pPr>
    </w:p>
    <w:p w14:paraId="0E9415CC" w14:textId="51EA37DC"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Broj korisnika  obuhvaćenih  uslugom  sakupljanja i odvoza otpada u 2021.</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 iznosio je : fizičkih lica</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7C7D20">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6694, pravnih lica -708.</w:t>
      </w:r>
    </w:p>
    <w:p w14:paraId="0D019EC1" w14:textId="77777777" w:rsidR="007C7D20" w:rsidRDefault="007C7D20" w:rsidP="00934BFC">
      <w:pPr>
        <w:shd w:val="clear" w:color="auto" w:fill="FFFFFF"/>
        <w:spacing w:after="0" w:line="240" w:lineRule="auto"/>
        <w:rPr>
          <w:rFonts w:ascii="Times New Roman" w:eastAsia="Times New Roman" w:hAnsi="Times New Roman" w:cs="Times New Roman"/>
          <w:sz w:val="24"/>
          <w:szCs w:val="24"/>
          <w:lang w:val="sr-Latn-RS"/>
        </w:rPr>
      </w:pPr>
    </w:p>
    <w:p w14:paraId="6214E935" w14:textId="491AA00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Broj korisnika  obuhvaćenih  uslugom  sakupljanja i odvoza otpada u 2022.</w:t>
      </w:r>
      <w:r w:rsidR="005225FD">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 iznosio je : fizičkih lica</w:t>
      </w:r>
      <w:r w:rsidR="005225FD">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5225FD">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6785, pravnih lica -728.</w:t>
      </w:r>
    </w:p>
    <w:p w14:paraId="574375A3"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b/>
          <w:bCs/>
          <w:sz w:val="24"/>
          <w:szCs w:val="24"/>
          <w:lang w:val="sr-Latn-RS"/>
        </w:rPr>
        <w:t> </w:t>
      </w:r>
    </w:p>
    <w:p w14:paraId="5204D0D2" w14:textId="1E972FA8"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u w:val="single"/>
          <w:lang w:val="sr-Latn-RS"/>
        </w:rPr>
        <w:t>Procenat naplate za usluge sakupljanja i odvoza otpada</w:t>
      </w:r>
    </w:p>
    <w:p w14:paraId="1DCBE3A1"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31E85B13" w14:textId="14CA6E99" w:rsidR="00934BFC" w:rsidRDefault="006265FC" w:rsidP="00934BFC">
      <w:pPr>
        <w:shd w:val="clear" w:color="auto" w:fill="FFFFFF"/>
        <w:spacing w:after="0" w:line="24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Latn-RS"/>
        </w:rPr>
        <w:t>P</w:t>
      </w:r>
      <w:r w:rsidR="00934BFC" w:rsidRPr="00821BE3">
        <w:rPr>
          <w:rFonts w:ascii="Times New Roman" w:eastAsia="Times New Roman" w:hAnsi="Times New Roman" w:cs="Times New Roman"/>
          <w:sz w:val="24"/>
          <w:szCs w:val="24"/>
          <w:lang w:val="sr-Latn-RS"/>
        </w:rPr>
        <w:t>rocenat naplate za usluge sakupljanja i odvoza otpada u 2020.</w:t>
      </w:r>
      <w:r w:rsidR="00AC2F7E">
        <w:rPr>
          <w:rFonts w:ascii="Times New Roman" w:eastAsia="Times New Roman" w:hAnsi="Times New Roman" w:cs="Times New Roman"/>
          <w:sz w:val="24"/>
          <w:szCs w:val="24"/>
          <w:lang w:val="sr-Latn-RS"/>
        </w:rPr>
        <w:t xml:space="preserve"> </w:t>
      </w:r>
      <w:r w:rsidR="00934BFC" w:rsidRPr="00821BE3">
        <w:rPr>
          <w:rFonts w:ascii="Times New Roman" w:eastAsia="Times New Roman" w:hAnsi="Times New Roman" w:cs="Times New Roman"/>
          <w:sz w:val="24"/>
          <w:szCs w:val="24"/>
          <w:lang w:val="sr-Latn-RS"/>
        </w:rPr>
        <w:t>god.</w:t>
      </w:r>
    </w:p>
    <w:p w14:paraId="568825B9" w14:textId="77777777" w:rsidR="00AC2F7E" w:rsidRPr="00821BE3" w:rsidRDefault="00AC2F7E" w:rsidP="00934BFC">
      <w:pPr>
        <w:shd w:val="clear" w:color="auto" w:fill="FFFFFF"/>
        <w:spacing w:after="0" w:line="240" w:lineRule="auto"/>
        <w:rPr>
          <w:rFonts w:ascii="Times New Roman" w:eastAsia="Times New Roman" w:hAnsi="Times New Roman" w:cs="Times New Roman"/>
          <w:sz w:val="24"/>
          <w:szCs w:val="24"/>
          <w:lang w:val="en-US"/>
        </w:rPr>
      </w:pPr>
    </w:p>
    <w:p w14:paraId="39FABB99" w14:textId="0F74DF48"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Fizička lica</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26,20%,</w:t>
      </w:r>
    </w:p>
    <w:p w14:paraId="62FBB24C" w14:textId="3E001D3C"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Pravna l</w:t>
      </w:r>
      <w:r w:rsidR="00AC2F7E">
        <w:rPr>
          <w:rFonts w:ascii="Times New Roman" w:eastAsia="Times New Roman" w:hAnsi="Times New Roman" w:cs="Times New Roman"/>
          <w:sz w:val="24"/>
          <w:szCs w:val="24"/>
          <w:lang w:val="sr-Latn-RS"/>
        </w:rPr>
        <w:t>i</w:t>
      </w:r>
      <w:r w:rsidRPr="00821BE3">
        <w:rPr>
          <w:rFonts w:ascii="Times New Roman" w:eastAsia="Times New Roman" w:hAnsi="Times New Roman" w:cs="Times New Roman"/>
          <w:sz w:val="24"/>
          <w:szCs w:val="24"/>
          <w:lang w:val="sr-Latn-RS"/>
        </w:rPr>
        <w:t>ca</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- 48,13%</w:t>
      </w:r>
    </w:p>
    <w:p w14:paraId="6CF40604" w14:textId="1858698D"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Ustanove</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87,79%.</w:t>
      </w:r>
    </w:p>
    <w:p w14:paraId="0B56BA85" w14:textId="77777777" w:rsidR="006265FC" w:rsidRDefault="006265FC" w:rsidP="00934BFC">
      <w:pPr>
        <w:shd w:val="clear" w:color="auto" w:fill="FFFFFF"/>
        <w:spacing w:after="0" w:line="240" w:lineRule="auto"/>
        <w:rPr>
          <w:rFonts w:ascii="Times New Roman" w:eastAsia="Times New Roman" w:hAnsi="Times New Roman" w:cs="Times New Roman"/>
          <w:sz w:val="24"/>
          <w:szCs w:val="24"/>
          <w:lang w:val="sr-Latn-RS"/>
        </w:rPr>
      </w:pPr>
    </w:p>
    <w:p w14:paraId="6897C3AF" w14:textId="3501AD76" w:rsidR="00934BFC" w:rsidRDefault="00934BFC" w:rsidP="00934BFC">
      <w:pPr>
        <w:shd w:val="clear" w:color="auto" w:fill="FFFFFF"/>
        <w:spacing w:after="0" w:line="240" w:lineRule="auto"/>
        <w:rPr>
          <w:rFonts w:ascii="Times New Roman" w:eastAsia="Times New Roman" w:hAnsi="Times New Roman" w:cs="Times New Roman"/>
          <w:sz w:val="24"/>
          <w:szCs w:val="24"/>
          <w:lang w:val="sr-Latn-RS"/>
        </w:rPr>
      </w:pPr>
      <w:r w:rsidRPr="00821BE3">
        <w:rPr>
          <w:rFonts w:ascii="Times New Roman" w:eastAsia="Times New Roman" w:hAnsi="Times New Roman" w:cs="Times New Roman"/>
          <w:sz w:val="24"/>
          <w:szCs w:val="24"/>
          <w:lang w:val="sr-Latn-RS"/>
        </w:rPr>
        <w:t>Procenat naplate za usluge sakupljanja i odvoza otpada u 2021.</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p>
    <w:p w14:paraId="375D283E" w14:textId="77777777" w:rsidR="00AC2F7E" w:rsidRPr="00821BE3" w:rsidRDefault="00AC2F7E" w:rsidP="00934BFC">
      <w:pPr>
        <w:shd w:val="clear" w:color="auto" w:fill="FFFFFF"/>
        <w:spacing w:after="0" w:line="240" w:lineRule="auto"/>
        <w:rPr>
          <w:rFonts w:ascii="Times New Roman" w:eastAsia="Times New Roman" w:hAnsi="Times New Roman" w:cs="Times New Roman"/>
          <w:sz w:val="24"/>
          <w:szCs w:val="24"/>
          <w:lang w:val="en-US"/>
        </w:rPr>
      </w:pPr>
    </w:p>
    <w:p w14:paraId="213AF08F" w14:textId="4F363F78"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Fizička lica</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29,84 %</w:t>
      </w:r>
    </w:p>
    <w:p w14:paraId="6D2B6B93" w14:textId="496ADC1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Pravna l</w:t>
      </w:r>
      <w:r w:rsidR="00AC2F7E">
        <w:rPr>
          <w:rFonts w:ascii="Times New Roman" w:eastAsia="Times New Roman" w:hAnsi="Times New Roman" w:cs="Times New Roman"/>
          <w:sz w:val="24"/>
          <w:szCs w:val="24"/>
          <w:lang w:val="sr-Latn-RS"/>
        </w:rPr>
        <w:t>i</w:t>
      </w:r>
      <w:r w:rsidRPr="00821BE3">
        <w:rPr>
          <w:rFonts w:ascii="Times New Roman" w:eastAsia="Times New Roman" w:hAnsi="Times New Roman" w:cs="Times New Roman"/>
          <w:sz w:val="24"/>
          <w:szCs w:val="24"/>
          <w:lang w:val="sr-Latn-RS"/>
        </w:rPr>
        <w:t>ca</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- 50,63 %</w:t>
      </w:r>
    </w:p>
    <w:p w14:paraId="35CAC723" w14:textId="519EC223"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Ustanove</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67,16%</w:t>
      </w:r>
    </w:p>
    <w:p w14:paraId="03BFF420" w14:textId="77777777" w:rsidR="006265FC" w:rsidRDefault="006265FC" w:rsidP="00934BFC">
      <w:pPr>
        <w:shd w:val="clear" w:color="auto" w:fill="FFFFFF"/>
        <w:spacing w:after="0" w:line="240" w:lineRule="auto"/>
        <w:rPr>
          <w:rFonts w:ascii="Times New Roman" w:eastAsia="Times New Roman" w:hAnsi="Times New Roman" w:cs="Times New Roman"/>
          <w:sz w:val="24"/>
          <w:szCs w:val="24"/>
          <w:lang w:val="sr-Latn-RS"/>
        </w:rPr>
      </w:pPr>
    </w:p>
    <w:p w14:paraId="3F46505F" w14:textId="7D88C904"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Procenat naplate za usluge sakupljanja i odvoza otpada u 202</w:t>
      </w:r>
      <w:r w:rsidR="003A27E3">
        <w:rPr>
          <w:rFonts w:ascii="Times New Roman" w:eastAsia="Times New Roman" w:hAnsi="Times New Roman" w:cs="Times New Roman"/>
          <w:sz w:val="24"/>
          <w:szCs w:val="24"/>
          <w:lang w:val="sr-Latn-RS"/>
        </w:rPr>
        <w:t>2</w:t>
      </w:r>
      <w:r w:rsidRPr="00821BE3">
        <w:rPr>
          <w:rFonts w:ascii="Times New Roman" w:eastAsia="Times New Roman" w:hAnsi="Times New Roman" w:cs="Times New Roman"/>
          <w:sz w:val="24"/>
          <w:szCs w:val="24"/>
          <w:lang w:val="sr-Latn-RS"/>
        </w:rPr>
        <w:t>.</w:t>
      </w:r>
      <w:r w:rsidR="00AC2F7E">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god.</w:t>
      </w:r>
    </w:p>
    <w:p w14:paraId="2CB79386" w14:textId="77777777" w:rsidR="00AC2F7E" w:rsidRDefault="00AC2F7E" w:rsidP="00934BFC">
      <w:pPr>
        <w:shd w:val="clear" w:color="auto" w:fill="FFFFFF"/>
        <w:spacing w:after="0" w:line="240" w:lineRule="auto"/>
        <w:rPr>
          <w:rFonts w:ascii="Times New Roman" w:eastAsia="Times New Roman" w:hAnsi="Times New Roman" w:cs="Times New Roman"/>
          <w:sz w:val="24"/>
          <w:szCs w:val="24"/>
          <w:lang w:val="sr-Latn-RS"/>
        </w:rPr>
      </w:pPr>
    </w:p>
    <w:p w14:paraId="0786315E" w14:textId="0394A69A"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Fizička lica</w:t>
      </w:r>
      <w:r w:rsidR="003A27E3">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- 35,08%</w:t>
      </w:r>
    </w:p>
    <w:p w14:paraId="4220A95B" w14:textId="2F29DF10"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Pravna l</w:t>
      </w:r>
      <w:r w:rsidR="003A27E3">
        <w:rPr>
          <w:rFonts w:ascii="Times New Roman" w:eastAsia="Times New Roman" w:hAnsi="Times New Roman" w:cs="Times New Roman"/>
          <w:sz w:val="24"/>
          <w:szCs w:val="24"/>
          <w:lang w:val="sr-Latn-RS"/>
        </w:rPr>
        <w:t>i</w:t>
      </w:r>
      <w:r w:rsidRPr="00821BE3">
        <w:rPr>
          <w:rFonts w:ascii="Times New Roman" w:eastAsia="Times New Roman" w:hAnsi="Times New Roman" w:cs="Times New Roman"/>
          <w:sz w:val="24"/>
          <w:szCs w:val="24"/>
          <w:lang w:val="sr-Latn-RS"/>
        </w:rPr>
        <w:t>ca</w:t>
      </w:r>
      <w:r w:rsidR="003A27E3">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60,70%</w:t>
      </w:r>
    </w:p>
    <w:p w14:paraId="7A0DE976" w14:textId="0364EB2D"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Ustanove</w:t>
      </w:r>
      <w:r w:rsidR="003A27E3">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- 75,77%</w:t>
      </w:r>
    </w:p>
    <w:p w14:paraId="02C2592B"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74E37F7D" w14:textId="4A356E76"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u w:val="single"/>
          <w:lang w:val="sr-Latn-RS"/>
        </w:rPr>
        <w:t>Broj kontejnera i komunalnih posuda:</w:t>
      </w:r>
    </w:p>
    <w:p w14:paraId="569ED972" w14:textId="7EDB8E83"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p>
    <w:p w14:paraId="2708BE8F" w14:textId="0F798038"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Broj kontejnera i komunalnih posuda u 2020.god.:</w:t>
      </w:r>
    </w:p>
    <w:p w14:paraId="15834D1E"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-kontejneri od 1,1m³-496 komada (441 u upotrebi a 55 predviđeno za rashod)</w:t>
      </w:r>
    </w:p>
    <w:p w14:paraId="69323137"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-kontejneri od 5m³    - 70  komada,(55 u upotrebi a 15 predviđeno za rashod)</w:t>
      </w:r>
    </w:p>
    <w:p w14:paraId="45970976"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-kanta plastična od 120lit za mokri i suvi otpad -2076 komada ,</w:t>
      </w:r>
    </w:p>
    <w:p w14:paraId="4E52BEB8"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kese od 120 litara, korpe  za otpatke ,razne vreće i ostale posude.</w:t>
      </w:r>
    </w:p>
    <w:p w14:paraId="576B844A"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-osam natkrivenih zelenih  ostrva  u gradu sa po 4kontejnera za selektivno odlaganje otpada od 1,1m³ i posudom za odlaganje pepela.</w:t>
      </w:r>
    </w:p>
    <w:p w14:paraId="7AC400F6" w14:textId="77777777" w:rsidR="006265FC" w:rsidRDefault="006265FC" w:rsidP="00611FBE">
      <w:pPr>
        <w:shd w:val="clear" w:color="auto" w:fill="FFFFFF"/>
        <w:spacing w:after="0" w:line="240" w:lineRule="auto"/>
        <w:jc w:val="both"/>
        <w:rPr>
          <w:rFonts w:ascii="Times New Roman" w:eastAsia="Times New Roman" w:hAnsi="Times New Roman" w:cs="Times New Roman"/>
          <w:sz w:val="24"/>
          <w:szCs w:val="24"/>
          <w:lang w:val="sr-Latn-RS"/>
        </w:rPr>
      </w:pPr>
    </w:p>
    <w:p w14:paraId="52BEF6DB" w14:textId="18EA9788"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Broj kontejnera i komunalnih posuda u 2021.god.:</w:t>
      </w:r>
    </w:p>
    <w:p w14:paraId="0310FF96"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-kontejneri od 1,1m³-521.... komada (441 u upotrebi a 80 predviđeno za rashod)</w:t>
      </w:r>
    </w:p>
    <w:p w14:paraId="3E29D0AB"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-kontejneri od 5m³    - 70  komada,(55 u upotrebi a 15 predviđeno za rashod)</w:t>
      </w:r>
    </w:p>
    <w:p w14:paraId="65370C49"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-kanta plastična od 120lit za mokri i suvi otpad -2076 komada ,</w:t>
      </w:r>
    </w:p>
    <w:p w14:paraId="0BDF2709"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-korpe  za otpatke,kese od 120 litara,razne vreće i ostale posude.</w:t>
      </w:r>
    </w:p>
    <w:p w14:paraId="0AE947EF"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-osam natkrivenih zelenih  ostrva  u gradu sa po 4kontejnera za selektivno odlaganje otpada od 1,1m³ i posudom za odlaganje pepela.</w:t>
      </w:r>
    </w:p>
    <w:p w14:paraId="7C1A0E89" w14:textId="77777777" w:rsidR="006265FC" w:rsidRDefault="006265FC" w:rsidP="00611FBE">
      <w:pPr>
        <w:shd w:val="clear" w:color="auto" w:fill="FFFFFF"/>
        <w:spacing w:after="0" w:line="240" w:lineRule="auto"/>
        <w:jc w:val="both"/>
        <w:rPr>
          <w:rFonts w:ascii="Times New Roman" w:eastAsia="Times New Roman" w:hAnsi="Times New Roman" w:cs="Times New Roman"/>
          <w:sz w:val="24"/>
          <w:szCs w:val="24"/>
          <w:lang w:val="sr-Latn-RS"/>
        </w:rPr>
      </w:pPr>
    </w:p>
    <w:p w14:paraId="32795020" w14:textId="1C90BB0E"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Broj kontejnera i komunalnih posuda u 2022.god.:</w:t>
      </w:r>
    </w:p>
    <w:p w14:paraId="7303AD38"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-kontejneri od 1,1m³-545  komada (381 u upotrebi a 164 predviđeno za rashod)</w:t>
      </w:r>
    </w:p>
    <w:p w14:paraId="6F193620"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-kontejneri od 5m³ - 60 komada,( 13 u upotrebi a  47 predviđeno za rashod)</w:t>
      </w:r>
    </w:p>
    <w:p w14:paraId="353E6256"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-kanta plastična od 120lit za mokri i suvi otpad -2161 komada ,</w:t>
      </w:r>
    </w:p>
    <w:p w14:paraId="354F48B2"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-korpe  za otpatke,kese od 120 litara,razne vreće i ostale posude.</w:t>
      </w:r>
    </w:p>
    <w:p w14:paraId="3DA4AB22"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-osam natkrivenih zelenih  ostrva  u gradu sa po 4kontejnera za selektivno odlaganje otpada od 1,1m³ i posudom za odlaganje pepela.</w:t>
      </w:r>
    </w:p>
    <w:p w14:paraId="25D53015" w14:textId="171CA228"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u w:val="single"/>
          <w:lang w:val="sr-Latn-RS"/>
        </w:rPr>
        <w:t>Količina komunalnog otpada odloženog na odlagalištu otpada</w:t>
      </w:r>
    </w:p>
    <w:p w14:paraId="7EA252FE" w14:textId="4085A5C8"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p>
    <w:p w14:paraId="3456D169" w14:textId="2211D144"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Količina komunalnog otpada odloženog na odlagalištu otpada Rujiški lazi  u Rujištima iznosila je: 8155 t(u 2020.god.) , 7145 t(u 2021.god.) i 7330 t(u 2022.god.).</w:t>
      </w:r>
    </w:p>
    <w:p w14:paraId="01AC7BA5"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51101BE4"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Vršili smo   posebno  sakupljanje i odlaganje biorazgradivog i kabastog otpada, kao i zemlje, kamena ili bezopasnog građevinskog otpada na predviđenoj lokaciji za ovu vrstu otpada.</w:t>
      </w:r>
    </w:p>
    <w:p w14:paraId="720AE773"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Ne posjedujemo reciklažna dvorišta, a samim tim ni reciklažni centar.</w:t>
      </w:r>
    </w:p>
    <w:p w14:paraId="275E0DA8"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5E3EA8A4" w14:textId="57B04C22"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proofErr w:type="spellStart"/>
      <w:r w:rsidRPr="00821BE3">
        <w:rPr>
          <w:rFonts w:ascii="Times New Roman" w:eastAsia="Times New Roman" w:hAnsi="Times New Roman" w:cs="Times New Roman"/>
          <w:sz w:val="24"/>
          <w:szCs w:val="24"/>
          <w:lang w:val="en-US"/>
        </w:rPr>
        <w:t>Održavanje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infrastrukturno</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opremanje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privremenog</w:t>
      </w:r>
      <w:proofErr w:type="spellEnd"/>
      <w:proofErr w:type="gramStart"/>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skladišta</w:t>
      </w:r>
      <w:proofErr w:type="spellEnd"/>
      <w:proofErr w:type="gram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otpada„Rujiški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Lazi</w:t>
      </w:r>
      <w:proofErr w:type="spellEnd"/>
      <w:r w:rsidRPr="00821BE3">
        <w:rPr>
          <w:rFonts w:ascii="Times New Roman" w:eastAsia="Times New Roman" w:hAnsi="Times New Roman" w:cs="Times New Roman"/>
          <w:sz w:val="24"/>
          <w:szCs w:val="24"/>
          <w:lang w:val="en-US"/>
        </w:rPr>
        <w:t>“</w:t>
      </w:r>
    </w:p>
    <w:p w14:paraId="24D887C7" w14:textId="77777777"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proofErr w:type="spellStart"/>
      <w:r w:rsidRPr="00821BE3">
        <w:rPr>
          <w:rFonts w:ascii="Times New Roman" w:eastAsia="Times New Roman" w:hAnsi="Times New Roman" w:cs="Times New Roman"/>
          <w:sz w:val="24"/>
          <w:szCs w:val="24"/>
          <w:lang w:val="en-US"/>
        </w:rPr>
        <w:t>Održavanje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privremenog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skladišta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Rujiški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lazi</w:t>
      </w:r>
      <w:proofErr w:type="spellEnd"/>
      <w:proofErr w:type="gramStart"/>
      <w:r w:rsidRPr="00821BE3">
        <w:rPr>
          <w:rFonts w:ascii="Times New Roman" w:eastAsia="Times New Roman" w:hAnsi="Times New Roman" w:cs="Times New Roman"/>
          <w:sz w:val="24"/>
          <w:szCs w:val="24"/>
          <w:lang w:val="en-US"/>
        </w:rPr>
        <w:t>“</w:t>
      </w:r>
      <w:r w:rsidRPr="00821BE3">
        <w:rPr>
          <w:rFonts w:ascii="Times New Roman" w:eastAsia="Times New Roman" w:hAnsi="Times New Roman" w:cs="Times New Roman"/>
          <w:b/>
          <w:bCs/>
          <w:sz w:val="24"/>
          <w:szCs w:val="24"/>
          <w:lang w:val="en-US"/>
        </w:rPr>
        <w:t> </w:t>
      </w:r>
      <w:proofErr w:type="spellStart"/>
      <w:r w:rsidRPr="00821BE3">
        <w:rPr>
          <w:rFonts w:ascii="Times New Roman" w:eastAsia="Times New Roman" w:hAnsi="Times New Roman" w:cs="Times New Roman"/>
          <w:sz w:val="24"/>
          <w:szCs w:val="24"/>
          <w:lang w:val="en-US"/>
        </w:rPr>
        <w:t>obuhvata</w:t>
      </w:r>
      <w:proofErr w:type="spellEnd"/>
      <w:proofErr w:type="gram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sledeće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aktivnosti</w:t>
      </w:r>
      <w:proofErr w:type="spellEnd"/>
      <w:r w:rsidRPr="00821BE3">
        <w:rPr>
          <w:rFonts w:ascii="Times New Roman" w:eastAsia="Times New Roman" w:hAnsi="Times New Roman" w:cs="Times New Roman"/>
          <w:sz w:val="24"/>
          <w:szCs w:val="24"/>
          <w:lang w:val="en-US"/>
        </w:rPr>
        <w:t>: -</w:t>
      </w:r>
      <w:proofErr w:type="spellStart"/>
      <w:r w:rsidRPr="00821BE3">
        <w:rPr>
          <w:rFonts w:ascii="Times New Roman" w:eastAsia="Times New Roman" w:hAnsi="Times New Roman" w:cs="Times New Roman"/>
          <w:sz w:val="24"/>
          <w:szCs w:val="24"/>
          <w:lang w:val="en-US"/>
        </w:rPr>
        <w:t>čuvanje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privremenog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skladišta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w:t>
      </w:r>
      <w:proofErr w:type="spellStart"/>
      <w:r w:rsidRPr="00821BE3">
        <w:rPr>
          <w:rFonts w:ascii="Times New Roman" w:eastAsia="Times New Roman" w:hAnsi="Times New Roman" w:cs="Times New Roman"/>
          <w:sz w:val="24"/>
          <w:szCs w:val="24"/>
          <w:lang w:val="en-US"/>
        </w:rPr>
        <w:t>razastiranje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odloženog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komunalnog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w:t>
      </w:r>
      <w:proofErr w:type="spellStart"/>
      <w:r w:rsidRPr="00821BE3">
        <w:rPr>
          <w:rFonts w:ascii="Times New Roman" w:eastAsia="Times New Roman" w:hAnsi="Times New Roman" w:cs="Times New Roman"/>
          <w:sz w:val="24"/>
          <w:szCs w:val="24"/>
          <w:lang w:val="en-US"/>
        </w:rPr>
        <w:t>prekrivanje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zemljom</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nasipom</w:t>
      </w:r>
      <w:proofErr w:type="spellEnd"/>
      <w:r w:rsidRPr="00821BE3">
        <w:rPr>
          <w:rFonts w:ascii="Times New Roman" w:eastAsia="Times New Roman" w:hAnsi="Times New Roman" w:cs="Times New Roman"/>
          <w:sz w:val="24"/>
          <w:szCs w:val="24"/>
          <w:lang w:val="en-US"/>
        </w:rPr>
        <w:t>, -</w:t>
      </w:r>
      <w:proofErr w:type="spellStart"/>
      <w:r w:rsidRPr="00821BE3">
        <w:rPr>
          <w:rFonts w:ascii="Times New Roman" w:eastAsia="Times New Roman" w:hAnsi="Times New Roman" w:cs="Times New Roman"/>
          <w:sz w:val="24"/>
          <w:szCs w:val="24"/>
          <w:lang w:val="en-US"/>
        </w:rPr>
        <w:t>uređenje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prilaznog</w:t>
      </w:r>
      <w:proofErr w:type="spellEnd"/>
      <w:r w:rsidRPr="00821BE3">
        <w:rPr>
          <w:rFonts w:ascii="Times New Roman" w:eastAsia="Times New Roman" w:hAnsi="Times New Roman" w:cs="Times New Roman"/>
          <w:sz w:val="24"/>
          <w:szCs w:val="24"/>
          <w:lang w:val="en-US"/>
        </w:rPr>
        <w:t xml:space="preserve"> puta do </w:t>
      </w:r>
      <w:proofErr w:type="spellStart"/>
      <w:r w:rsidRPr="00821BE3">
        <w:rPr>
          <w:rFonts w:ascii="Times New Roman" w:eastAsia="Times New Roman" w:hAnsi="Times New Roman" w:cs="Times New Roman"/>
          <w:sz w:val="24"/>
          <w:szCs w:val="24"/>
          <w:lang w:val="en-US"/>
        </w:rPr>
        <w:t>odlagališta</w:t>
      </w:r>
      <w:proofErr w:type="spellEnd"/>
      <w:r w:rsidRPr="00821BE3">
        <w:rPr>
          <w:rFonts w:ascii="Times New Roman" w:eastAsia="Times New Roman" w:hAnsi="Times New Roman" w:cs="Times New Roman"/>
          <w:sz w:val="24"/>
          <w:szCs w:val="24"/>
          <w:lang w:val="en-US"/>
        </w:rPr>
        <w:t xml:space="preserve"> , -</w:t>
      </w:r>
      <w:proofErr w:type="spellStart"/>
      <w:r w:rsidRPr="00821BE3">
        <w:rPr>
          <w:rFonts w:ascii="Times New Roman" w:eastAsia="Times New Roman" w:hAnsi="Times New Roman" w:cs="Times New Roman"/>
          <w:sz w:val="24"/>
          <w:szCs w:val="24"/>
          <w:lang w:val="en-US"/>
        </w:rPr>
        <w:t>deratizaciju</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privremenog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skladišta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w:t>
      </w:r>
      <w:proofErr w:type="spellStart"/>
      <w:r w:rsidRPr="00821BE3">
        <w:rPr>
          <w:rFonts w:ascii="Times New Roman" w:eastAsia="Times New Roman" w:hAnsi="Times New Roman" w:cs="Times New Roman"/>
          <w:sz w:val="24"/>
          <w:szCs w:val="24"/>
          <w:lang w:val="en-US"/>
        </w:rPr>
        <w:t>održavanje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čistoće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dezinfekciju</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objekta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za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službu</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radnika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održavnju</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zaštita</w:t>
      </w:r>
      <w:proofErr w:type="spellEnd"/>
      <w:r w:rsidRPr="00821BE3">
        <w:rPr>
          <w:rFonts w:ascii="Times New Roman" w:eastAsia="Times New Roman" w:hAnsi="Times New Roman" w:cs="Times New Roman"/>
          <w:sz w:val="24"/>
          <w:szCs w:val="24"/>
          <w:lang w:val="en-US"/>
        </w:rPr>
        <w:t xml:space="preserve"> od </w:t>
      </w:r>
      <w:proofErr w:type="spellStart"/>
      <w:r w:rsidRPr="00821BE3">
        <w:rPr>
          <w:rFonts w:ascii="Times New Roman" w:eastAsia="Times New Roman" w:hAnsi="Times New Roman" w:cs="Times New Roman"/>
          <w:sz w:val="24"/>
          <w:szCs w:val="24"/>
          <w:lang w:val="en-US"/>
        </w:rPr>
        <w:t>požara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dr.</w:t>
      </w:r>
    </w:p>
    <w:p w14:paraId="21DD9BDC" w14:textId="1093F19A" w:rsidR="00934BFC" w:rsidRPr="00821BE3" w:rsidRDefault="00934BFC" w:rsidP="00611FBE">
      <w:pPr>
        <w:shd w:val="clear" w:color="auto" w:fill="FFFFFF"/>
        <w:spacing w:after="0" w:line="240" w:lineRule="auto"/>
        <w:jc w:val="both"/>
        <w:rPr>
          <w:rFonts w:ascii="Times New Roman" w:eastAsia="Times New Roman" w:hAnsi="Times New Roman" w:cs="Times New Roman"/>
          <w:sz w:val="24"/>
          <w:szCs w:val="24"/>
          <w:lang w:val="en-US"/>
        </w:rPr>
      </w:pPr>
      <w:proofErr w:type="spellStart"/>
      <w:r w:rsidRPr="00821BE3">
        <w:rPr>
          <w:rFonts w:ascii="Times New Roman" w:eastAsia="Times New Roman" w:hAnsi="Times New Roman" w:cs="Times New Roman"/>
          <w:sz w:val="24"/>
          <w:szCs w:val="24"/>
          <w:lang w:val="en-US"/>
        </w:rPr>
        <w:t>Za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poslove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razastiranja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odloženog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komunalnog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prekrivanja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zemljom</w:t>
      </w:r>
      <w:proofErr w:type="spellEnd"/>
      <w:r w:rsidRPr="00821BE3">
        <w:rPr>
          <w:rFonts w:ascii="Times New Roman" w:eastAsia="Times New Roman" w:hAnsi="Times New Roman" w:cs="Times New Roman"/>
          <w:sz w:val="24"/>
          <w:szCs w:val="24"/>
          <w:lang w:val="en-US"/>
        </w:rPr>
        <w:t xml:space="preserve">, a u </w:t>
      </w:r>
      <w:proofErr w:type="spellStart"/>
      <w:r w:rsidRPr="00821BE3">
        <w:rPr>
          <w:rFonts w:ascii="Times New Roman" w:eastAsia="Times New Roman" w:hAnsi="Times New Roman" w:cs="Times New Roman"/>
          <w:sz w:val="24"/>
          <w:szCs w:val="24"/>
          <w:lang w:val="en-US"/>
        </w:rPr>
        <w:t>zimskim</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uslovima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čišćenje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snijega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prilaznom</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putu</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odlagališta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korišćena</w:t>
      </w:r>
      <w:proofErr w:type="spellEnd"/>
      <w:r w:rsidRPr="00821BE3">
        <w:rPr>
          <w:rFonts w:ascii="Times New Roman" w:eastAsia="Times New Roman" w:hAnsi="Times New Roman" w:cs="Times New Roman"/>
          <w:sz w:val="24"/>
          <w:szCs w:val="24"/>
          <w:lang w:val="en-US"/>
        </w:rPr>
        <w:t xml:space="preserve"> je </w:t>
      </w:r>
      <w:proofErr w:type="spellStart"/>
      <w:r w:rsidRPr="00821BE3">
        <w:rPr>
          <w:rFonts w:ascii="Times New Roman" w:eastAsia="Times New Roman" w:hAnsi="Times New Roman" w:cs="Times New Roman"/>
          <w:sz w:val="24"/>
          <w:szCs w:val="24"/>
          <w:lang w:val="en-US"/>
        </w:rPr>
        <w:t>radna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mašina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buldožer</w:t>
      </w:r>
      <w:proofErr w:type="spellEnd"/>
      <w:r w:rsidRPr="00821BE3">
        <w:rPr>
          <w:rFonts w:ascii="Times New Roman" w:eastAsia="Times New Roman" w:hAnsi="Times New Roman" w:cs="Times New Roman"/>
          <w:sz w:val="24"/>
          <w:szCs w:val="24"/>
          <w:lang w:val="en-US"/>
        </w:rPr>
        <w:t xml:space="preserve"> TG-75C, a </w:t>
      </w:r>
      <w:proofErr w:type="spellStart"/>
      <w:r w:rsidRPr="00821BE3">
        <w:rPr>
          <w:rFonts w:ascii="Times New Roman" w:eastAsia="Times New Roman" w:hAnsi="Times New Roman" w:cs="Times New Roman"/>
          <w:sz w:val="24"/>
          <w:szCs w:val="24"/>
          <w:lang w:val="en-US"/>
        </w:rPr>
        <w:t>povremeno</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utovarna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kašiku</w:t>
      </w:r>
      <w:proofErr w:type="spellEnd"/>
      <w:r w:rsidRPr="00821BE3">
        <w:rPr>
          <w:rFonts w:ascii="Times New Roman" w:eastAsia="Times New Roman" w:hAnsi="Times New Roman" w:cs="Times New Roman"/>
          <w:sz w:val="24"/>
          <w:szCs w:val="24"/>
          <w:lang w:val="en-US"/>
        </w:rPr>
        <w:t xml:space="preserve"> Terex 860SX, </w:t>
      </w:r>
      <w:proofErr w:type="spellStart"/>
      <w:r w:rsidRPr="00821BE3">
        <w:rPr>
          <w:rFonts w:ascii="Times New Roman" w:eastAsia="Times New Roman" w:hAnsi="Times New Roman" w:cs="Times New Roman"/>
          <w:sz w:val="24"/>
          <w:szCs w:val="24"/>
          <w:lang w:val="en-US"/>
        </w:rPr>
        <w:t>kao</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kamion</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Kamaz</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kiper</w:t>
      </w:r>
      <w:proofErr w:type="spellEnd"/>
      <w:r w:rsidRPr="00821BE3">
        <w:rPr>
          <w:rFonts w:ascii="Times New Roman" w:eastAsia="Times New Roman" w:hAnsi="Times New Roman" w:cs="Times New Roman"/>
          <w:sz w:val="24"/>
          <w:szCs w:val="24"/>
          <w:lang w:val="en-US"/>
        </w:rPr>
        <w:t>.  </w:t>
      </w:r>
    </w:p>
    <w:p w14:paraId="4DB11419" w14:textId="77777777" w:rsidR="00934BFC" w:rsidRPr="00821BE3" w:rsidRDefault="00934BFC" w:rsidP="00934BFC">
      <w:pPr>
        <w:shd w:val="clear" w:color="auto" w:fill="FFFFFF"/>
        <w:spacing w:after="0" w:line="240" w:lineRule="auto"/>
        <w:jc w:val="both"/>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en-US"/>
        </w:rPr>
        <w:lastRenderedPageBreak/>
        <w:t xml:space="preserve">Na </w:t>
      </w:r>
      <w:proofErr w:type="spellStart"/>
      <w:r w:rsidRPr="00821BE3">
        <w:rPr>
          <w:rFonts w:ascii="Times New Roman" w:eastAsia="Times New Roman" w:hAnsi="Times New Roman" w:cs="Times New Roman"/>
          <w:sz w:val="24"/>
          <w:szCs w:val="24"/>
          <w:lang w:val="en-US"/>
        </w:rPr>
        <w:t>poslovima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održavanja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pomenutog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odlagališta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angažovana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su</w:t>
      </w:r>
      <w:proofErr w:type="spellEnd"/>
      <w:r w:rsidRPr="00821BE3">
        <w:rPr>
          <w:rFonts w:ascii="Times New Roman" w:eastAsia="Times New Roman" w:hAnsi="Times New Roman" w:cs="Times New Roman"/>
          <w:sz w:val="24"/>
          <w:szCs w:val="24"/>
          <w:lang w:val="en-US"/>
        </w:rPr>
        <w:t xml:space="preserve"> 4 </w:t>
      </w:r>
      <w:proofErr w:type="spellStart"/>
      <w:r w:rsidRPr="00821BE3">
        <w:rPr>
          <w:rFonts w:ascii="Times New Roman" w:eastAsia="Times New Roman" w:hAnsi="Times New Roman" w:cs="Times New Roman"/>
          <w:sz w:val="24"/>
          <w:szCs w:val="24"/>
          <w:lang w:val="en-US"/>
        </w:rPr>
        <w:t>radnika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čija</w:t>
      </w:r>
      <w:proofErr w:type="spellEnd"/>
      <w:r w:rsidRPr="00821BE3">
        <w:rPr>
          <w:rFonts w:ascii="Times New Roman" w:eastAsia="Times New Roman" w:hAnsi="Times New Roman" w:cs="Times New Roman"/>
          <w:sz w:val="24"/>
          <w:szCs w:val="24"/>
          <w:lang w:val="en-US"/>
        </w:rPr>
        <w:t xml:space="preserve"> je </w:t>
      </w:r>
      <w:proofErr w:type="spellStart"/>
      <w:r w:rsidRPr="00821BE3">
        <w:rPr>
          <w:rFonts w:ascii="Times New Roman" w:eastAsia="Times New Roman" w:hAnsi="Times New Roman" w:cs="Times New Roman"/>
          <w:sz w:val="24"/>
          <w:szCs w:val="24"/>
          <w:lang w:val="en-US"/>
        </w:rPr>
        <w:t>obaveza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bila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evidentiranje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količine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odloženog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sprječavanje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nekontrolisanog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odlaganja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eventualnog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paljenja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otpada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od</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strane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građana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ili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samopaljenja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istog</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te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brzo</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reagovanje</w:t>
      </w:r>
      <w:proofErr w:type="spellEnd"/>
      <w:r w:rsidRPr="00821BE3">
        <w:rPr>
          <w:rFonts w:ascii="Times New Roman" w:eastAsia="Times New Roman" w:hAnsi="Times New Roman" w:cs="Times New Roman"/>
          <w:sz w:val="24"/>
          <w:szCs w:val="24"/>
          <w:lang w:val="en-US"/>
        </w:rPr>
        <w:t xml:space="preserve"> u </w:t>
      </w:r>
      <w:proofErr w:type="spellStart"/>
      <w:r w:rsidRPr="00821BE3">
        <w:rPr>
          <w:rFonts w:ascii="Times New Roman" w:eastAsia="Times New Roman" w:hAnsi="Times New Roman" w:cs="Times New Roman"/>
          <w:sz w:val="24"/>
          <w:szCs w:val="24"/>
          <w:lang w:val="en-US"/>
        </w:rPr>
        <w:t>slučaju</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izbijanja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požara</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kao</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i</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druge</w:t>
      </w:r>
      <w:proofErr w:type="spellEnd"/>
      <w:r w:rsidRPr="00821BE3">
        <w:rPr>
          <w:rFonts w:ascii="Times New Roman" w:eastAsia="Times New Roman" w:hAnsi="Times New Roman" w:cs="Times New Roman"/>
          <w:sz w:val="24"/>
          <w:szCs w:val="24"/>
          <w:lang w:val="en-US"/>
        </w:rPr>
        <w:t xml:space="preserve"> </w:t>
      </w:r>
      <w:proofErr w:type="spellStart"/>
      <w:r w:rsidRPr="00821BE3">
        <w:rPr>
          <w:rFonts w:ascii="Times New Roman" w:eastAsia="Times New Roman" w:hAnsi="Times New Roman" w:cs="Times New Roman"/>
          <w:sz w:val="24"/>
          <w:szCs w:val="24"/>
          <w:lang w:val="en-US"/>
        </w:rPr>
        <w:t>aktivnosti</w:t>
      </w:r>
      <w:proofErr w:type="spellEnd"/>
      <w:r w:rsidRPr="00821BE3">
        <w:rPr>
          <w:rFonts w:ascii="Times New Roman" w:eastAsia="Times New Roman" w:hAnsi="Times New Roman" w:cs="Times New Roman"/>
          <w:sz w:val="24"/>
          <w:szCs w:val="24"/>
          <w:lang w:val="en-US"/>
        </w:rPr>
        <w:t>.</w:t>
      </w:r>
    </w:p>
    <w:p w14:paraId="1D5CE05F"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33934524" w14:textId="537F37C5" w:rsidR="00934BFC" w:rsidRPr="006265FC"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6265FC">
        <w:rPr>
          <w:rFonts w:ascii="Times New Roman" w:eastAsia="Times New Roman" w:hAnsi="Times New Roman" w:cs="Times New Roman"/>
          <w:bCs/>
          <w:sz w:val="24"/>
          <w:szCs w:val="24"/>
          <w:lang w:val="sr-Latn-RS"/>
        </w:rPr>
        <w:t>Spisak vozila u DOO“Komunalno“ Berane na dan 31.12.2022.god.</w:t>
      </w:r>
    </w:p>
    <w:p w14:paraId="33D0558A"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b/>
          <w:bCs/>
          <w:sz w:val="24"/>
          <w:szCs w:val="24"/>
          <w:lang w:val="sr-Latn-RS"/>
        </w:rPr>
        <w:t> </w:t>
      </w:r>
    </w:p>
    <w:tbl>
      <w:tblPr>
        <w:tblW w:w="8748" w:type="dxa"/>
        <w:shd w:val="clear" w:color="auto" w:fill="FFFFFF"/>
        <w:tblLayout w:type="fixed"/>
        <w:tblCellMar>
          <w:left w:w="0" w:type="dxa"/>
          <w:right w:w="0" w:type="dxa"/>
        </w:tblCellMar>
        <w:tblLook w:val="04A0" w:firstRow="1" w:lastRow="0" w:firstColumn="1" w:lastColumn="0" w:noHBand="0" w:noVBand="1"/>
      </w:tblPr>
      <w:tblGrid>
        <w:gridCol w:w="790"/>
        <w:gridCol w:w="1748"/>
        <w:gridCol w:w="1710"/>
        <w:gridCol w:w="1260"/>
        <w:gridCol w:w="1440"/>
        <w:gridCol w:w="1800"/>
      </w:tblGrid>
      <w:tr w:rsidR="00934BFC" w:rsidRPr="00821BE3" w14:paraId="789A1301" w14:textId="77777777" w:rsidTr="00934BFC">
        <w:tc>
          <w:tcPr>
            <w:tcW w:w="7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6E525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Redni broj</w:t>
            </w:r>
          </w:p>
        </w:tc>
        <w:tc>
          <w:tcPr>
            <w:tcW w:w="17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559D12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Vozilo ili oprema /</w:t>
            </w:r>
          </w:p>
          <w:p w14:paraId="71BAE26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Tip nadgradnje vozila</w:t>
            </w:r>
          </w:p>
        </w:tc>
        <w:tc>
          <w:tcPr>
            <w:tcW w:w="17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2961F8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Tip vozila /</w:t>
            </w:r>
          </w:p>
          <w:p w14:paraId="544511C7" w14:textId="7B9748CC"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Kapacitet, KW</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C7E9E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Godina</w:t>
            </w:r>
          </w:p>
          <w:p w14:paraId="2865B90F" w14:textId="6BE25B5B"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proizv.</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179427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Zapremina  bunkera za otpad</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3F712FE"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Stanje vozila:</w:t>
            </w:r>
          </w:p>
          <w:p w14:paraId="38A04C4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u funkciji da-ne</w:t>
            </w:r>
          </w:p>
        </w:tc>
      </w:tr>
      <w:tr w:rsidR="00934BFC" w:rsidRPr="00821BE3" w14:paraId="5B5DDED8"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812C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67C6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M1828-smećara  (potisna ploča)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A61F8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autosmećara/  205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13F89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2004</w:t>
            </w:r>
          </w:p>
          <w:p w14:paraId="4233EF4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6F426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15m³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530119" w14:textId="77777777" w:rsidR="00934BFC" w:rsidRPr="00821BE3" w:rsidRDefault="00934BFC" w:rsidP="00934BFC">
            <w:pPr>
              <w:spacing w:after="0" w:line="240" w:lineRule="auto"/>
              <w:ind w:right="579"/>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6CFBF05F"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3AD83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8678D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M1518 -podizač</w:t>
            </w:r>
          </w:p>
          <w:p w14:paraId="50D6EAC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51714E"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autopodizač/  130kW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749CB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2003</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AD218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5-7m³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EBF3F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6704FFCD"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41670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3.</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1A040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Fiat-Iveco</w:t>
            </w:r>
          </w:p>
          <w:p w14:paraId="211A73B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68114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autopodizač/  190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6AF8E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1994</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DB8D4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5-7m³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C7FB6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153A24EC"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D643B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EFF6E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Renault master </w:t>
            </w:r>
          </w:p>
          <w:p w14:paraId="5BDFE3B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4A8BD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Teretno-putar 96kW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E43E1B"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2019</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2F5AB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B7EE3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05C6F071"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A7381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5.</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1FB9B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Terex 860SX</w:t>
            </w:r>
          </w:p>
          <w:p w14:paraId="2023DEB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D66AC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Kombin. Kašika 130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CAEC6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2008</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DCB17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901D7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125227D6"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02D7E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224D6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FAP – 15 cistjerna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705ED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autocisterna/  160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F3127B"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1975</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18D15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10m³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23326B"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4DADF27F"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CF04F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FEA23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KAMAZ-kiper</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A154B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kiper/ 160kW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C678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1994</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5C2E3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10m³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659FB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1C864BD7"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3CCE0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B7A40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Ulična čistilica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D2FCF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3F22C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1990</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2571ED" w14:textId="77777777" w:rsidR="00A86679" w:rsidRPr="00821BE3" w:rsidRDefault="00934BFC" w:rsidP="00934BFC">
            <w:pPr>
              <w:spacing w:before="100" w:beforeAutospacing="1" w:after="100" w:afterAutospacing="1"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        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9057D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ne</w:t>
            </w:r>
          </w:p>
        </w:tc>
      </w:tr>
      <w:tr w:rsidR="00934BFC" w:rsidRPr="00821BE3" w14:paraId="18805EA3"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18393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56EE9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Usisivač za prašinu SBE-ES-400</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DA900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D5124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2015</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2BC3B3" w14:textId="77777777" w:rsidR="00A86679" w:rsidRPr="00821BE3" w:rsidRDefault="00934BFC" w:rsidP="00934BFC">
            <w:pPr>
              <w:spacing w:before="100" w:beforeAutospacing="1" w:after="100" w:afterAutospacing="1"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1</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FF9EE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ne</w:t>
            </w:r>
          </w:p>
        </w:tc>
      </w:tr>
      <w:tr w:rsidR="00934BFC" w:rsidRPr="00821BE3" w14:paraId="203463C7"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BB4EC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10.</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CA380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Volvo (20m3)</w:t>
            </w:r>
          </w:p>
          <w:p w14:paraId="2BD3670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(potisna ploča)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25180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autosmećara/  195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189CC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2012.</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42D03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3A8CB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391299BF"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49E5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9B294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Volvo (12m3)</w:t>
            </w:r>
          </w:p>
          <w:p w14:paraId="588C439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(potisna ploča)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AA53D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autosmećara/  195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5F397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2012.</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2C8CA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12m³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DD21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75500147"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A10DDB"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9D396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Volvo (8m3)</w:t>
            </w:r>
          </w:p>
          <w:p w14:paraId="74AF78F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(potisna ploča)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A60D4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autosmećara/  181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584A0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2012.</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1D350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8m³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882DC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701A058D"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4DFB8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13.</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B731B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Volvo (8m3)</w:t>
            </w:r>
          </w:p>
          <w:p w14:paraId="11FC661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(potisna ploča)</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EC4DF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autosmećara/  181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7710E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2012.</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D085E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8m³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ACA3E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5FB9D9A7"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53EA7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575F0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Mercedes 1625</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BA542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autopodizač/  160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A37C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1993.</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7A933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5-7m³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6DF76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ne</w:t>
            </w:r>
          </w:p>
        </w:tc>
      </w:tr>
      <w:tr w:rsidR="00934BFC" w:rsidRPr="00821BE3" w14:paraId="07D2E522"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DFB95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15.</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D5A74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Buldožer TG -75C</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B6315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130/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01D8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1980.</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CA1AC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72813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5DE232BE"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AD02E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54F83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Škoda Fabija 1,4tdi</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52C2B"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Putnički,</w:t>
            </w:r>
          </w:p>
          <w:p w14:paraId="04AC28BE"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51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A3C09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2009.</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1F2F5A"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685DC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1199CDEF"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19D9B"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C8237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Yugo Florida 1,3 poly</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ED3C8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48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37CE6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2004.</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F50FB7"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68CD5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2211F2E7"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7E0910"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2E905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CADDY 2,0 SDI</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CB85F1"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DE417F"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2010.</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8381E6"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1B297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6AA58660"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A03E6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lastRenderedPageBreak/>
              <w:t>19.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865E32"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Ulična čistilica KARCHER</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E0D4AE"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48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4C15E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2022.</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F191D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1m³</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74CB3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r w:rsidR="00934BFC" w:rsidRPr="00821BE3" w14:paraId="33C09A03" w14:textId="77777777" w:rsidTr="00934BFC">
        <w:tc>
          <w:tcPr>
            <w:tcW w:w="7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20F8F3"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6AFB6794"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C188C8"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Drobilica za drvni otpad TEKNAMOTOR</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664715"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120 SD /30 kW</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C1B689"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2013.</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8491AC"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D5162D" w14:textId="77777777" w:rsidR="00934BFC" w:rsidRPr="00821BE3" w:rsidRDefault="00934BFC" w:rsidP="00934BFC">
            <w:pPr>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da</w:t>
            </w:r>
          </w:p>
        </w:tc>
      </w:tr>
    </w:tbl>
    <w:p w14:paraId="7EE13183"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i/>
          <w:iCs/>
          <w:sz w:val="24"/>
          <w:szCs w:val="24"/>
          <w:lang w:val="sr-Latn-RS"/>
        </w:rPr>
        <w:t> </w:t>
      </w:r>
    </w:p>
    <w:p w14:paraId="3E7AA163" w14:textId="19A46920"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u w:val="single"/>
          <w:lang w:val="sr-Latn-RS"/>
        </w:rPr>
        <w:t>Kadrovska struktura i broj zaposlenih</w:t>
      </w:r>
    </w:p>
    <w:p w14:paraId="018E31D4" w14:textId="3C06A3A2"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p>
    <w:p w14:paraId="471A43D8" w14:textId="67AFBF46"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Ukupan br.zaposlenih (na dan 31.12.2022.)</w:t>
      </w:r>
      <w:r w:rsidR="006265FC">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138 radnika</w:t>
      </w:r>
    </w:p>
    <w:p w14:paraId="752D01BB" w14:textId="1715D7DB"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Struktura zaposlenih:</w:t>
      </w:r>
      <w:r w:rsidR="00642255" w:rsidRPr="00821BE3">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NK</w:t>
      </w:r>
      <w:r w:rsidR="00642255" w:rsidRPr="00821BE3">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SSS</w:t>
      </w:r>
      <w:r w:rsidR="00642255" w:rsidRPr="00821BE3">
        <w:rPr>
          <w:rFonts w:ascii="Times New Roman" w:eastAsia="Times New Roman" w:hAnsi="Times New Roman" w:cs="Times New Roman"/>
          <w:sz w:val="24"/>
          <w:szCs w:val="24"/>
          <w:lang w:val="sr-Latn-RS"/>
        </w:rPr>
        <w:t xml:space="preserve">, </w:t>
      </w:r>
      <w:r w:rsidRPr="00821BE3">
        <w:rPr>
          <w:rFonts w:ascii="Times New Roman" w:eastAsia="Times New Roman" w:hAnsi="Times New Roman" w:cs="Times New Roman"/>
          <w:sz w:val="24"/>
          <w:szCs w:val="24"/>
          <w:lang w:val="sr-Latn-RS"/>
        </w:rPr>
        <w:t>VŠS</w:t>
      </w:r>
      <w:r w:rsidR="00642255" w:rsidRPr="00821BE3">
        <w:rPr>
          <w:rFonts w:ascii="Times New Roman" w:eastAsia="Times New Roman" w:hAnsi="Times New Roman" w:cs="Times New Roman"/>
          <w:sz w:val="24"/>
          <w:szCs w:val="24"/>
          <w:lang w:val="sr-Latn-RS"/>
        </w:rPr>
        <w:t xml:space="preserve"> i </w:t>
      </w:r>
      <w:r w:rsidRPr="00821BE3">
        <w:rPr>
          <w:rFonts w:ascii="Times New Roman" w:eastAsia="Times New Roman" w:hAnsi="Times New Roman" w:cs="Times New Roman"/>
          <w:sz w:val="24"/>
          <w:szCs w:val="24"/>
          <w:lang w:val="sr-Latn-RS"/>
        </w:rPr>
        <w:t>VSS</w:t>
      </w:r>
      <w:r w:rsidR="00642255" w:rsidRPr="00821BE3">
        <w:rPr>
          <w:rFonts w:ascii="Times New Roman" w:eastAsia="Times New Roman" w:hAnsi="Times New Roman" w:cs="Times New Roman"/>
          <w:sz w:val="24"/>
          <w:szCs w:val="24"/>
          <w:lang w:val="sr-Latn-RS"/>
        </w:rPr>
        <w:t>.</w:t>
      </w:r>
    </w:p>
    <w:p w14:paraId="5AA8659B" w14:textId="77777777" w:rsidR="00934BFC" w:rsidRPr="00821BE3" w:rsidRDefault="00934BFC" w:rsidP="00934BFC">
      <w:pPr>
        <w:shd w:val="clear" w:color="auto" w:fill="FFFFFF"/>
        <w:spacing w:after="0" w:line="240" w:lineRule="auto"/>
        <w:rPr>
          <w:rFonts w:ascii="Times New Roman" w:eastAsia="Times New Roman" w:hAnsi="Times New Roman" w:cs="Times New Roman"/>
          <w:sz w:val="24"/>
          <w:szCs w:val="24"/>
          <w:lang w:val="en-US"/>
        </w:rPr>
      </w:pPr>
      <w:r w:rsidRPr="00821BE3">
        <w:rPr>
          <w:rFonts w:ascii="Times New Roman" w:eastAsia="Times New Roman" w:hAnsi="Times New Roman" w:cs="Times New Roman"/>
          <w:sz w:val="24"/>
          <w:szCs w:val="24"/>
          <w:lang w:val="sr-Latn-RS"/>
        </w:rPr>
        <w:t>                                                                 </w:t>
      </w:r>
    </w:p>
    <w:p w14:paraId="633E719A" w14:textId="6FE81E26" w:rsidR="00F317A1" w:rsidRPr="00821BE3" w:rsidRDefault="00F317A1" w:rsidP="00E67360">
      <w:pPr>
        <w:pStyle w:val="Default"/>
        <w:spacing w:line="276" w:lineRule="auto"/>
        <w:jc w:val="both"/>
        <w:rPr>
          <w:noProof/>
          <w:color w:val="auto"/>
        </w:rPr>
      </w:pPr>
      <w:r w:rsidRPr="00821BE3">
        <w:rPr>
          <w:noProof/>
          <w:color w:val="auto"/>
        </w:rPr>
        <w:t xml:space="preserve">U Beranama je, shodno Državnom planu upravljanja otpadom, planirana izgradnja transfer stanice za opštine Berane i Andrijevica, kao i izgradnja reciklažnog dvorišta sa sortirnicom (izgradnja istog </w:t>
      </w:r>
      <w:r w:rsidR="006265FC">
        <w:rPr>
          <w:noProof/>
          <w:color w:val="auto"/>
        </w:rPr>
        <w:t xml:space="preserve">se planirala </w:t>
      </w:r>
      <w:r w:rsidRPr="00821BE3">
        <w:rPr>
          <w:noProof/>
          <w:color w:val="auto"/>
        </w:rPr>
        <w:t>u 2020. godini).</w:t>
      </w:r>
    </w:p>
    <w:p w14:paraId="6D990665" w14:textId="77777777" w:rsidR="00FE79E9" w:rsidRPr="00821BE3" w:rsidRDefault="00FE79E9" w:rsidP="00E67360">
      <w:pPr>
        <w:pStyle w:val="Default"/>
        <w:spacing w:line="276" w:lineRule="auto"/>
        <w:jc w:val="both"/>
        <w:rPr>
          <w:b/>
          <w:i/>
          <w:noProof/>
          <w:color w:val="auto"/>
        </w:rPr>
      </w:pPr>
    </w:p>
    <w:p w14:paraId="22974EA6" w14:textId="77777777" w:rsidR="00FE79E9" w:rsidRPr="00821BE3" w:rsidRDefault="00FE79E9" w:rsidP="00882D8C">
      <w:pPr>
        <w:pStyle w:val="Default"/>
        <w:spacing w:line="276" w:lineRule="auto"/>
        <w:jc w:val="both"/>
        <w:rPr>
          <w:b/>
          <w:i/>
          <w:noProof/>
          <w:color w:val="auto"/>
        </w:rPr>
      </w:pPr>
      <w:r w:rsidRPr="00821BE3">
        <w:rPr>
          <w:b/>
          <w:i/>
          <w:noProof/>
          <w:color w:val="auto"/>
        </w:rPr>
        <w:t>Vodosnabdijevanje i upravljanje otpadnim vodama</w:t>
      </w:r>
    </w:p>
    <w:p w14:paraId="21B0F6D2" w14:textId="77777777" w:rsidR="00E26A33" w:rsidRPr="00821BE3" w:rsidRDefault="00E26A33" w:rsidP="00882D8C">
      <w:pPr>
        <w:pStyle w:val="Default"/>
        <w:spacing w:line="276" w:lineRule="auto"/>
        <w:jc w:val="both"/>
        <w:rPr>
          <w:b/>
          <w:i/>
          <w:noProof/>
          <w:color w:val="auto"/>
        </w:rPr>
      </w:pPr>
    </w:p>
    <w:p w14:paraId="1CF998D4" w14:textId="77777777" w:rsidR="008A5D30" w:rsidRPr="00821BE3" w:rsidRDefault="007F4222" w:rsidP="007F4222">
      <w:pPr>
        <w:pStyle w:val="Default"/>
        <w:jc w:val="both"/>
        <w:rPr>
          <w:noProof/>
          <w:color w:val="auto"/>
        </w:rPr>
      </w:pPr>
      <w:r w:rsidRPr="00821BE3">
        <w:rPr>
          <w:noProof/>
          <w:color w:val="auto"/>
        </w:rPr>
        <w:t xml:space="preserve">Usluge vodosnabdijevanja i odvođenja otpadnih voda u opštini Berane vrši doo “Vodovod i kanalizacija“ Berane. </w:t>
      </w:r>
    </w:p>
    <w:p w14:paraId="2E68BBE2" w14:textId="77777777" w:rsidR="008A5D30" w:rsidRPr="00821BE3" w:rsidRDefault="008A5D30" w:rsidP="007F4222">
      <w:pPr>
        <w:pStyle w:val="Default"/>
        <w:jc w:val="both"/>
        <w:rPr>
          <w:noProof/>
          <w:color w:val="auto"/>
        </w:rPr>
      </w:pPr>
    </w:p>
    <w:p w14:paraId="02FC8FCB" w14:textId="77777777" w:rsidR="007F4222" w:rsidRPr="00821BE3" w:rsidRDefault="007F4222" w:rsidP="007F4222">
      <w:pPr>
        <w:pStyle w:val="Default"/>
        <w:jc w:val="both"/>
        <w:rPr>
          <w:noProof/>
          <w:color w:val="auto"/>
        </w:rPr>
      </w:pPr>
      <w:r w:rsidRPr="00821BE3">
        <w:rPr>
          <w:b/>
          <w:noProof/>
          <w:color w:val="auto"/>
        </w:rPr>
        <w:t>Vodosnabdijevanje</w:t>
      </w:r>
      <w:r w:rsidRPr="00821BE3">
        <w:rPr>
          <w:noProof/>
          <w:color w:val="auto"/>
        </w:rPr>
        <w:t xml:space="preserve"> grada i prigradskih naselja vrši se sa „Merića“ vrela, MZ Lubnice koje je kaptirano i magistralnim vodom spojeno sa prekidnom komorom „Salača“ odakle vod ide do pumpne stanice „Grad“, a potom do rezervora „Jasikovac“. Vodosnabdijevanje sa ovog vodoizvorišta je gravitacionog tipa.</w:t>
      </w:r>
    </w:p>
    <w:p w14:paraId="2E250530" w14:textId="77777777" w:rsidR="007F4222" w:rsidRPr="00821BE3" w:rsidRDefault="007F4222" w:rsidP="007F4222">
      <w:pPr>
        <w:pStyle w:val="Default"/>
        <w:jc w:val="both"/>
        <w:rPr>
          <w:noProof/>
          <w:color w:val="auto"/>
        </w:rPr>
      </w:pPr>
    </w:p>
    <w:p w14:paraId="5D44BCE2" w14:textId="77777777" w:rsidR="007F4222" w:rsidRPr="00821BE3" w:rsidRDefault="007F4222" w:rsidP="007F4222">
      <w:pPr>
        <w:pStyle w:val="Default"/>
        <w:jc w:val="both"/>
        <w:rPr>
          <w:noProof/>
          <w:color w:val="auto"/>
        </w:rPr>
      </w:pPr>
      <w:r w:rsidRPr="00821BE3">
        <w:rPr>
          <w:noProof/>
          <w:color w:val="auto"/>
        </w:rPr>
        <w:t xml:space="preserve">Prilikom izrade dionice magistralnog puta Berane-Kolašin 2014. godine, stari cjevovod, od izvorišta do prekidne komore „Salača“ je zamenjen novim cijevima, čime je povećan kapacitet sa 175 l/s na preko 200 l/s. </w:t>
      </w:r>
    </w:p>
    <w:p w14:paraId="4CF70A09" w14:textId="77777777" w:rsidR="00A334CF" w:rsidRPr="00821BE3" w:rsidRDefault="00A334CF" w:rsidP="007F4222">
      <w:pPr>
        <w:pStyle w:val="Default"/>
        <w:jc w:val="both"/>
        <w:rPr>
          <w:noProof/>
          <w:color w:val="auto"/>
        </w:rPr>
      </w:pPr>
    </w:p>
    <w:p w14:paraId="310F0EA8" w14:textId="77777777" w:rsidR="007F4222" w:rsidRPr="00821BE3" w:rsidRDefault="007F4222" w:rsidP="007F4222">
      <w:pPr>
        <w:pStyle w:val="Default"/>
        <w:jc w:val="both"/>
        <w:rPr>
          <w:noProof/>
          <w:color w:val="auto"/>
        </w:rPr>
      </w:pPr>
      <w:r w:rsidRPr="00821BE3">
        <w:rPr>
          <w:noProof/>
          <w:color w:val="auto"/>
        </w:rPr>
        <w:t xml:space="preserve">Distributivna mreža (primarna i sekundarna) je oko 200km i koristi je oko 85% od ukupnog broja stanovnika opštine Berane. Izrađena je od različitih materijala: duktila, liveno željeznih, pocinčanih, azbestno cementnih, polietilenskih cijevi i PVC. Kao rezervno vodoizvorište za snabdijevanje grada koristi se „Manastirsko“ vrelo kapaciteta 85 l/s. Snabdijevanje sa ovog vodoizvorišta vrši se pomoću pumpne stanice „Grad“. </w:t>
      </w:r>
    </w:p>
    <w:p w14:paraId="29B213BB" w14:textId="77777777" w:rsidR="007F4222" w:rsidRPr="00821BE3" w:rsidRDefault="007F4222" w:rsidP="007F4222">
      <w:pPr>
        <w:pStyle w:val="Default"/>
        <w:jc w:val="both"/>
        <w:rPr>
          <w:noProof/>
          <w:color w:val="auto"/>
        </w:rPr>
      </w:pPr>
    </w:p>
    <w:p w14:paraId="2FABB876" w14:textId="77777777" w:rsidR="007F4222" w:rsidRPr="00821BE3" w:rsidRDefault="007F4222" w:rsidP="007F4222">
      <w:pPr>
        <w:pStyle w:val="Default"/>
        <w:jc w:val="both"/>
        <w:rPr>
          <w:noProof/>
          <w:color w:val="auto"/>
        </w:rPr>
      </w:pPr>
      <w:r w:rsidRPr="00821BE3">
        <w:rPr>
          <w:noProof/>
          <w:color w:val="auto"/>
        </w:rPr>
        <w:t>U nadležnosti preduzeća je i „Dapsićko-Polički“ vodovodni sistem kapaciteta 45 l/s sa kojeg se vodom snabdijeva ruralni dio Berana- Polica, Gornja Budimlja, Dapsiće i Petnjik.</w:t>
      </w:r>
    </w:p>
    <w:p w14:paraId="69D0644D" w14:textId="77777777" w:rsidR="007F4222" w:rsidRPr="00821BE3" w:rsidRDefault="007F4222" w:rsidP="007F4222">
      <w:pPr>
        <w:pStyle w:val="Default"/>
        <w:jc w:val="both"/>
        <w:rPr>
          <w:noProof/>
          <w:color w:val="auto"/>
        </w:rPr>
      </w:pPr>
    </w:p>
    <w:p w14:paraId="7AA4CB37" w14:textId="77777777" w:rsidR="00657FA2" w:rsidRPr="00821BE3" w:rsidRDefault="007F4222" w:rsidP="007F4222">
      <w:pPr>
        <w:pStyle w:val="Default"/>
        <w:spacing w:line="276" w:lineRule="auto"/>
        <w:jc w:val="both"/>
        <w:rPr>
          <w:noProof/>
          <w:color w:val="auto"/>
        </w:rPr>
      </w:pPr>
      <w:r w:rsidRPr="00821BE3">
        <w:rPr>
          <w:noProof/>
          <w:color w:val="auto"/>
        </w:rPr>
        <w:t>Tokom 2017-2018 godine u okviru projekta „Unapređenje vodosnabdijevanja u Opštini Berane“ izgrađeni su sledeći objekti: pumpna stanica „Grad“, rezervoar na Jasikovcu kapaciteta 1250 m³, automatska stanica za hlorisanje na prekidnoj komori „Salača“ i automatska stanica za hlorisanje „Dapsiće“. Ovi objekti su povezani SCADA sistemom.</w:t>
      </w:r>
    </w:p>
    <w:p w14:paraId="1F14F6BE" w14:textId="77777777" w:rsidR="00BC5309" w:rsidRPr="00821BE3" w:rsidRDefault="00BC5309" w:rsidP="007F4222">
      <w:pPr>
        <w:pStyle w:val="Default"/>
        <w:spacing w:line="276" w:lineRule="auto"/>
        <w:jc w:val="both"/>
        <w:rPr>
          <w:noProof/>
          <w:color w:val="auto"/>
        </w:rPr>
      </w:pPr>
    </w:p>
    <w:p w14:paraId="024A90F2" w14:textId="77777777" w:rsidR="00BC5309" w:rsidRPr="00821BE3" w:rsidRDefault="00BC5309" w:rsidP="00091AD3">
      <w:pPr>
        <w:pStyle w:val="Default"/>
        <w:spacing w:line="276" w:lineRule="auto"/>
        <w:jc w:val="both"/>
        <w:rPr>
          <w:noProof/>
          <w:color w:val="auto"/>
        </w:rPr>
      </w:pPr>
      <w:r w:rsidRPr="00821BE3">
        <w:rPr>
          <w:noProof/>
          <w:color w:val="auto"/>
        </w:rPr>
        <w:t>Opština Berane je uradila Idejni projekat za povezivanje „Ržanog vrela“ kapaciteta oko 150 l/s, koje bi obezbijedilo dodatne količine pitke vode za Berane i okolna prigradska naselja. Na ovom cjevovodu plan je da se izgradi i mala protočna hidrocentrala čime bi se osim za piće voda iskoristila i za proizvodnju električne energije.</w:t>
      </w:r>
    </w:p>
    <w:p w14:paraId="01A7570E" w14:textId="77777777" w:rsidR="008A5D30" w:rsidRPr="00821BE3" w:rsidRDefault="008A5D30" w:rsidP="00091AD3">
      <w:pPr>
        <w:pStyle w:val="Default"/>
        <w:spacing w:line="276" w:lineRule="auto"/>
        <w:jc w:val="both"/>
        <w:rPr>
          <w:noProof/>
          <w:color w:val="auto"/>
        </w:rPr>
      </w:pPr>
    </w:p>
    <w:p w14:paraId="0BC35DFA" w14:textId="77777777" w:rsidR="008A5D30" w:rsidRPr="00821BE3" w:rsidRDefault="008A5D30" w:rsidP="00091AD3">
      <w:pPr>
        <w:pStyle w:val="Default"/>
        <w:spacing w:line="276" w:lineRule="auto"/>
        <w:jc w:val="both"/>
        <w:rPr>
          <w:noProof/>
          <w:color w:val="auto"/>
        </w:rPr>
      </w:pPr>
      <w:r w:rsidRPr="00821BE3">
        <w:rPr>
          <w:b/>
          <w:noProof/>
          <w:color w:val="auto"/>
        </w:rPr>
        <w:t>Kanalizacioni sistem</w:t>
      </w:r>
      <w:r w:rsidRPr="00821BE3">
        <w:rPr>
          <w:noProof/>
          <w:color w:val="auto"/>
        </w:rPr>
        <w:t xml:space="preserve"> je ukupne dužine 19,8 km, i pokriva grad i djelimično prigradska naselja Beranselo, Dolac, Donje Luge i Pešca. Navedenim sistemom je obuhvaćeno oko 55% stanovnika Berana. Na kanalizacioni sistem je registrovano 5</w:t>
      </w:r>
      <w:r w:rsidR="00091AD3" w:rsidRPr="00821BE3">
        <w:rPr>
          <w:noProof/>
          <w:color w:val="auto"/>
        </w:rPr>
        <w:t>.</w:t>
      </w:r>
      <w:r w:rsidRPr="00821BE3">
        <w:rPr>
          <w:noProof/>
          <w:color w:val="auto"/>
        </w:rPr>
        <w:t>552 priključka od čega su 4</w:t>
      </w:r>
      <w:r w:rsidR="00091AD3" w:rsidRPr="00821BE3">
        <w:rPr>
          <w:noProof/>
          <w:color w:val="auto"/>
        </w:rPr>
        <w:t>.</w:t>
      </w:r>
      <w:r w:rsidRPr="00821BE3">
        <w:rPr>
          <w:noProof/>
          <w:color w:val="auto"/>
        </w:rPr>
        <w:t>827 kod fizičkih lica</w:t>
      </w:r>
      <w:r w:rsidR="00091AD3" w:rsidRPr="00821BE3">
        <w:rPr>
          <w:noProof/>
          <w:color w:val="auto"/>
        </w:rPr>
        <w:t>,</w:t>
      </w:r>
      <w:r w:rsidRPr="00821BE3">
        <w:rPr>
          <w:noProof/>
          <w:color w:val="auto"/>
        </w:rPr>
        <w:t xml:space="preserve"> a 725 kod pravnih lica. Većina domaćinstava koja nijesu priključena na kanalizacioni sistem imaju svoje septičke jame. </w:t>
      </w:r>
    </w:p>
    <w:p w14:paraId="60F8F889" w14:textId="77777777" w:rsidR="008A5D30" w:rsidRPr="00821BE3" w:rsidRDefault="008A5D30" w:rsidP="00091AD3">
      <w:pPr>
        <w:pStyle w:val="Default"/>
        <w:spacing w:line="276" w:lineRule="auto"/>
        <w:jc w:val="both"/>
        <w:rPr>
          <w:noProof/>
          <w:color w:val="auto"/>
        </w:rPr>
      </w:pPr>
    </w:p>
    <w:p w14:paraId="4A6379BD" w14:textId="77777777" w:rsidR="008A5D30" w:rsidRPr="00821BE3" w:rsidRDefault="008A5D30" w:rsidP="00091AD3">
      <w:pPr>
        <w:pStyle w:val="Default"/>
        <w:spacing w:line="276" w:lineRule="auto"/>
        <w:jc w:val="both"/>
        <w:rPr>
          <w:noProof/>
          <w:color w:val="auto"/>
        </w:rPr>
      </w:pPr>
      <w:r w:rsidRPr="00821BE3">
        <w:rPr>
          <w:noProof/>
          <w:color w:val="auto"/>
        </w:rPr>
        <w:t xml:space="preserve">Tokom </w:t>
      </w:r>
      <w:r w:rsidR="00091AD3" w:rsidRPr="00821BE3">
        <w:rPr>
          <w:noProof/>
          <w:color w:val="auto"/>
        </w:rPr>
        <w:t>aprila 2019</w:t>
      </w:r>
      <w:r w:rsidRPr="00821BE3">
        <w:rPr>
          <w:noProof/>
          <w:color w:val="auto"/>
        </w:rPr>
        <w:t xml:space="preserve">. godine </w:t>
      </w:r>
      <w:r w:rsidR="00091AD3" w:rsidRPr="00821BE3">
        <w:rPr>
          <w:noProof/>
          <w:color w:val="auto"/>
        </w:rPr>
        <w:t>započet je probni rad p</w:t>
      </w:r>
      <w:r w:rsidRPr="00821BE3">
        <w:rPr>
          <w:noProof/>
          <w:color w:val="auto"/>
        </w:rPr>
        <w:t>ostrojenja za prečišćavanje otpadnih voda</w:t>
      </w:r>
      <w:r w:rsidR="00091AD3" w:rsidRPr="00821BE3">
        <w:rPr>
          <w:noProof/>
          <w:color w:val="auto"/>
        </w:rPr>
        <w:t xml:space="preserve"> (PPOV), uz koji se izgradilo i dodatnih 20 km kanalizacione mreže. </w:t>
      </w:r>
      <w:r w:rsidRPr="00821BE3">
        <w:rPr>
          <w:noProof/>
          <w:color w:val="auto"/>
        </w:rPr>
        <w:t xml:space="preserve">Kapacitet PPOV </w:t>
      </w:r>
      <w:r w:rsidR="00091AD3" w:rsidRPr="00821BE3">
        <w:rPr>
          <w:noProof/>
          <w:color w:val="auto"/>
        </w:rPr>
        <w:t>je 20.000 ekvivalent stanovnika.</w:t>
      </w:r>
    </w:p>
    <w:p w14:paraId="65422F22" w14:textId="77777777" w:rsidR="007F4222" w:rsidRPr="00821BE3" w:rsidRDefault="007F4222" w:rsidP="00882D8C">
      <w:pPr>
        <w:pStyle w:val="Default"/>
        <w:spacing w:line="276" w:lineRule="auto"/>
        <w:jc w:val="both"/>
        <w:rPr>
          <w:b/>
          <w:i/>
          <w:noProof/>
          <w:color w:val="auto"/>
        </w:rPr>
      </w:pPr>
    </w:p>
    <w:p w14:paraId="371725A3" w14:textId="77777777" w:rsidR="00707DC9" w:rsidRPr="00821BE3" w:rsidRDefault="00657FA2" w:rsidP="00882D8C">
      <w:pPr>
        <w:pStyle w:val="Default"/>
        <w:spacing w:line="276" w:lineRule="auto"/>
        <w:jc w:val="both"/>
        <w:rPr>
          <w:b/>
          <w:i/>
          <w:noProof/>
          <w:color w:val="auto"/>
        </w:rPr>
      </w:pPr>
      <w:r w:rsidRPr="00821BE3">
        <w:rPr>
          <w:b/>
          <w:i/>
          <w:noProof/>
          <w:color w:val="auto"/>
        </w:rPr>
        <w:t>Putna infrastruktura</w:t>
      </w:r>
    </w:p>
    <w:p w14:paraId="0E0BA27A" w14:textId="77777777" w:rsidR="00046DBF" w:rsidRPr="00821BE3" w:rsidRDefault="00046DBF" w:rsidP="00882D8C">
      <w:pPr>
        <w:pStyle w:val="Default"/>
        <w:spacing w:line="276" w:lineRule="auto"/>
        <w:jc w:val="both"/>
        <w:rPr>
          <w:noProof/>
          <w:color w:val="auto"/>
        </w:rPr>
      </w:pPr>
    </w:p>
    <w:p w14:paraId="6F64E800" w14:textId="77777777" w:rsidR="00046DBF" w:rsidRPr="00821BE3" w:rsidRDefault="00046DBF" w:rsidP="00F6110D">
      <w:pPr>
        <w:pStyle w:val="Default"/>
        <w:spacing w:line="276" w:lineRule="auto"/>
        <w:jc w:val="both"/>
        <w:rPr>
          <w:noProof/>
          <w:color w:val="auto"/>
        </w:rPr>
      </w:pPr>
      <w:r w:rsidRPr="00821BE3">
        <w:rPr>
          <w:noProof/>
          <w:color w:val="auto"/>
        </w:rPr>
        <w:t>Na području opštine postoji solidna putna infrastruktura. Svi mjesni centri su asfaltom povezani sa gradom. Potencijalne lokacije za razvoj biznisa na Rudešu i ostalim djelovima opštine povezane su sa magistralnim putem koji predstavlja dio Jadranske i Ibarske magistrale i sa regionalnim putem Berane – Plav.</w:t>
      </w:r>
    </w:p>
    <w:p w14:paraId="0D25455C" w14:textId="77777777" w:rsidR="00046DBF" w:rsidRPr="00821BE3" w:rsidRDefault="00046DBF" w:rsidP="00F6110D">
      <w:pPr>
        <w:pStyle w:val="Default"/>
        <w:spacing w:line="276" w:lineRule="auto"/>
        <w:jc w:val="both"/>
        <w:rPr>
          <w:noProof/>
          <w:color w:val="auto"/>
        </w:rPr>
      </w:pPr>
    </w:p>
    <w:p w14:paraId="69E2898D" w14:textId="77777777" w:rsidR="00046DBF" w:rsidRPr="00821BE3" w:rsidRDefault="00046DBF" w:rsidP="00F6110D">
      <w:pPr>
        <w:pStyle w:val="Default"/>
        <w:spacing w:line="276" w:lineRule="auto"/>
        <w:jc w:val="both"/>
        <w:rPr>
          <w:noProof/>
          <w:color w:val="auto"/>
        </w:rPr>
      </w:pPr>
      <w:r w:rsidRPr="00821BE3">
        <w:rPr>
          <w:noProof/>
          <w:color w:val="auto"/>
        </w:rPr>
        <w:t>Završetkom putnih pravaca Berane – Jelovica – Kolašin i Berane – Petnjica, značajno će biti poboljšana saobraćajna komunikacija na samom području opštine Berane i prema jugu Crne Gore. Naročito će to biti značajno za ruralni razvoj opštine Berane.</w:t>
      </w:r>
    </w:p>
    <w:p w14:paraId="32C3C9BB" w14:textId="77777777" w:rsidR="00C85766" w:rsidRPr="00821BE3" w:rsidRDefault="00C85766" w:rsidP="00F6110D">
      <w:pPr>
        <w:pStyle w:val="Default"/>
        <w:spacing w:line="276" w:lineRule="auto"/>
        <w:jc w:val="both"/>
        <w:rPr>
          <w:noProof/>
          <w:color w:val="auto"/>
        </w:rPr>
      </w:pPr>
    </w:p>
    <w:p w14:paraId="1C1EC6CE" w14:textId="77777777" w:rsidR="005D7DB8" w:rsidRPr="00821BE3" w:rsidRDefault="00F6110D" w:rsidP="00F6110D">
      <w:pPr>
        <w:pStyle w:val="Default"/>
        <w:spacing w:line="276" w:lineRule="auto"/>
        <w:jc w:val="both"/>
        <w:rPr>
          <w:noProof/>
          <w:color w:val="auto"/>
        </w:rPr>
      </w:pPr>
      <w:r w:rsidRPr="00821BE3">
        <w:rPr>
          <w:noProof/>
          <w:color w:val="auto"/>
        </w:rPr>
        <w:t>Redovno održavanja puteva i ulica na području opštine Berane sprovodi doo „Agenci</w:t>
      </w:r>
      <w:r w:rsidR="005D7DB8" w:rsidRPr="00821BE3">
        <w:rPr>
          <w:noProof/>
          <w:color w:val="auto"/>
        </w:rPr>
        <w:t>ja za izgradnju i razoj Berana“</w:t>
      </w:r>
      <w:r w:rsidRPr="00821BE3">
        <w:rPr>
          <w:noProof/>
          <w:color w:val="auto"/>
        </w:rPr>
        <w:t xml:space="preserve">. </w:t>
      </w:r>
      <w:r w:rsidR="005D7DB8" w:rsidRPr="00821BE3">
        <w:rPr>
          <w:noProof/>
          <w:color w:val="auto"/>
        </w:rPr>
        <w:t xml:space="preserve">Održavanje djelova magistralnih i regionalnih puteva je u nadležnosti državnih direkcija. </w:t>
      </w:r>
    </w:p>
    <w:p w14:paraId="63BD8554" w14:textId="77777777" w:rsidR="005D7DB8" w:rsidRPr="00821BE3" w:rsidRDefault="005D7DB8" w:rsidP="00F6110D">
      <w:pPr>
        <w:pStyle w:val="Default"/>
        <w:spacing w:line="276" w:lineRule="auto"/>
        <w:jc w:val="both"/>
        <w:rPr>
          <w:noProof/>
          <w:color w:val="auto"/>
        </w:rPr>
      </w:pPr>
    </w:p>
    <w:p w14:paraId="78B0E611" w14:textId="77777777" w:rsidR="00F6110D" w:rsidRPr="00821BE3" w:rsidRDefault="00F6110D" w:rsidP="00F6110D">
      <w:pPr>
        <w:pStyle w:val="Default"/>
        <w:spacing w:line="276" w:lineRule="auto"/>
        <w:jc w:val="both"/>
        <w:rPr>
          <w:noProof/>
          <w:color w:val="auto"/>
        </w:rPr>
      </w:pPr>
      <w:r w:rsidRPr="00821BE3">
        <w:rPr>
          <w:noProof/>
          <w:color w:val="auto"/>
        </w:rPr>
        <w:t xml:space="preserve">Radovi se izvode u skladu sa potrebama mjesnih zajednica, planom rada i opredijeljenim budžetskim sredstvima. Na osnovu godišnjeg plana rada se vrše intervencije i sanacioni radovi na makadamskim putevima na području opštine. </w:t>
      </w:r>
    </w:p>
    <w:p w14:paraId="3577125D" w14:textId="77777777" w:rsidR="00F6110D" w:rsidRPr="00821BE3" w:rsidRDefault="00F6110D" w:rsidP="00F6110D">
      <w:pPr>
        <w:pStyle w:val="Default"/>
        <w:spacing w:line="276" w:lineRule="auto"/>
        <w:jc w:val="both"/>
        <w:rPr>
          <w:noProof/>
          <w:color w:val="auto"/>
        </w:rPr>
      </w:pPr>
    </w:p>
    <w:p w14:paraId="34083AC0" w14:textId="77777777" w:rsidR="00F6110D" w:rsidRPr="00821BE3" w:rsidRDefault="00F6110D" w:rsidP="00F6110D">
      <w:pPr>
        <w:pStyle w:val="Default"/>
        <w:spacing w:line="276" w:lineRule="auto"/>
        <w:jc w:val="both"/>
        <w:rPr>
          <w:noProof/>
          <w:color w:val="auto"/>
        </w:rPr>
      </w:pPr>
      <w:r w:rsidRPr="00821BE3">
        <w:rPr>
          <w:noProof/>
          <w:color w:val="auto"/>
        </w:rPr>
        <w:t>Radovi na održavanju puteva i ulica u toku zimske službe obuhvataju radove na čišćenju snijega i posipanje soli na lokalnim i makadamskim putevima u ukupnoj dužini od oko 360 km, kao i na gradskim ulicama u dužini od oko 20 km. Čišćenje snijega, na naznačenim putnim pravcima, se vrši u više vremenskih intervala u zavisnosti od visine sniježnog pokrivača. Izvode se i intervencije na zahtjev građana i predstavnika mjesnih zajednica.</w:t>
      </w:r>
    </w:p>
    <w:p w14:paraId="3AC29DBC" w14:textId="77777777" w:rsidR="00F6110D" w:rsidRPr="00821BE3" w:rsidRDefault="00F6110D" w:rsidP="00F6110D">
      <w:pPr>
        <w:pStyle w:val="Default"/>
        <w:spacing w:line="276" w:lineRule="auto"/>
        <w:jc w:val="both"/>
        <w:rPr>
          <w:noProof/>
          <w:color w:val="auto"/>
        </w:rPr>
      </w:pPr>
    </w:p>
    <w:p w14:paraId="572A01CC" w14:textId="77777777" w:rsidR="005D7DB8" w:rsidRPr="00821BE3" w:rsidRDefault="00F6110D" w:rsidP="00F6110D">
      <w:pPr>
        <w:pStyle w:val="Default"/>
        <w:spacing w:line="276" w:lineRule="auto"/>
        <w:jc w:val="both"/>
        <w:rPr>
          <w:noProof/>
          <w:color w:val="auto"/>
        </w:rPr>
      </w:pPr>
      <w:r w:rsidRPr="00821BE3">
        <w:rPr>
          <w:noProof/>
          <w:color w:val="auto"/>
        </w:rPr>
        <w:t>Na području opštine Berane je evidentirano</w:t>
      </w:r>
      <w:r w:rsidR="005D7DB8" w:rsidRPr="00821BE3">
        <w:rPr>
          <w:noProof/>
          <w:color w:val="auto"/>
        </w:rPr>
        <w:t>:</w:t>
      </w:r>
    </w:p>
    <w:p w14:paraId="0193DA69" w14:textId="77777777" w:rsidR="00F6110D" w:rsidRPr="00821BE3" w:rsidRDefault="00F6110D" w:rsidP="00F6110D">
      <w:pPr>
        <w:pStyle w:val="Default"/>
        <w:spacing w:line="276" w:lineRule="auto"/>
        <w:jc w:val="both"/>
        <w:rPr>
          <w:noProof/>
          <w:color w:val="auto"/>
        </w:rPr>
      </w:pPr>
      <w:r w:rsidRPr="00821BE3">
        <w:rPr>
          <w:noProof/>
          <w:color w:val="auto"/>
        </w:rPr>
        <w:t xml:space="preserve"> </w:t>
      </w:r>
    </w:p>
    <w:p w14:paraId="202EA5D2" w14:textId="77777777" w:rsidR="00F6110D" w:rsidRPr="00821BE3" w:rsidRDefault="00F6110D" w:rsidP="00F6110D">
      <w:pPr>
        <w:pStyle w:val="Default"/>
        <w:spacing w:line="276" w:lineRule="auto"/>
        <w:jc w:val="both"/>
        <w:rPr>
          <w:noProof/>
          <w:color w:val="auto"/>
        </w:rPr>
      </w:pPr>
      <w:r w:rsidRPr="00821BE3">
        <w:rPr>
          <w:noProof/>
          <w:color w:val="auto"/>
        </w:rPr>
        <w:t>• Ukup</w:t>
      </w:r>
      <w:r w:rsidR="005D7DB8" w:rsidRPr="00821BE3">
        <w:rPr>
          <w:noProof/>
          <w:color w:val="auto"/>
        </w:rPr>
        <w:t>no 939,9 km lokalnih, kategorisan</w:t>
      </w:r>
      <w:r w:rsidRPr="00821BE3">
        <w:rPr>
          <w:noProof/>
          <w:color w:val="auto"/>
        </w:rPr>
        <w:t>ih i nekategorisanih puteva od čega su:</w:t>
      </w:r>
    </w:p>
    <w:p w14:paraId="389C1B31" w14:textId="77777777" w:rsidR="00F6110D" w:rsidRPr="00821BE3" w:rsidRDefault="00F6110D" w:rsidP="00F6110D">
      <w:pPr>
        <w:pStyle w:val="Default"/>
        <w:spacing w:line="276" w:lineRule="auto"/>
        <w:jc w:val="both"/>
        <w:rPr>
          <w:noProof/>
          <w:color w:val="auto"/>
        </w:rPr>
      </w:pPr>
      <w:r w:rsidRPr="00821BE3">
        <w:rPr>
          <w:noProof/>
          <w:color w:val="auto"/>
        </w:rPr>
        <w:t>- lokalni putevi oko 331,7 km (179 km sa asfaltnim zastorom + 152,7 km sa zemljanim ili tucaničkim kolovoznim zastorom);</w:t>
      </w:r>
    </w:p>
    <w:p w14:paraId="57CC0B17" w14:textId="77777777" w:rsidR="00F6110D" w:rsidRPr="00821BE3" w:rsidRDefault="00F6110D" w:rsidP="00F6110D">
      <w:pPr>
        <w:pStyle w:val="Default"/>
        <w:spacing w:line="276" w:lineRule="auto"/>
        <w:jc w:val="both"/>
        <w:rPr>
          <w:noProof/>
          <w:color w:val="auto"/>
        </w:rPr>
      </w:pPr>
      <w:r w:rsidRPr="00821BE3">
        <w:rPr>
          <w:noProof/>
          <w:color w:val="auto"/>
        </w:rPr>
        <w:t>-nekategorisani putevi u opštoj upotrebi, dužine od oko 470 km ;</w:t>
      </w:r>
    </w:p>
    <w:p w14:paraId="49D2633F" w14:textId="77777777" w:rsidR="00F6110D" w:rsidRPr="00821BE3" w:rsidRDefault="00F6110D" w:rsidP="00F6110D">
      <w:pPr>
        <w:pStyle w:val="Default"/>
        <w:spacing w:line="276" w:lineRule="auto"/>
        <w:jc w:val="both"/>
        <w:rPr>
          <w:noProof/>
          <w:color w:val="auto"/>
        </w:rPr>
      </w:pPr>
      <w:r w:rsidRPr="00821BE3">
        <w:rPr>
          <w:noProof/>
          <w:color w:val="auto"/>
        </w:rPr>
        <w:t>- putevi u opštoj upotrebi koji nijesu evidentirani u opštinskoj Odluci o putevima, a na terenu postoje, dužine od oko 138,2 km.</w:t>
      </w:r>
    </w:p>
    <w:p w14:paraId="27364553" w14:textId="77777777" w:rsidR="00F6110D" w:rsidRPr="00821BE3" w:rsidRDefault="00F6110D" w:rsidP="00F6110D">
      <w:pPr>
        <w:pStyle w:val="Default"/>
        <w:spacing w:line="276" w:lineRule="auto"/>
        <w:jc w:val="both"/>
        <w:rPr>
          <w:noProof/>
          <w:color w:val="auto"/>
        </w:rPr>
      </w:pPr>
    </w:p>
    <w:p w14:paraId="680E4808" w14:textId="77777777" w:rsidR="00F6110D" w:rsidRPr="00821BE3" w:rsidRDefault="005D7DB8" w:rsidP="00F6110D">
      <w:pPr>
        <w:pStyle w:val="Default"/>
        <w:spacing w:line="276" w:lineRule="auto"/>
        <w:jc w:val="both"/>
        <w:rPr>
          <w:noProof/>
          <w:color w:val="auto"/>
        </w:rPr>
      </w:pPr>
      <w:r w:rsidRPr="00821BE3">
        <w:rPr>
          <w:noProof/>
          <w:color w:val="auto"/>
        </w:rPr>
        <w:t>• Ukupno 20 km gradskih ulica (</w:t>
      </w:r>
      <w:r w:rsidR="00F6110D" w:rsidRPr="00821BE3">
        <w:rPr>
          <w:noProof/>
          <w:color w:val="auto"/>
        </w:rPr>
        <w:t xml:space="preserve">ulice u gradskoj zoni ) </w:t>
      </w:r>
    </w:p>
    <w:p w14:paraId="06EE54AB" w14:textId="77777777" w:rsidR="00F6110D" w:rsidRPr="00821BE3" w:rsidRDefault="00F6110D" w:rsidP="00F6110D">
      <w:pPr>
        <w:pStyle w:val="Default"/>
        <w:spacing w:line="276" w:lineRule="auto"/>
        <w:jc w:val="both"/>
        <w:rPr>
          <w:noProof/>
          <w:color w:val="auto"/>
        </w:rPr>
      </w:pPr>
      <w:r w:rsidRPr="00821BE3">
        <w:rPr>
          <w:noProof/>
          <w:color w:val="auto"/>
        </w:rPr>
        <w:t>• Ukupno oko 35 k</w:t>
      </w:r>
      <w:r w:rsidR="005D7DB8" w:rsidRPr="00821BE3">
        <w:rPr>
          <w:noProof/>
          <w:color w:val="auto"/>
        </w:rPr>
        <w:t xml:space="preserve">m magistralnih puteva (dio magistralnog </w:t>
      </w:r>
      <w:r w:rsidRPr="00821BE3">
        <w:rPr>
          <w:noProof/>
          <w:color w:val="auto"/>
        </w:rPr>
        <w:t xml:space="preserve">puta M2) </w:t>
      </w:r>
    </w:p>
    <w:p w14:paraId="0032DDF8" w14:textId="77777777" w:rsidR="00F6110D" w:rsidRPr="00821BE3" w:rsidRDefault="00F6110D" w:rsidP="00F6110D">
      <w:pPr>
        <w:pStyle w:val="Default"/>
        <w:spacing w:line="276" w:lineRule="auto"/>
        <w:jc w:val="both"/>
        <w:rPr>
          <w:noProof/>
          <w:color w:val="auto"/>
        </w:rPr>
      </w:pPr>
      <w:r w:rsidRPr="00821BE3">
        <w:rPr>
          <w:noProof/>
          <w:color w:val="auto"/>
        </w:rPr>
        <w:t xml:space="preserve">• Ukupno oko 31,5 </w:t>
      </w:r>
      <w:r w:rsidR="005D7DB8" w:rsidRPr="00821BE3">
        <w:rPr>
          <w:noProof/>
          <w:color w:val="auto"/>
        </w:rPr>
        <w:t xml:space="preserve">km regionalnih puteva ( dio regionalnih </w:t>
      </w:r>
      <w:r w:rsidRPr="00821BE3">
        <w:rPr>
          <w:noProof/>
          <w:color w:val="auto"/>
        </w:rPr>
        <w:t>putnih pravaca R2,</w:t>
      </w:r>
      <w:r w:rsidR="005D7DB8" w:rsidRPr="00821BE3">
        <w:rPr>
          <w:noProof/>
          <w:color w:val="auto"/>
        </w:rPr>
        <w:t xml:space="preserve"> </w:t>
      </w:r>
      <w:r w:rsidRPr="00821BE3">
        <w:rPr>
          <w:noProof/>
          <w:color w:val="auto"/>
        </w:rPr>
        <w:t xml:space="preserve">R20). </w:t>
      </w:r>
    </w:p>
    <w:p w14:paraId="3A7A2F43" w14:textId="77777777" w:rsidR="00F6110D" w:rsidRPr="00821BE3" w:rsidRDefault="00F6110D" w:rsidP="00F6110D">
      <w:pPr>
        <w:pStyle w:val="Default"/>
        <w:spacing w:line="276" w:lineRule="auto"/>
        <w:jc w:val="both"/>
        <w:rPr>
          <w:noProof/>
          <w:color w:val="auto"/>
        </w:rPr>
      </w:pPr>
    </w:p>
    <w:p w14:paraId="7C73F1B5" w14:textId="77777777" w:rsidR="00C85766" w:rsidRPr="00821BE3" w:rsidRDefault="00F6110D" w:rsidP="00F6110D">
      <w:pPr>
        <w:pStyle w:val="Default"/>
        <w:spacing w:line="276" w:lineRule="auto"/>
        <w:jc w:val="both"/>
        <w:rPr>
          <w:noProof/>
          <w:color w:val="auto"/>
        </w:rPr>
      </w:pPr>
      <w:r w:rsidRPr="00821BE3">
        <w:rPr>
          <w:noProof/>
          <w:color w:val="auto"/>
        </w:rPr>
        <w:t>U okviru redovnih aktivnosti Agencije vrši se ugradnja cjevastih propusta na lokalnim i makadamskim putnim pravcima na području opštine. Ugradnja cijevi se vrš</w:t>
      </w:r>
      <w:r w:rsidR="00DB318E" w:rsidRPr="00821BE3">
        <w:rPr>
          <w:noProof/>
          <w:color w:val="auto"/>
        </w:rPr>
        <w:t>i</w:t>
      </w:r>
      <w:r w:rsidRPr="00821BE3">
        <w:rPr>
          <w:noProof/>
          <w:color w:val="auto"/>
        </w:rPr>
        <w:t xml:space="preserve"> na osnovu zahtjeva mjesnih zajednica i potreba redovnog održavanja.</w:t>
      </w:r>
    </w:p>
    <w:p w14:paraId="070CA937" w14:textId="77777777" w:rsidR="00F6110D" w:rsidRPr="00821BE3" w:rsidRDefault="00F6110D" w:rsidP="00882D8C">
      <w:pPr>
        <w:rPr>
          <w:rFonts w:ascii="Times New Roman" w:hAnsi="Times New Roman" w:cs="Times New Roman"/>
          <w:b/>
          <w:noProof/>
          <w:sz w:val="24"/>
          <w:szCs w:val="24"/>
        </w:rPr>
      </w:pPr>
    </w:p>
    <w:p w14:paraId="0BC44B38" w14:textId="201A5F87" w:rsidR="006241AC" w:rsidRPr="00821BE3" w:rsidRDefault="006241AC" w:rsidP="00642255">
      <w:pPr>
        <w:pStyle w:val="Heading2"/>
        <w:rPr>
          <w:rFonts w:ascii="Times New Roman" w:hAnsi="Times New Roman" w:cs="Times New Roman"/>
          <w:noProof/>
          <w:color w:val="auto"/>
        </w:rPr>
      </w:pPr>
      <w:bookmarkStart w:id="14" w:name="_Toc147930812"/>
      <w:r w:rsidRPr="00821BE3">
        <w:rPr>
          <w:rFonts w:ascii="Times New Roman" w:hAnsi="Times New Roman" w:cs="Times New Roman"/>
          <w:noProof/>
          <w:color w:val="auto"/>
        </w:rPr>
        <w:t>DEMOGRAFIJA</w:t>
      </w:r>
      <w:r w:rsidR="00416FF1" w:rsidRPr="00821BE3">
        <w:rPr>
          <w:rFonts w:ascii="Times New Roman" w:hAnsi="Times New Roman" w:cs="Times New Roman"/>
          <w:noProof/>
          <w:color w:val="auto"/>
        </w:rPr>
        <w:t xml:space="preserve"> I OBRAZOVNI SISTEM</w:t>
      </w:r>
      <w:bookmarkEnd w:id="14"/>
    </w:p>
    <w:p w14:paraId="2ECF89CC" w14:textId="77777777" w:rsidR="00642255" w:rsidRPr="00821BE3" w:rsidRDefault="00642255" w:rsidP="00642255">
      <w:pPr>
        <w:rPr>
          <w:rFonts w:ascii="Times New Roman" w:hAnsi="Times New Roman" w:cs="Times New Roman"/>
        </w:rPr>
      </w:pPr>
    </w:p>
    <w:p w14:paraId="04866B94" w14:textId="77777777" w:rsidR="00F42E1B" w:rsidRPr="00821BE3" w:rsidRDefault="00F42E1B"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Posmatrajući tri regiona Crne Gore (Sjeverni, Središnji i Primorski), prema OECD metodologiji, Sjeverni region, koji obuhvata 13 opština u svom sastavu,</w:t>
      </w:r>
      <w:r w:rsidR="00416FF1" w:rsidRPr="00821BE3">
        <w:rPr>
          <w:rFonts w:ascii="Times New Roman" w:hAnsi="Times New Roman" w:cs="Times New Roman"/>
          <w:noProof/>
          <w:sz w:val="24"/>
          <w:szCs w:val="24"/>
        </w:rPr>
        <w:t xml:space="preserve"> ( i </w:t>
      </w:r>
      <w:r w:rsidR="006226A8" w:rsidRPr="00821BE3">
        <w:rPr>
          <w:rFonts w:ascii="Times New Roman" w:hAnsi="Times New Roman" w:cs="Times New Roman"/>
          <w:noProof/>
          <w:sz w:val="24"/>
          <w:szCs w:val="24"/>
        </w:rPr>
        <w:t>Berane</w:t>
      </w:r>
      <w:r w:rsidR="00416FF1" w:rsidRPr="00821BE3">
        <w:rPr>
          <w:rFonts w:ascii="Times New Roman" w:hAnsi="Times New Roman" w:cs="Times New Roman"/>
          <w:noProof/>
          <w:sz w:val="24"/>
          <w:szCs w:val="24"/>
        </w:rPr>
        <w:t>)</w:t>
      </w:r>
      <w:r w:rsidRPr="00821BE3">
        <w:rPr>
          <w:rFonts w:ascii="Times New Roman" w:hAnsi="Times New Roman" w:cs="Times New Roman"/>
          <w:noProof/>
          <w:sz w:val="24"/>
          <w:szCs w:val="24"/>
        </w:rPr>
        <w:t xml:space="preserve"> ima predominantno ruralni karakter (59.7% stanovnika živi u ruralnim sredinama), dok Primorski (41.7%) i Središnji region (20.4%) spadaju u regione prelaznog karaktera.</w:t>
      </w:r>
    </w:p>
    <w:p w14:paraId="33D9C424" w14:textId="77777777" w:rsidR="006226A8" w:rsidRPr="00821BE3" w:rsidRDefault="006226A8" w:rsidP="006226A8">
      <w:pPr>
        <w:jc w:val="both"/>
        <w:rPr>
          <w:rFonts w:ascii="Times New Roman" w:hAnsi="Times New Roman" w:cs="Times New Roman"/>
          <w:noProof/>
          <w:sz w:val="24"/>
          <w:szCs w:val="24"/>
        </w:rPr>
      </w:pPr>
      <w:bookmarkStart w:id="15" w:name="_Hlk57274996"/>
      <w:r w:rsidRPr="00821BE3">
        <w:rPr>
          <w:rFonts w:ascii="Times New Roman" w:hAnsi="Times New Roman" w:cs="Times New Roman"/>
          <w:noProof/>
          <w:sz w:val="24"/>
          <w:szCs w:val="24"/>
        </w:rPr>
        <w:t xml:space="preserve">Na području opštine Berane živi 28.488 stanovnika, od čega je 14.238 žena ili 49,98% i   14.250  muškaraca ili 50,02 %. </w:t>
      </w:r>
    </w:p>
    <w:p w14:paraId="44465578" w14:textId="77777777" w:rsidR="006226A8" w:rsidRPr="00821BE3" w:rsidRDefault="006226A8" w:rsidP="006226A8">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 urbanom gradskom jezgru živi 11.073, u prigradskim naseljima 13.055, a u ruralnim područjima 4.360 stanovnika. Ovaj podatak najbolje odslikava nesrazmjeru u naseljenosti opštine Berane. Najveći dio stanovništva živi u gradskom jezgru (38,87%) i prigradskim naseljima (45,83%), dok je procenat učešća stanovištva koje živi na ruralnom području veoma nizak (svega 15,30%). </w:t>
      </w:r>
    </w:p>
    <w:p w14:paraId="5949C5DE" w14:textId="77777777" w:rsidR="006226A8" w:rsidRPr="00821BE3" w:rsidRDefault="006226A8" w:rsidP="006226A8">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Rezultati popisa pokazuju da od 1981. godine broj stanovnika  na području opštine Berane opada u kontinuitetu.  </w:t>
      </w:r>
    </w:p>
    <w:p w14:paraId="7E38B75A" w14:textId="77777777" w:rsidR="006226A8" w:rsidRPr="00821BE3" w:rsidRDefault="006226A8" w:rsidP="006226A8">
      <w:pPr>
        <w:jc w:val="center"/>
        <w:rPr>
          <w:rFonts w:ascii="Times New Roman" w:eastAsia="Calibri" w:hAnsi="Times New Roman" w:cs="Times New Roman"/>
          <w:noProof/>
        </w:rPr>
      </w:pPr>
      <w:r w:rsidRPr="00821BE3">
        <w:rPr>
          <w:rFonts w:ascii="Times New Roman" w:eastAsia="Calibri" w:hAnsi="Times New Roman" w:cs="Times New Roman"/>
          <w:noProof/>
          <w:lang w:val="en-US"/>
        </w:rPr>
        <w:drawing>
          <wp:inline distT="0" distB="0" distL="0" distR="0" wp14:anchorId="50211577" wp14:editId="20415FA8">
            <wp:extent cx="4953000" cy="2181225"/>
            <wp:effectExtent l="0" t="0" r="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15"/>
    <w:p w14:paraId="60DEF280" w14:textId="77777777" w:rsidR="006226A8" w:rsidRPr="00821BE3" w:rsidRDefault="006226A8" w:rsidP="006226A8">
      <w:pPr>
        <w:jc w:val="center"/>
        <w:rPr>
          <w:rFonts w:ascii="Times New Roman" w:eastAsia="Calibri" w:hAnsi="Times New Roman" w:cs="Times New Roman"/>
          <w:i/>
          <w:noProof/>
        </w:rPr>
      </w:pPr>
      <w:r w:rsidRPr="00821BE3">
        <w:rPr>
          <w:rFonts w:ascii="Times New Roman" w:eastAsia="Calibri" w:hAnsi="Times New Roman" w:cs="Times New Roman"/>
          <w:i/>
          <w:noProof/>
        </w:rPr>
        <w:t>Grafikon br.1 : Broj stanovnika u Beranama prema popisima</w:t>
      </w:r>
    </w:p>
    <w:p w14:paraId="640A0D9C" w14:textId="77777777" w:rsidR="006226A8" w:rsidRPr="00821BE3" w:rsidRDefault="006226A8" w:rsidP="006226A8">
      <w:pPr>
        <w:jc w:val="center"/>
        <w:rPr>
          <w:rFonts w:ascii="Times New Roman" w:eastAsia="Calibri" w:hAnsi="Times New Roman" w:cs="Times New Roman"/>
          <w:noProof/>
        </w:rPr>
      </w:pPr>
      <w:r w:rsidRPr="00821BE3">
        <w:rPr>
          <w:rFonts w:ascii="Times New Roman" w:eastAsia="Calibri" w:hAnsi="Times New Roman" w:cs="Times New Roman"/>
          <w:i/>
          <w:noProof/>
        </w:rPr>
        <w:t>Izvor: MONSTAT</w:t>
      </w:r>
    </w:p>
    <w:p w14:paraId="70B91633" w14:textId="77777777" w:rsidR="006226A8" w:rsidRPr="00821BE3" w:rsidRDefault="00782FD6"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lastRenderedPageBreak/>
        <w:t>Za razliku od broja stanovnika, broj domaćinstava se uvećava, tako da je prema Popisu iz 2011. u Beranama registrovano 9.764 domaćinstava sa Petnjicom, odnosno 8.439 bez Petnjice, što je ujedno i najveći broj domaćinstava od kada se vrše popisi.</w:t>
      </w:r>
    </w:p>
    <w:p w14:paraId="07959E63" w14:textId="77777777" w:rsidR="00782FD6" w:rsidRPr="00821BE3" w:rsidRDefault="00782FD6" w:rsidP="00882D8C">
      <w:pPr>
        <w:jc w:val="both"/>
        <w:rPr>
          <w:rFonts w:ascii="Times New Roman" w:hAnsi="Times New Roman" w:cs="Times New Roman"/>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982"/>
        <w:gridCol w:w="981"/>
        <w:gridCol w:w="981"/>
        <w:gridCol w:w="981"/>
        <w:gridCol w:w="981"/>
        <w:gridCol w:w="981"/>
        <w:gridCol w:w="981"/>
        <w:gridCol w:w="1283"/>
      </w:tblGrid>
      <w:tr w:rsidR="00782FD6" w:rsidRPr="00821BE3" w14:paraId="1667BCEB" w14:textId="77777777" w:rsidTr="009569AB">
        <w:trPr>
          <w:trHeight w:val="515"/>
        </w:trPr>
        <w:tc>
          <w:tcPr>
            <w:tcW w:w="912" w:type="dxa"/>
            <w:shd w:val="clear" w:color="auto" w:fill="8DB3E2"/>
          </w:tcPr>
          <w:p w14:paraId="11E9F92F" w14:textId="77777777" w:rsidR="00782FD6" w:rsidRPr="00821BE3" w:rsidRDefault="00782FD6" w:rsidP="00782FD6">
            <w:pPr>
              <w:spacing w:after="0"/>
              <w:rPr>
                <w:rFonts w:ascii="Times New Roman" w:eastAsia="Calibri" w:hAnsi="Times New Roman" w:cs="Times New Roman"/>
                <w:noProof/>
              </w:rPr>
            </w:pPr>
          </w:p>
        </w:tc>
        <w:tc>
          <w:tcPr>
            <w:tcW w:w="982" w:type="dxa"/>
            <w:shd w:val="clear" w:color="auto" w:fill="8DB3E2"/>
          </w:tcPr>
          <w:p w14:paraId="580942E9"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1948</w:t>
            </w:r>
          </w:p>
        </w:tc>
        <w:tc>
          <w:tcPr>
            <w:tcW w:w="981" w:type="dxa"/>
            <w:shd w:val="clear" w:color="auto" w:fill="8DB3E2"/>
          </w:tcPr>
          <w:p w14:paraId="7658BF61"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1953</w:t>
            </w:r>
          </w:p>
        </w:tc>
        <w:tc>
          <w:tcPr>
            <w:tcW w:w="981" w:type="dxa"/>
            <w:shd w:val="clear" w:color="auto" w:fill="8DB3E2"/>
          </w:tcPr>
          <w:p w14:paraId="45B2EB2B"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1961</w:t>
            </w:r>
          </w:p>
        </w:tc>
        <w:tc>
          <w:tcPr>
            <w:tcW w:w="981" w:type="dxa"/>
            <w:shd w:val="clear" w:color="auto" w:fill="8DB3E2"/>
          </w:tcPr>
          <w:p w14:paraId="7BF49F11"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1971</w:t>
            </w:r>
          </w:p>
        </w:tc>
        <w:tc>
          <w:tcPr>
            <w:tcW w:w="981" w:type="dxa"/>
            <w:shd w:val="clear" w:color="auto" w:fill="8DB3E2"/>
          </w:tcPr>
          <w:p w14:paraId="72875632"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1981</w:t>
            </w:r>
          </w:p>
        </w:tc>
        <w:tc>
          <w:tcPr>
            <w:tcW w:w="981" w:type="dxa"/>
            <w:shd w:val="clear" w:color="auto" w:fill="8DB3E2"/>
          </w:tcPr>
          <w:p w14:paraId="4D02A24A"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1991</w:t>
            </w:r>
          </w:p>
        </w:tc>
        <w:tc>
          <w:tcPr>
            <w:tcW w:w="981" w:type="dxa"/>
            <w:shd w:val="clear" w:color="auto" w:fill="8DB3E2"/>
          </w:tcPr>
          <w:p w14:paraId="7918E0E6"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2003</w:t>
            </w:r>
          </w:p>
        </w:tc>
        <w:tc>
          <w:tcPr>
            <w:tcW w:w="1283" w:type="dxa"/>
            <w:shd w:val="clear" w:color="auto" w:fill="8DB3E2"/>
          </w:tcPr>
          <w:p w14:paraId="4A78C699"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2011</w:t>
            </w:r>
          </w:p>
        </w:tc>
      </w:tr>
      <w:tr w:rsidR="00782FD6" w:rsidRPr="00821BE3" w14:paraId="673D13AF" w14:textId="77777777" w:rsidTr="009569AB">
        <w:trPr>
          <w:trHeight w:val="1187"/>
        </w:trPr>
        <w:tc>
          <w:tcPr>
            <w:tcW w:w="912" w:type="dxa"/>
            <w:vAlign w:val="center"/>
          </w:tcPr>
          <w:p w14:paraId="24C734FA"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Berane</w:t>
            </w:r>
          </w:p>
        </w:tc>
        <w:tc>
          <w:tcPr>
            <w:tcW w:w="982" w:type="dxa"/>
            <w:vAlign w:val="center"/>
          </w:tcPr>
          <w:p w14:paraId="094817BE"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5514</w:t>
            </w:r>
          </w:p>
        </w:tc>
        <w:tc>
          <w:tcPr>
            <w:tcW w:w="981" w:type="dxa"/>
            <w:vAlign w:val="center"/>
          </w:tcPr>
          <w:p w14:paraId="2DC37AFD"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5890</w:t>
            </w:r>
          </w:p>
        </w:tc>
        <w:tc>
          <w:tcPr>
            <w:tcW w:w="981" w:type="dxa"/>
            <w:vAlign w:val="center"/>
          </w:tcPr>
          <w:p w14:paraId="3F5200C5"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6960</w:t>
            </w:r>
          </w:p>
        </w:tc>
        <w:tc>
          <w:tcPr>
            <w:tcW w:w="981" w:type="dxa"/>
            <w:vAlign w:val="center"/>
          </w:tcPr>
          <w:p w14:paraId="47F45CA2"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8223</w:t>
            </w:r>
          </w:p>
        </w:tc>
        <w:tc>
          <w:tcPr>
            <w:tcW w:w="981" w:type="dxa"/>
            <w:vAlign w:val="center"/>
          </w:tcPr>
          <w:p w14:paraId="04928F3E"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8720</w:t>
            </w:r>
          </w:p>
        </w:tc>
        <w:tc>
          <w:tcPr>
            <w:tcW w:w="981" w:type="dxa"/>
            <w:vAlign w:val="center"/>
          </w:tcPr>
          <w:p w14:paraId="058DEF94"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9458</w:t>
            </w:r>
          </w:p>
        </w:tc>
        <w:tc>
          <w:tcPr>
            <w:tcW w:w="981" w:type="dxa"/>
            <w:vAlign w:val="center"/>
          </w:tcPr>
          <w:p w14:paraId="312CC121"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9623</w:t>
            </w:r>
          </w:p>
        </w:tc>
        <w:tc>
          <w:tcPr>
            <w:tcW w:w="1283" w:type="dxa"/>
            <w:vAlign w:val="center"/>
          </w:tcPr>
          <w:p w14:paraId="1CF9E9F4"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9764 (sa Petnjicom)</w:t>
            </w:r>
          </w:p>
          <w:p w14:paraId="3A90FCC0"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8439 (bez Petnjice)</w:t>
            </w:r>
          </w:p>
        </w:tc>
      </w:tr>
    </w:tbl>
    <w:p w14:paraId="2D291AC9" w14:textId="77777777" w:rsidR="00782FD6" w:rsidRPr="00821BE3" w:rsidRDefault="00782FD6" w:rsidP="00882D8C">
      <w:pPr>
        <w:jc w:val="both"/>
        <w:rPr>
          <w:rFonts w:ascii="Times New Roman" w:hAnsi="Times New Roman" w:cs="Times New Roman"/>
          <w:noProof/>
          <w:sz w:val="24"/>
          <w:szCs w:val="24"/>
        </w:rPr>
      </w:pPr>
    </w:p>
    <w:p w14:paraId="1CF54E50" w14:textId="1B888D5E" w:rsidR="006226A8" w:rsidRPr="00821BE3" w:rsidRDefault="00A304D9" w:rsidP="00782FD6">
      <w:pPr>
        <w:jc w:val="center"/>
        <w:rPr>
          <w:rFonts w:ascii="Times New Roman" w:hAnsi="Times New Roman" w:cs="Times New Roman"/>
          <w:i/>
          <w:noProof/>
          <w:sz w:val="24"/>
          <w:szCs w:val="24"/>
        </w:rPr>
      </w:pPr>
      <w:r>
        <w:rPr>
          <w:rFonts w:ascii="Times New Roman" w:hAnsi="Times New Roman" w:cs="Times New Roman"/>
          <w:i/>
          <w:noProof/>
          <w:sz w:val="24"/>
          <w:szCs w:val="24"/>
        </w:rPr>
        <w:t>Tabela br.1</w:t>
      </w:r>
      <w:r w:rsidR="00782FD6" w:rsidRPr="00821BE3">
        <w:rPr>
          <w:rFonts w:ascii="Times New Roman" w:hAnsi="Times New Roman" w:cs="Times New Roman"/>
          <w:i/>
          <w:noProof/>
          <w:sz w:val="24"/>
          <w:szCs w:val="24"/>
        </w:rPr>
        <w:t xml:space="preserve"> Broj domaćinstava prema popisima</w:t>
      </w:r>
    </w:p>
    <w:p w14:paraId="09CA1CDF" w14:textId="77777777" w:rsidR="00B81EDC" w:rsidRPr="00821BE3" w:rsidRDefault="00B81EDC" w:rsidP="00B81EDC">
      <w:pPr>
        <w:jc w:val="both"/>
        <w:rPr>
          <w:rFonts w:ascii="Times New Roman" w:hAnsi="Times New Roman" w:cs="Times New Roman"/>
          <w:noProof/>
          <w:sz w:val="24"/>
          <w:szCs w:val="24"/>
        </w:rPr>
      </w:pPr>
      <w:r w:rsidRPr="00821BE3">
        <w:rPr>
          <w:rFonts w:ascii="Times New Roman" w:hAnsi="Times New Roman" w:cs="Times New Roman"/>
          <w:noProof/>
          <w:sz w:val="24"/>
          <w:szCs w:val="24"/>
        </w:rPr>
        <w:t>Kada je riječ o broju stanovnika, situacija je sljedeća:</w:t>
      </w:r>
    </w:p>
    <w:p w14:paraId="29C24744" w14:textId="77777777" w:rsidR="006041E9" w:rsidRPr="00821BE3" w:rsidRDefault="006041E9" w:rsidP="00B81EDC">
      <w:pPr>
        <w:jc w:val="both"/>
        <w:rPr>
          <w:rFonts w:ascii="Times New Roman" w:hAnsi="Times New Roman" w:cs="Times New Roman"/>
          <w:noProof/>
          <w:sz w:val="24"/>
          <w:szCs w:val="24"/>
        </w:rPr>
      </w:pPr>
    </w:p>
    <w:p w14:paraId="1D34D4A5" w14:textId="77777777" w:rsidR="00B81EDC" w:rsidRPr="00821BE3" w:rsidRDefault="00B81EDC" w:rsidP="00B81EDC">
      <w:pPr>
        <w:spacing w:after="0" w:line="240" w:lineRule="auto"/>
        <w:ind w:firstLine="720"/>
        <w:jc w:val="center"/>
        <w:rPr>
          <w:rFonts w:ascii="Times New Roman" w:eastAsia="Calibri" w:hAnsi="Times New Roman" w:cs="Times New Roman"/>
          <w:i/>
          <w:noProof/>
          <w:sz w:val="24"/>
          <w:szCs w:val="24"/>
          <w:lang w:val="sr-Latn-RS"/>
        </w:rPr>
      </w:pPr>
      <w:r w:rsidRPr="00821BE3">
        <w:rPr>
          <w:rFonts w:ascii="Times New Roman" w:eastAsia="Calibri" w:hAnsi="Times New Roman" w:cs="Times New Roman"/>
          <w:i/>
          <w:noProof/>
          <w:sz w:val="24"/>
          <w:szCs w:val="24"/>
          <w:lang w:val="sr-Latn-RS"/>
        </w:rPr>
        <w:t>Broj stanovnika i domaćinstava po naseljima u Beranama</w:t>
      </w:r>
    </w:p>
    <w:p w14:paraId="0ECE88B9" w14:textId="77777777" w:rsidR="00B81EDC" w:rsidRPr="00821BE3" w:rsidRDefault="00B81EDC" w:rsidP="00B81EDC">
      <w:pPr>
        <w:spacing w:after="0" w:line="240" w:lineRule="auto"/>
        <w:ind w:firstLine="720"/>
        <w:jc w:val="both"/>
        <w:rPr>
          <w:rFonts w:ascii="Times New Roman" w:eastAsia="Calibri" w:hAnsi="Times New Roman" w:cs="Times New Roman"/>
          <w:noProof/>
          <w:sz w:val="24"/>
          <w:szCs w:val="24"/>
          <w:lang w:val="sr-Latn-RS"/>
        </w:rPr>
      </w:pPr>
    </w:p>
    <w:p w14:paraId="245FDF53"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Babino</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413</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 xml:space="preserve">106        </w:t>
      </w:r>
    </w:p>
    <w:p w14:paraId="0D073CE3"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Bastahe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40</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13</w:t>
      </w:r>
    </w:p>
    <w:p w14:paraId="69B779C0"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Berans</w:t>
      </w:r>
      <w:r w:rsidR="00B81EDC" w:rsidRPr="00821BE3">
        <w:rPr>
          <w:rFonts w:ascii="Times New Roman" w:eastAsia="Calibri" w:hAnsi="Times New Roman" w:cs="Times New Roman"/>
          <w:noProof/>
          <w:sz w:val="24"/>
          <w:szCs w:val="24"/>
          <w:lang w:val="sr-Latn-RS"/>
        </w:rPr>
        <w:t>elo</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1832</w:t>
      </w:r>
      <w:r w:rsidR="00B81EDC" w:rsidRPr="00821BE3">
        <w:rPr>
          <w:rFonts w:ascii="Times New Roman" w:eastAsia="Calibri" w:hAnsi="Times New Roman" w:cs="Times New Roman"/>
          <w:noProof/>
          <w:sz w:val="24"/>
          <w:szCs w:val="24"/>
          <w:lang w:val="sr-Latn-RS"/>
        </w:rPr>
        <w:tab/>
        <w:t xml:space="preserve">        </w:t>
      </w:r>
      <w:r w:rsidR="00B81EDC" w:rsidRPr="00821BE3">
        <w:rPr>
          <w:rFonts w:ascii="Times New Roman" w:eastAsia="Calibri" w:hAnsi="Times New Roman" w:cs="Times New Roman"/>
          <w:noProof/>
          <w:sz w:val="24"/>
          <w:szCs w:val="24"/>
          <w:lang w:val="sr-Latn-RS"/>
        </w:rPr>
        <w:tab/>
        <w:t>438</w:t>
      </w:r>
    </w:p>
    <w:p w14:paraId="3EC697D0"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Berane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11073</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3574</w:t>
      </w:r>
    </w:p>
    <w:p w14:paraId="63BAD0F7"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Bubanje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180</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63</w:t>
      </w:r>
    </w:p>
    <w:p w14:paraId="10EF7BBC"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Buč</w:t>
      </w:r>
      <w:r w:rsidR="00B81EDC" w:rsidRPr="00821BE3">
        <w:rPr>
          <w:rFonts w:ascii="Times New Roman" w:eastAsia="Calibri" w:hAnsi="Times New Roman" w:cs="Times New Roman"/>
          <w:noProof/>
          <w:sz w:val="24"/>
          <w:szCs w:val="24"/>
          <w:lang w:val="sr-Latn-RS"/>
        </w:rPr>
        <w:t>e</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932</w:t>
      </w:r>
      <w:r w:rsidR="00B81EDC" w:rsidRPr="00821BE3">
        <w:rPr>
          <w:rFonts w:ascii="Times New Roman" w:eastAsia="Calibri" w:hAnsi="Times New Roman" w:cs="Times New Roman"/>
          <w:noProof/>
          <w:sz w:val="24"/>
          <w:szCs w:val="24"/>
          <w:lang w:val="sr-Latn-RS"/>
        </w:rPr>
        <w:tab/>
        <w:t xml:space="preserve">        </w:t>
      </w:r>
      <w:r w:rsidR="00B81EDC" w:rsidRPr="00821BE3">
        <w:rPr>
          <w:rFonts w:ascii="Times New Roman" w:eastAsia="Calibri" w:hAnsi="Times New Roman" w:cs="Times New Roman"/>
          <w:noProof/>
          <w:sz w:val="24"/>
          <w:szCs w:val="24"/>
          <w:lang w:val="sr-Latn-RS"/>
        </w:rPr>
        <w:tab/>
        <w:t>257</w:t>
      </w:r>
    </w:p>
    <w:p w14:paraId="4E6A9345"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Budimlja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1994</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541</w:t>
      </w:r>
    </w:p>
    <w:p w14:paraId="69A08BD7"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Crni Vrh</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74</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27</w:t>
      </w:r>
    </w:p>
    <w:p w14:paraId="4F21A5C6"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Crvljevine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60</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20</w:t>
      </w:r>
    </w:p>
    <w:p w14:paraId="58E181A2"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Dapsić</w:t>
      </w:r>
      <w:r w:rsidR="00B81EDC" w:rsidRPr="00821BE3">
        <w:rPr>
          <w:rFonts w:ascii="Times New Roman" w:eastAsia="Calibri" w:hAnsi="Times New Roman" w:cs="Times New Roman"/>
          <w:noProof/>
          <w:sz w:val="24"/>
          <w:szCs w:val="24"/>
          <w:lang w:val="sr-Latn-RS"/>
        </w:rPr>
        <w:t>i</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674</w:t>
      </w:r>
      <w:r w:rsidR="00B81EDC" w:rsidRPr="00821BE3">
        <w:rPr>
          <w:rFonts w:ascii="Times New Roman" w:eastAsia="Calibri" w:hAnsi="Times New Roman" w:cs="Times New Roman"/>
          <w:noProof/>
          <w:sz w:val="24"/>
          <w:szCs w:val="24"/>
          <w:lang w:val="sr-Latn-RS"/>
        </w:rPr>
        <w:tab/>
        <w:t xml:space="preserve">         </w:t>
      </w:r>
      <w:r w:rsidR="00B81EDC" w:rsidRPr="00821BE3">
        <w:rPr>
          <w:rFonts w:ascii="Times New Roman" w:eastAsia="Calibri" w:hAnsi="Times New Roman" w:cs="Times New Roman"/>
          <w:noProof/>
          <w:sz w:val="24"/>
          <w:szCs w:val="24"/>
          <w:lang w:val="sr-Latn-RS"/>
        </w:rPr>
        <w:tab/>
        <w:t>208</w:t>
      </w:r>
    </w:p>
    <w:p w14:paraId="5E37027C"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Dolac</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1412</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403</w:t>
      </w:r>
    </w:p>
    <w:p w14:paraId="7F6738B1"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Donja Ržanica</w:t>
      </w:r>
      <w:r w:rsidRPr="00821BE3">
        <w:rPr>
          <w:rFonts w:ascii="Times New Roman" w:eastAsia="Calibri" w:hAnsi="Times New Roman" w:cs="Times New Roman"/>
          <w:noProof/>
          <w:sz w:val="24"/>
          <w:szCs w:val="24"/>
          <w:lang w:val="sr-Latn-RS"/>
        </w:rPr>
        <w:tab/>
        <w:t>910</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273</w:t>
      </w:r>
    </w:p>
    <w:p w14:paraId="35F6E2DA"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Donje Luge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1841</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524</w:t>
      </w:r>
    </w:p>
    <w:p w14:paraId="5B69851C"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Donje Zaostro</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137</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43</w:t>
      </w:r>
    </w:p>
    <w:p w14:paraId="7A245AAF"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Dragosava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120</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39</w:t>
      </w:r>
    </w:p>
    <w:p w14:paraId="5FB7F1C5"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Glavaca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84</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28</w:t>
      </w:r>
    </w:p>
    <w:p w14:paraId="2EC2F8B2"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Goražde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423</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133</w:t>
      </w:r>
    </w:p>
    <w:p w14:paraId="08CB8E3F"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Gornje Zaostro</w:t>
      </w:r>
      <w:r w:rsidRPr="00821BE3">
        <w:rPr>
          <w:rFonts w:ascii="Times New Roman" w:eastAsia="Calibri" w:hAnsi="Times New Roman" w:cs="Times New Roman"/>
          <w:noProof/>
          <w:sz w:val="24"/>
          <w:szCs w:val="24"/>
          <w:lang w:val="sr-Latn-RS"/>
        </w:rPr>
        <w:tab/>
        <w:t>187</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58</w:t>
      </w:r>
    </w:p>
    <w:p w14:paraId="041CC89A"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Jašović</w:t>
      </w:r>
      <w:r w:rsidR="00B81EDC" w:rsidRPr="00821BE3">
        <w:rPr>
          <w:rFonts w:ascii="Times New Roman" w:eastAsia="Calibri" w:hAnsi="Times New Roman" w:cs="Times New Roman"/>
          <w:noProof/>
          <w:sz w:val="24"/>
          <w:szCs w:val="24"/>
          <w:lang w:val="sr-Latn-RS"/>
        </w:rPr>
        <w:t>i</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49</w:t>
      </w:r>
      <w:r w:rsidR="00B81EDC" w:rsidRPr="00821BE3">
        <w:rPr>
          <w:rFonts w:ascii="Times New Roman" w:eastAsia="Calibri" w:hAnsi="Times New Roman" w:cs="Times New Roman"/>
          <w:noProof/>
          <w:sz w:val="24"/>
          <w:szCs w:val="24"/>
          <w:lang w:val="sr-Latn-RS"/>
        </w:rPr>
        <w:tab/>
        <w:t xml:space="preserve">         </w:t>
      </w:r>
      <w:r w:rsidR="00B81EDC" w:rsidRPr="00821BE3">
        <w:rPr>
          <w:rFonts w:ascii="Times New Roman" w:eastAsia="Calibri" w:hAnsi="Times New Roman" w:cs="Times New Roman"/>
          <w:noProof/>
          <w:sz w:val="24"/>
          <w:szCs w:val="24"/>
          <w:lang w:val="sr-Latn-RS"/>
        </w:rPr>
        <w:tab/>
        <w:t>17</w:t>
      </w:r>
    </w:p>
    <w:p w14:paraId="5F487AE2"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Kaludra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178</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64</w:t>
      </w:r>
    </w:p>
    <w:p w14:paraId="7A9F201E"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Kurikuć</w:t>
      </w:r>
      <w:r w:rsidR="00B81EDC" w:rsidRPr="00821BE3">
        <w:rPr>
          <w:rFonts w:ascii="Times New Roman" w:eastAsia="Calibri" w:hAnsi="Times New Roman" w:cs="Times New Roman"/>
          <w:noProof/>
          <w:sz w:val="24"/>
          <w:szCs w:val="24"/>
          <w:lang w:val="sr-Latn-RS"/>
        </w:rPr>
        <w:t>e</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77</w:t>
      </w:r>
      <w:r w:rsidR="00B81EDC" w:rsidRPr="00821BE3">
        <w:rPr>
          <w:rFonts w:ascii="Times New Roman" w:eastAsia="Calibri" w:hAnsi="Times New Roman" w:cs="Times New Roman"/>
          <w:noProof/>
          <w:sz w:val="24"/>
          <w:szCs w:val="24"/>
          <w:lang w:val="sr-Latn-RS"/>
        </w:rPr>
        <w:tab/>
        <w:t xml:space="preserve">         </w:t>
      </w:r>
      <w:r w:rsidR="00B81EDC" w:rsidRPr="00821BE3">
        <w:rPr>
          <w:rFonts w:ascii="Times New Roman" w:eastAsia="Calibri" w:hAnsi="Times New Roman" w:cs="Times New Roman"/>
          <w:noProof/>
          <w:sz w:val="24"/>
          <w:szCs w:val="24"/>
          <w:lang w:val="sr-Latn-RS"/>
        </w:rPr>
        <w:tab/>
        <w:t>31</w:t>
      </w:r>
    </w:p>
    <w:p w14:paraId="45A00DF1"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Lubnice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229</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77</w:t>
      </w:r>
    </w:p>
    <w:p w14:paraId="2843B7E2"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Lužac</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983</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261</w:t>
      </w:r>
    </w:p>
    <w:p w14:paraId="48F23111"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Mašte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149</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50</w:t>
      </w:r>
    </w:p>
    <w:p w14:paraId="0E513C76"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Mezgalji</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174</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59</w:t>
      </w:r>
    </w:p>
    <w:p w14:paraId="5D8921D4"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Orah</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47</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14</w:t>
      </w:r>
    </w:p>
    <w:p w14:paraId="70E3AD3C"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Pešca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1894</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558</w:t>
      </w:r>
    </w:p>
    <w:p w14:paraId="6979D43A"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Petnjik</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583</w:t>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170</w:t>
      </w:r>
    </w:p>
    <w:p w14:paraId="01CF919C"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lastRenderedPageBreak/>
        <w:t>Prać</w:t>
      </w:r>
      <w:r w:rsidR="00B81EDC" w:rsidRPr="00821BE3">
        <w:rPr>
          <w:rFonts w:ascii="Times New Roman" w:eastAsia="Calibri" w:hAnsi="Times New Roman" w:cs="Times New Roman"/>
          <w:noProof/>
          <w:sz w:val="24"/>
          <w:szCs w:val="24"/>
          <w:lang w:val="sr-Latn-RS"/>
        </w:rPr>
        <w:t>evac</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31</w:t>
      </w:r>
      <w:r w:rsidR="00B81EDC" w:rsidRPr="00821BE3">
        <w:rPr>
          <w:rFonts w:ascii="Times New Roman" w:eastAsia="Calibri" w:hAnsi="Times New Roman" w:cs="Times New Roman"/>
          <w:noProof/>
          <w:sz w:val="24"/>
          <w:szCs w:val="24"/>
          <w:lang w:val="sr-Latn-RS"/>
        </w:rPr>
        <w:tab/>
        <w:t xml:space="preserve">        </w:t>
      </w:r>
      <w:r w:rsidR="00B81EDC" w:rsidRPr="00821BE3">
        <w:rPr>
          <w:rFonts w:ascii="Times New Roman" w:eastAsia="Calibri" w:hAnsi="Times New Roman" w:cs="Times New Roman"/>
          <w:noProof/>
          <w:sz w:val="24"/>
          <w:szCs w:val="24"/>
          <w:lang w:val="sr-Latn-RS"/>
        </w:rPr>
        <w:tab/>
        <w:t>14</w:t>
      </w:r>
    </w:p>
    <w:p w14:paraId="1311CDAA" w14:textId="77777777" w:rsidR="00B81EDC" w:rsidRPr="00821BE3" w:rsidRDefault="00E26A33"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Radmužević</w:t>
      </w:r>
      <w:r w:rsidR="00B81EDC" w:rsidRPr="00821BE3">
        <w:rPr>
          <w:rFonts w:ascii="Times New Roman" w:eastAsia="Calibri" w:hAnsi="Times New Roman" w:cs="Times New Roman"/>
          <w:noProof/>
          <w:sz w:val="24"/>
          <w:szCs w:val="24"/>
          <w:lang w:val="sr-Latn-RS"/>
        </w:rPr>
        <w:t>i</w:t>
      </w:r>
      <w:r w:rsidR="00B81EDC" w:rsidRPr="00821BE3">
        <w:rPr>
          <w:rFonts w:ascii="Times New Roman" w:eastAsia="Calibri" w:hAnsi="Times New Roman" w:cs="Times New Roman"/>
          <w:noProof/>
          <w:sz w:val="24"/>
          <w:szCs w:val="24"/>
          <w:lang w:val="sr-Latn-RS"/>
        </w:rPr>
        <w:tab/>
      </w:r>
      <w:r w:rsidR="00B81EDC" w:rsidRPr="00821BE3">
        <w:rPr>
          <w:rFonts w:ascii="Times New Roman" w:eastAsia="Calibri" w:hAnsi="Times New Roman" w:cs="Times New Roman"/>
          <w:noProof/>
          <w:sz w:val="24"/>
          <w:szCs w:val="24"/>
          <w:lang w:val="sr-Latn-RS"/>
        </w:rPr>
        <w:tab/>
        <w:t>74</w:t>
      </w:r>
      <w:r w:rsidR="00B81EDC" w:rsidRPr="00821BE3">
        <w:rPr>
          <w:rFonts w:ascii="Times New Roman" w:eastAsia="Calibri" w:hAnsi="Times New Roman" w:cs="Times New Roman"/>
          <w:noProof/>
          <w:sz w:val="24"/>
          <w:szCs w:val="24"/>
          <w:lang w:val="sr-Latn-RS"/>
        </w:rPr>
        <w:tab/>
        <w:t xml:space="preserve">         20</w:t>
      </w:r>
    </w:p>
    <w:p w14:paraId="2D0BAAE2"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Rovca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95</w:t>
      </w:r>
      <w:r w:rsidRPr="00821BE3">
        <w:rPr>
          <w:rFonts w:ascii="Times New Roman" w:eastAsia="Calibri" w:hAnsi="Times New Roman" w:cs="Times New Roman"/>
          <w:noProof/>
          <w:sz w:val="24"/>
          <w:szCs w:val="24"/>
          <w:lang w:val="sr-Latn-RS"/>
        </w:rPr>
        <w:tab/>
        <w:t xml:space="preserve">         24</w:t>
      </w:r>
    </w:p>
    <w:p w14:paraId="33A76C74"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Rujišta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35</w:t>
      </w:r>
      <w:r w:rsidRPr="00821BE3">
        <w:rPr>
          <w:rFonts w:ascii="Times New Roman" w:eastAsia="Calibri" w:hAnsi="Times New Roman" w:cs="Times New Roman"/>
          <w:noProof/>
          <w:sz w:val="24"/>
          <w:szCs w:val="24"/>
          <w:lang w:val="sr-Latn-RS"/>
        </w:rPr>
        <w:tab/>
        <w:t xml:space="preserve">         14</w:t>
      </w:r>
    </w:p>
    <w:p w14:paraId="38F87B81"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Skakavac</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110</w:t>
      </w:r>
      <w:r w:rsidRPr="00821BE3">
        <w:rPr>
          <w:rFonts w:ascii="Times New Roman" w:eastAsia="Calibri" w:hAnsi="Times New Roman" w:cs="Times New Roman"/>
          <w:noProof/>
          <w:sz w:val="24"/>
          <w:szCs w:val="24"/>
          <w:lang w:val="sr-Latn-RS"/>
        </w:rPr>
        <w:tab/>
        <w:t xml:space="preserve">         34</w:t>
      </w:r>
    </w:p>
    <w:p w14:paraId="2FA6C3C7"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Štitari</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303</w:t>
      </w:r>
      <w:r w:rsidRPr="00821BE3">
        <w:rPr>
          <w:rFonts w:ascii="Times New Roman" w:eastAsia="Calibri" w:hAnsi="Times New Roman" w:cs="Times New Roman"/>
          <w:noProof/>
          <w:sz w:val="24"/>
          <w:szCs w:val="24"/>
          <w:lang w:val="sr-Latn-RS"/>
        </w:rPr>
        <w:tab/>
        <w:t xml:space="preserve">         99</w:t>
      </w:r>
    </w:p>
    <w:p w14:paraId="2BB180D0"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Tmušici</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22</w:t>
      </w:r>
      <w:r w:rsidRPr="00821BE3">
        <w:rPr>
          <w:rFonts w:ascii="Times New Roman" w:eastAsia="Calibri" w:hAnsi="Times New Roman" w:cs="Times New Roman"/>
          <w:noProof/>
          <w:sz w:val="24"/>
          <w:szCs w:val="24"/>
          <w:lang w:val="sr-Latn-RS"/>
        </w:rPr>
        <w:tab/>
        <w:t xml:space="preserve">         7</w:t>
      </w:r>
    </w:p>
    <w:p w14:paraId="53A76508"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Veliđe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10</w:t>
      </w:r>
      <w:r w:rsidRPr="00821BE3">
        <w:rPr>
          <w:rFonts w:ascii="Times New Roman" w:eastAsia="Calibri" w:hAnsi="Times New Roman" w:cs="Times New Roman"/>
          <w:noProof/>
          <w:sz w:val="24"/>
          <w:szCs w:val="24"/>
          <w:lang w:val="sr-Latn-RS"/>
        </w:rPr>
        <w:tab/>
        <w:t xml:space="preserve">         -</w:t>
      </w:r>
    </w:p>
    <w:p w14:paraId="57DBC9F5"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Vinicka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558</w:t>
      </w:r>
      <w:r w:rsidRPr="00821BE3">
        <w:rPr>
          <w:rFonts w:ascii="Times New Roman" w:eastAsia="Calibri" w:hAnsi="Times New Roman" w:cs="Times New Roman"/>
          <w:noProof/>
          <w:sz w:val="24"/>
          <w:szCs w:val="24"/>
          <w:lang w:val="sr-Latn-RS"/>
        </w:rPr>
        <w:tab/>
        <w:t xml:space="preserve">         176</w:t>
      </w:r>
    </w:p>
    <w:p w14:paraId="25DFA4FB"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Vuča</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 xml:space="preserve">         </w:t>
      </w:r>
      <w:r w:rsidRPr="00821BE3">
        <w:rPr>
          <w:rFonts w:ascii="Times New Roman" w:eastAsia="Calibri" w:hAnsi="Times New Roman" w:cs="Times New Roman"/>
          <w:noProof/>
          <w:sz w:val="24"/>
          <w:szCs w:val="24"/>
          <w:lang w:val="sr-Latn-RS"/>
        </w:rPr>
        <w:tab/>
        <w:t>-</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w:t>
      </w:r>
    </w:p>
    <w:p w14:paraId="0FC8F705"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Zagorje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243</w:t>
      </w:r>
      <w:r w:rsidRPr="00821BE3">
        <w:rPr>
          <w:rFonts w:ascii="Times New Roman" w:eastAsia="Calibri" w:hAnsi="Times New Roman" w:cs="Times New Roman"/>
          <w:noProof/>
          <w:sz w:val="24"/>
          <w:szCs w:val="24"/>
          <w:lang w:val="sr-Latn-RS"/>
        </w:rPr>
        <w:tab/>
        <w:t xml:space="preserve">         72</w:t>
      </w:r>
    </w:p>
    <w:p w14:paraId="2BB93962"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Zagrad</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27</w:t>
      </w:r>
      <w:r w:rsidRPr="00821BE3">
        <w:rPr>
          <w:rFonts w:ascii="Times New Roman" w:eastAsia="Calibri" w:hAnsi="Times New Roman" w:cs="Times New Roman"/>
          <w:noProof/>
          <w:sz w:val="24"/>
          <w:szCs w:val="24"/>
          <w:lang w:val="sr-Latn-RS"/>
        </w:rPr>
        <w:tab/>
        <w:t xml:space="preserve">         13</w:t>
      </w:r>
    </w:p>
    <w:p w14:paraId="7BDB31C6" w14:textId="77777777" w:rsidR="00B81EDC" w:rsidRPr="00821BE3" w:rsidRDefault="00B81EDC" w:rsidP="00B81EDC">
      <w:pPr>
        <w:numPr>
          <w:ilvl w:val="0"/>
          <w:numId w:val="18"/>
        </w:numPr>
        <w:spacing w:after="0" w:line="240" w:lineRule="auto"/>
        <w:jc w:val="both"/>
        <w:rPr>
          <w:rFonts w:ascii="Times New Roman" w:eastAsia="Calibri" w:hAnsi="Times New Roman" w:cs="Times New Roman"/>
          <w:noProof/>
          <w:sz w:val="24"/>
          <w:szCs w:val="24"/>
          <w:lang w:val="sr-Latn-RS"/>
        </w:rPr>
      </w:pPr>
      <w:r w:rsidRPr="00821BE3">
        <w:rPr>
          <w:rFonts w:ascii="Times New Roman" w:eastAsia="Calibri" w:hAnsi="Times New Roman" w:cs="Times New Roman"/>
          <w:noProof/>
          <w:sz w:val="24"/>
          <w:szCs w:val="24"/>
          <w:lang w:val="sr-Latn-RS"/>
        </w:rPr>
        <w:t>Zagrađe</w:t>
      </w:r>
      <w:r w:rsidRPr="00821BE3">
        <w:rPr>
          <w:rFonts w:ascii="Times New Roman" w:eastAsia="Calibri" w:hAnsi="Times New Roman" w:cs="Times New Roman"/>
          <w:noProof/>
          <w:sz w:val="24"/>
          <w:szCs w:val="24"/>
          <w:lang w:val="sr-Latn-RS"/>
        </w:rPr>
        <w:tab/>
      </w:r>
      <w:r w:rsidRPr="00821BE3">
        <w:rPr>
          <w:rFonts w:ascii="Times New Roman" w:eastAsia="Calibri" w:hAnsi="Times New Roman" w:cs="Times New Roman"/>
          <w:noProof/>
          <w:sz w:val="24"/>
          <w:szCs w:val="24"/>
          <w:lang w:val="sr-Latn-RS"/>
        </w:rPr>
        <w:tab/>
        <w:t>226</w:t>
      </w:r>
      <w:r w:rsidRPr="00821BE3">
        <w:rPr>
          <w:rFonts w:ascii="Times New Roman" w:eastAsia="Calibri" w:hAnsi="Times New Roman" w:cs="Times New Roman"/>
          <w:noProof/>
          <w:sz w:val="24"/>
          <w:szCs w:val="24"/>
          <w:lang w:val="sr-Latn-RS"/>
        </w:rPr>
        <w:tab/>
        <w:t xml:space="preserve">         74</w:t>
      </w:r>
    </w:p>
    <w:p w14:paraId="23117C95" w14:textId="77777777" w:rsidR="00B81EDC" w:rsidRPr="00821BE3" w:rsidRDefault="00B81EDC" w:rsidP="00782FD6">
      <w:pPr>
        <w:jc w:val="both"/>
        <w:rPr>
          <w:rFonts w:ascii="Times New Roman" w:hAnsi="Times New Roman" w:cs="Times New Roman"/>
          <w:noProof/>
          <w:sz w:val="24"/>
          <w:szCs w:val="24"/>
        </w:rPr>
      </w:pPr>
    </w:p>
    <w:p w14:paraId="70E51926" w14:textId="77777777" w:rsidR="00782FD6" w:rsidRPr="00821BE3" w:rsidRDefault="00782FD6" w:rsidP="00782FD6">
      <w:pPr>
        <w:jc w:val="both"/>
        <w:rPr>
          <w:rFonts w:ascii="Times New Roman" w:hAnsi="Times New Roman" w:cs="Times New Roman"/>
          <w:noProof/>
          <w:sz w:val="24"/>
          <w:szCs w:val="24"/>
        </w:rPr>
      </w:pPr>
      <w:r w:rsidRPr="00821BE3">
        <w:rPr>
          <w:rFonts w:ascii="Times New Roman" w:hAnsi="Times New Roman" w:cs="Times New Roman"/>
          <w:noProof/>
          <w:sz w:val="24"/>
          <w:szCs w:val="24"/>
        </w:rPr>
        <w:t>Prema popisu iz 2011. godine prosječna starost stanovnika Berana je 36,4 godine, po čemu se opština Berane svrstava među 12 demografsko starih u Crnoj Gori. Prosječna starost Beranaca je ispod nacionalnog prosjeka.</w:t>
      </w:r>
    </w:p>
    <w:tbl>
      <w:tblPr>
        <w:tblW w:w="8206" w:type="dxa"/>
        <w:jc w:val="center"/>
        <w:tblLook w:val="04A0" w:firstRow="1" w:lastRow="0" w:firstColumn="1" w:lastColumn="0" w:noHBand="0" w:noVBand="1"/>
      </w:tblPr>
      <w:tblGrid>
        <w:gridCol w:w="276"/>
        <w:gridCol w:w="894"/>
        <w:gridCol w:w="1293"/>
        <w:gridCol w:w="1214"/>
        <w:gridCol w:w="1132"/>
        <w:gridCol w:w="1696"/>
        <w:gridCol w:w="1701"/>
      </w:tblGrid>
      <w:tr w:rsidR="00782FD6" w:rsidRPr="00821BE3" w14:paraId="621430DD" w14:textId="77777777" w:rsidTr="00A969DC">
        <w:trPr>
          <w:trHeight w:val="284"/>
          <w:jc w:val="center"/>
        </w:trPr>
        <w:tc>
          <w:tcPr>
            <w:tcW w:w="276" w:type="dxa"/>
            <w:shd w:val="clear" w:color="000000" w:fill="8DB4E3"/>
            <w:noWrap/>
            <w:vAlign w:val="bottom"/>
            <w:hideMark/>
          </w:tcPr>
          <w:p w14:paraId="20CF9A6F" w14:textId="77777777" w:rsidR="00782FD6" w:rsidRPr="00821BE3" w:rsidRDefault="00782FD6" w:rsidP="00782FD6">
            <w:pPr>
              <w:spacing w:after="0"/>
              <w:rPr>
                <w:rFonts w:ascii="Times New Roman" w:eastAsia="Calibri" w:hAnsi="Times New Roman" w:cs="Times New Roman"/>
                <w:noProof/>
                <w:sz w:val="24"/>
                <w:szCs w:val="24"/>
              </w:rPr>
            </w:pPr>
            <w:r w:rsidRPr="00821BE3">
              <w:rPr>
                <w:rFonts w:ascii="Times New Roman" w:eastAsia="Calibri" w:hAnsi="Times New Roman" w:cs="Times New Roman"/>
                <w:noProof/>
                <w:sz w:val="24"/>
                <w:szCs w:val="24"/>
              </w:rPr>
              <w:t> </w:t>
            </w:r>
          </w:p>
        </w:tc>
        <w:tc>
          <w:tcPr>
            <w:tcW w:w="894" w:type="dxa"/>
            <w:vMerge w:val="restart"/>
            <w:tcBorders>
              <w:top w:val="single" w:sz="4" w:space="0" w:color="auto"/>
              <w:left w:val="nil"/>
              <w:bottom w:val="single" w:sz="4" w:space="0" w:color="auto"/>
              <w:right w:val="single" w:sz="4" w:space="0" w:color="auto"/>
            </w:tcBorders>
            <w:shd w:val="clear" w:color="000000" w:fill="8DB4E3"/>
            <w:vAlign w:val="center"/>
            <w:hideMark/>
          </w:tcPr>
          <w:p w14:paraId="57644DF1" w14:textId="77777777" w:rsidR="00782FD6" w:rsidRPr="00821BE3" w:rsidRDefault="00782FD6" w:rsidP="00782FD6">
            <w:pPr>
              <w:spacing w:after="0"/>
              <w:jc w:val="center"/>
              <w:rPr>
                <w:rFonts w:ascii="Times New Roman" w:eastAsia="Calibri" w:hAnsi="Times New Roman" w:cs="Times New Roman"/>
                <w:noProof/>
              </w:rPr>
            </w:pPr>
          </w:p>
        </w:tc>
        <w:tc>
          <w:tcPr>
            <w:tcW w:w="7036" w:type="dxa"/>
            <w:gridSpan w:val="5"/>
            <w:tcBorders>
              <w:top w:val="single" w:sz="4" w:space="0" w:color="auto"/>
              <w:left w:val="single" w:sz="4" w:space="0" w:color="auto"/>
              <w:bottom w:val="single" w:sz="4" w:space="0" w:color="auto"/>
              <w:right w:val="single" w:sz="4" w:space="0" w:color="auto"/>
            </w:tcBorders>
            <w:shd w:val="clear" w:color="000000" w:fill="8DB4E3"/>
            <w:vAlign w:val="center"/>
            <w:hideMark/>
          </w:tcPr>
          <w:p w14:paraId="3E0F0A8A"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 xml:space="preserve">Prosječna starost stanovništva </w:t>
            </w:r>
          </w:p>
        </w:tc>
      </w:tr>
      <w:tr w:rsidR="00782FD6" w:rsidRPr="00821BE3" w14:paraId="236327A1" w14:textId="77777777" w:rsidTr="00A969DC">
        <w:trPr>
          <w:trHeight w:val="270"/>
          <w:jc w:val="center"/>
        </w:trPr>
        <w:tc>
          <w:tcPr>
            <w:tcW w:w="276" w:type="dxa"/>
            <w:shd w:val="clear" w:color="000000" w:fill="8DB4E3"/>
            <w:noWrap/>
            <w:vAlign w:val="bottom"/>
            <w:hideMark/>
          </w:tcPr>
          <w:p w14:paraId="3BA37B3B" w14:textId="77777777" w:rsidR="00782FD6" w:rsidRPr="00821BE3" w:rsidRDefault="00782FD6" w:rsidP="00782FD6">
            <w:pPr>
              <w:spacing w:after="0"/>
              <w:rPr>
                <w:rFonts w:ascii="Times New Roman" w:eastAsia="Calibri" w:hAnsi="Times New Roman" w:cs="Times New Roman"/>
                <w:noProof/>
                <w:sz w:val="24"/>
                <w:szCs w:val="24"/>
              </w:rPr>
            </w:pPr>
            <w:r w:rsidRPr="00821BE3">
              <w:rPr>
                <w:rFonts w:ascii="Times New Roman" w:eastAsia="Calibri" w:hAnsi="Times New Roman" w:cs="Times New Roman"/>
                <w:noProof/>
                <w:sz w:val="24"/>
                <w:szCs w:val="24"/>
              </w:rPr>
              <w:t> </w:t>
            </w:r>
          </w:p>
        </w:tc>
        <w:tc>
          <w:tcPr>
            <w:tcW w:w="894" w:type="dxa"/>
            <w:vMerge/>
            <w:tcBorders>
              <w:top w:val="single" w:sz="4" w:space="0" w:color="auto"/>
              <w:left w:val="nil"/>
              <w:bottom w:val="single" w:sz="4" w:space="0" w:color="auto"/>
              <w:right w:val="single" w:sz="4" w:space="0" w:color="auto"/>
            </w:tcBorders>
            <w:vAlign w:val="center"/>
            <w:hideMark/>
          </w:tcPr>
          <w:p w14:paraId="09BB6453" w14:textId="77777777" w:rsidR="00782FD6" w:rsidRPr="00821BE3" w:rsidRDefault="00782FD6" w:rsidP="00782FD6">
            <w:pPr>
              <w:spacing w:after="0"/>
              <w:rPr>
                <w:rFonts w:ascii="Times New Roman" w:eastAsia="Calibri" w:hAnsi="Times New Roman" w:cs="Times New Roman"/>
                <w:noProof/>
              </w:rPr>
            </w:pPr>
          </w:p>
        </w:tc>
        <w:tc>
          <w:tcPr>
            <w:tcW w:w="1293"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14:paraId="7504681D"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Ukupno</w:t>
            </w:r>
          </w:p>
        </w:tc>
        <w:tc>
          <w:tcPr>
            <w:tcW w:w="1214"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14:paraId="451B27EE" w14:textId="77777777" w:rsidR="00782FD6" w:rsidRPr="00821BE3" w:rsidRDefault="00782FD6" w:rsidP="00782FD6">
            <w:pPr>
              <w:spacing w:after="0"/>
              <w:rPr>
                <w:rFonts w:ascii="Times New Roman" w:eastAsia="Calibri" w:hAnsi="Times New Roman" w:cs="Times New Roman"/>
                <w:noProof/>
              </w:rPr>
            </w:pPr>
            <w:r w:rsidRPr="00821BE3">
              <w:rPr>
                <w:rFonts w:ascii="Times New Roman" w:eastAsia="Calibri" w:hAnsi="Times New Roman" w:cs="Times New Roman"/>
                <w:noProof/>
              </w:rPr>
              <w:t>Muško</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14:paraId="3DD7B7FE"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Žensko</w:t>
            </w:r>
          </w:p>
        </w:tc>
        <w:tc>
          <w:tcPr>
            <w:tcW w:w="1696"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14:paraId="17BA5FA5"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Gradsko područje</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8DB4E3"/>
            <w:vAlign w:val="center"/>
            <w:hideMark/>
          </w:tcPr>
          <w:p w14:paraId="63F404A5"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Prigradska naselja i ruralno područje</w:t>
            </w:r>
          </w:p>
        </w:tc>
      </w:tr>
      <w:tr w:rsidR="00782FD6" w:rsidRPr="00821BE3" w14:paraId="0AEB532D" w14:textId="77777777" w:rsidTr="00A969DC">
        <w:trPr>
          <w:trHeight w:val="533"/>
          <w:jc w:val="center"/>
        </w:trPr>
        <w:tc>
          <w:tcPr>
            <w:tcW w:w="276" w:type="dxa"/>
            <w:shd w:val="clear" w:color="000000" w:fill="8DB4E3"/>
            <w:noWrap/>
            <w:vAlign w:val="bottom"/>
            <w:hideMark/>
          </w:tcPr>
          <w:p w14:paraId="2DF3FE5E" w14:textId="77777777" w:rsidR="00782FD6" w:rsidRPr="00821BE3" w:rsidRDefault="00782FD6" w:rsidP="00782FD6">
            <w:pPr>
              <w:spacing w:after="0"/>
              <w:rPr>
                <w:rFonts w:ascii="Times New Roman" w:eastAsia="Calibri" w:hAnsi="Times New Roman" w:cs="Times New Roman"/>
                <w:noProof/>
                <w:sz w:val="24"/>
                <w:szCs w:val="24"/>
              </w:rPr>
            </w:pPr>
            <w:r w:rsidRPr="00821BE3">
              <w:rPr>
                <w:rFonts w:ascii="Times New Roman" w:eastAsia="Calibri" w:hAnsi="Times New Roman" w:cs="Times New Roman"/>
                <w:noProof/>
                <w:sz w:val="24"/>
                <w:szCs w:val="24"/>
              </w:rPr>
              <w:t> </w:t>
            </w:r>
          </w:p>
        </w:tc>
        <w:tc>
          <w:tcPr>
            <w:tcW w:w="894" w:type="dxa"/>
            <w:vMerge/>
            <w:tcBorders>
              <w:top w:val="single" w:sz="4" w:space="0" w:color="auto"/>
              <w:left w:val="nil"/>
              <w:bottom w:val="single" w:sz="4" w:space="0" w:color="auto"/>
              <w:right w:val="single" w:sz="4" w:space="0" w:color="auto"/>
            </w:tcBorders>
            <w:vAlign w:val="center"/>
            <w:hideMark/>
          </w:tcPr>
          <w:p w14:paraId="04721C71" w14:textId="77777777" w:rsidR="00782FD6" w:rsidRPr="00821BE3" w:rsidRDefault="00782FD6" w:rsidP="00782FD6">
            <w:pPr>
              <w:spacing w:after="0"/>
              <w:rPr>
                <w:rFonts w:ascii="Times New Roman" w:eastAsia="Calibri" w:hAnsi="Times New Roman" w:cs="Times New Roman"/>
                <w:noProof/>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8B9C8AF" w14:textId="77777777" w:rsidR="00782FD6" w:rsidRPr="00821BE3" w:rsidRDefault="00782FD6" w:rsidP="00782FD6">
            <w:pPr>
              <w:spacing w:after="0"/>
              <w:rPr>
                <w:rFonts w:ascii="Times New Roman" w:eastAsia="Calibri" w:hAnsi="Times New Roman" w:cs="Times New Roman"/>
                <w:noProof/>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14:paraId="7A54ACCD" w14:textId="77777777" w:rsidR="00782FD6" w:rsidRPr="00821BE3" w:rsidRDefault="00782FD6" w:rsidP="00782FD6">
            <w:pPr>
              <w:spacing w:after="0"/>
              <w:rPr>
                <w:rFonts w:ascii="Times New Roman" w:eastAsia="Calibri" w:hAnsi="Times New Roman" w:cs="Times New Roman"/>
                <w:noProof/>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1D761C67" w14:textId="77777777" w:rsidR="00782FD6" w:rsidRPr="00821BE3" w:rsidRDefault="00782FD6" w:rsidP="00782FD6">
            <w:pPr>
              <w:spacing w:after="0"/>
              <w:rPr>
                <w:rFonts w:ascii="Times New Roman" w:eastAsia="Calibri" w:hAnsi="Times New Roman" w:cs="Times New Roman"/>
                <w:noProof/>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572C4C7F" w14:textId="77777777" w:rsidR="00782FD6" w:rsidRPr="00821BE3" w:rsidRDefault="00782FD6" w:rsidP="00782FD6">
            <w:pPr>
              <w:spacing w:after="0"/>
              <w:rPr>
                <w:rFonts w:ascii="Times New Roman" w:eastAsia="Calibri" w:hAnsi="Times New Roman" w:cs="Times New Roman"/>
                <w:noProof/>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7F7D00" w14:textId="77777777" w:rsidR="00782FD6" w:rsidRPr="00821BE3" w:rsidRDefault="00782FD6" w:rsidP="00782FD6">
            <w:pPr>
              <w:spacing w:after="0"/>
              <w:rPr>
                <w:rFonts w:ascii="Times New Roman" w:eastAsia="Calibri" w:hAnsi="Times New Roman" w:cs="Times New Roman"/>
                <w:noProof/>
              </w:rPr>
            </w:pPr>
          </w:p>
        </w:tc>
      </w:tr>
      <w:tr w:rsidR="00782FD6" w:rsidRPr="00821BE3" w14:paraId="101B8F6D" w14:textId="77777777" w:rsidTr="00A969DC">
        <w:trPr>
          <w:trHeight w:val="583"/>
          <w:jc w:val="center"/>
        </w:trPr>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2A797"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Crna Gora</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1243EEDA"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37,2</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532ECE01"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36</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5A1D32B"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38,4</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6C2EEFD6"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36,6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FB3CF10" w14:textId="77777777" w:rsidR="00782FD6" w:rsidRPr="00821BE3" w:rsidRDefault="00782FD6" w:rsidP="00782FD6">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38,4</w:t>
            </w:r>
          </w:p>
        </w:tc>
      </w:tr>
      <w:tr w:rsidR="00782FD6" w:rsidRPr="00821BE3" w14:paraId="4E958093" w14:textId="77777777" w:rsidTr="00782FD6">
        <w:trPr>
          <w:trHeight w:val="270"/>
          <w:jc w:val="center"/>
        </w:trPr>
        <w:tc>
          <w:tcPr>
            <w:tcW w:w="1170" w:type="dxa"/>
            <w:gridSpan w:val="2"/>
            <w:tcBorders>
              <w:top w:val="nil"/>
              <w:left w:val="single" w:sz="4" w:space="0" w:color="auto"/>
              <w:bottom w:val="single" w:sz="4" w:space="0" w:color="auto"/>
              <w:right w:val="single" w:sz="4" w:space="0" w:color="auto"/>
            </w:tcBorders>
            <w:shd w:val="clear" w:color="auto" w:fill="auto"/>
            <w:vAlign w:val="center"/>
            <w:hideMark/>
          </w:tcPr>
          <w:p w14:paraId="0C5A10AF" w14:textId="77777777" w:rsidR="00782FD6" w:rsidRPr="00821BE3" w:rsidRDefault="00782FD6" w:rsidP="00782FD6">
            <w:pPr>
              <w:spacing w:after="0"/>
              <w:jc w:val="center"/>
              <w:rPr>
                <w:rFonts w:ascii="Times New Roman" w:eastAsia="Calibri" w:hAnsi="Times New Roman" w:cs="Times New Roman"/>
                <w:b/>
                <w:noProof/>
              </w:rPr>
            </w:pPr>
            <w:r w:rsidRPr="00821BE3">
              <w:rPr>
                <w:rFonts w:ascii="Times New Roman" w:eastAsia="Calibri" w:hAnsi="Times New Roman" w:cs="Times New Roman"/>
                <w:b/>
                <w:noProof/>
              </w:rPr>
              <w:t>Berane</w:t>
            </w:r>
          </w:p>
        </w:tc>
        <w:tc>
          <w:tcPr>
            <w:tcW w:w="1293" w:type="dxa"/>
            <w:tcBorders>
              <w:top w:val="nil"/>
              <w:left w:val="nil"/>
              <w:bottom w:val="single" w:sz="4" w:space="0" w:color="auto"/>
              <w:right w:val="single" w:sz="4" w:space="0" w:color="auto"/>
            </w:tcBorders>
            <w:shd w:val="clear" w:color="auto" w:fill="auto"/>
            <w:vAlign w:val="center"/>
            <w:hideMark/>
          </w:tcPr>
          <w:p w14:paraId="763EB302" w14:textId="77777777" w:rsidR="00782FD6" w:rsidRPr="00821BE3" w:rsidRDefault="00782FD6" w:rsidP="00782FD6">
            <w:pPr>
              <w:spacing w:after="0"/>
              <w:jc w:val="center"/>
              <w:rPr>
                <w:rFonts w:ascii="Times New Roman" w:eastAsia="Calibri" w:hAnsi="Times New Roman" w:cs="Times New Roman"/>
                <w:b/>
                <w:noProof/>
              </w:rPr>
            </w:pPr>
            <w:r w:rsidRPr="00821BE3">
              <w:rPr>
                <w:rFonts w:ascii="Times New Roman" w:eastAsia="Calibri" w:hAnsi="Times New Roman" w:cs="Times New Roman"/>
                <w:b/>
                <w:noProof/>
              </w:rPr>
              <w:t>36,4</w:t>
            </w:r>
          </w:p>
        </w:tc>
        <w:tc>
          <w:tcPr>
            <w:tcW w:w="1214" w:type="dxa"/>
            <w:tcBorders>
              <w:top w:val="nil"/>
              <w:left w:val="nil"/>
              <w:bottom w:val="single" w:sz="4" w:space="0" w:color="auto"/>
              <w:right w:val="single" w:sz="4" w:space="0" w:color="auto"/>
            </w:tcBorders>
            <w:shd w:val="clear" w:color="auto" w:fill="auto"/>
            <w:vAlign w:val="center"/>
            <w:hideMark/>
          </w:tcPr>
          <w:p w14:paraId="5E663EB9" w14:textId="77777777" w:rsidR="00782FD6" w:rsidRPr="00821BE3" w:rsidRDefault="00782FD6" w:rsidP="00782FD6">
            <w:pPr>
              <w:spacing w:after="0"/>
              <w:jc w:val="center"/>
              <w:rPr>
                <w:rFonts w:ascii="Times New Roman" w:eastAsia="Calibri" w:hAnsi="Times New Roman" w:cs="Times New Roman"/>
                <w:b/>
                <w:noProof/>
              </w:rPr>
            </w:pPr>
            <w:r w:rsidRPr="00821BE3">
              <w:rPr>
                <w:rFonts w:ascii="Times New Roman" w:eastAsia="Calibri" w:hAnsi="Times New Roman" w:cs="Times New Roman"/>
                <w:b/>
                <w:noProof/>
              </w:rPr>
              <w:t>35,1</w:t>
            </w:r>
          </w:p>
        </w:tc>
        <w:tc>
          <w:tcPr>
            <w:tcW w:w="1132" w:type="dxa"/>
            <w:tcBorders>
              <w:top w:val="nil"/>
              <w:left w:val="nil"/>
              <w:bottom w:val="single" w:sz="4" w:space="0" w:color="auto"/>
              <w:right w:val="single" w:sz="4" w:space="0" w:color="auto"/>
            </w:tcBorders>
            <w:shd w:val="clear" w:color="auto" w:fill="auto"/>
            <w:vAlign w:val="center"/>
            <w:hideMark/>
          </w:tcPr>
          <w:p w14:paraId="138127BC" w14:textId="77777777" w:rsidR="00782FD6" w:rsidRPr="00821BE3" w:rsidRDefault="00782FD6" w:rsidP="00782FD6">
            <w:pPr>
              <w:spacing w:after="0"/>
              <w:jc w:val="center"/>
              <w:rPr>
                <w:rFonts w:ascii="Times New Roman" w:eastAsia="Calibri" w:hAnsi="Times New Roman" w:cs="Times New Roman"/>
                <w:b/>
                <w:noProof/>
              </w:rPr>
            </w:pPr>
            <w:r w:rsidRPr="00821BE3">
              <w:rPr>
                <w:rFonts w:ascii="Times New Roman" w:eastAsia="Calibri" w:hAnsi="Times New Roman" w:cs="Times New Roman"/>
                <w:b/>
                <w:noProof/>
              </w:rPr>
              <w:t>37,7</w:t>
            </w:r>
          </w:p>
        </w:tc>
        <w:tc>
          <w:tcPr>
            <w:tcW w:w="1696" w:type="dxa"/>
            <w:tcBorders>
              <w:top w:val="nil"/>
              <w:left w:val="nil"/>
              <w:bottom w:val="single" w:sz="4" w:space="0" w:color="auto"/>
              <w:right w:val="single" w:sz="4" w:space="0" w:color="auto"/>
            </w:tcBorders>
            <w:shd w:val="clear" w:color="auto" w:fill="auto"/>
            <w:vAlign w:val="center"/>
            <w:hideMark/>
          </w:tcPr>
          <w:p w14:paraId="5CDE19AF" w14:textId="77777777" w:rsidR="00782FD6" w:rsidRPr="00821BE3" w:rsidRDefault="00782FD6" w:rsidP="00782FD6">
            <w:pPr>
              <w:spacing w:after="0"/>
              <w:jc w:val="center"/>
              <w:rPr>
                <w:rFonts w:ascii="Times New Roman" w:eastAsia="Calibri" w:hAnsi="Times New Roman" w:cs="Times New Roman"/>
                <w:b/>
                <w:noProof/>
              </w:rPr>
            </w:pPr>
            <w:r w:rsidRPr="00821BE3">
              <w:rPr>
                <w:rFonts w:ascii="Times New Roman" w:eastAsia="Calibri" w:hAnsi="Times New Roman" w:cs="Times New Roman"/>
                <w:b/>
                <w:noProof/>
              </w:rPr>
              <w:t>36,9</w:t>
            </w:r>
          </w:p>
        </w:tc>
        <w:tc>
          <w:tcPr>
            <w:tcW w:w="1701" w:type="dxa"/>
            <w:tcBorders>
              <w:top w:val="nil"/>
              <w:left w:val="nil"/>
              <w:bottom w:val="single" w:sz="4" w:space="0" w:color="auto"/>
              <w:right w:val="single" w:sz="4" w:space="0" w:color="auto"/>
            </w:tcBorders>
            <w:shd w:val="clear" w:color="auto" w:fill="auto"/>
            <w:vAlign w:val="center"/>
            <w:hideMark/>
          </w:tcPr>
          <w:p w14:paraId="4F8C25DD" w14:textId="77777777" w:rsidR="00782FD6" w:rsidRPr="00821BE3" w:rsidRDefault="00782FD6" w:rsidP="00782FD6">
            <w:pPr>
              <w:spacing w:after="0"/>
              <w:jc w:val="center"/>
              <w:rPr>
                <w:rFonts w:ascii="Times New Roman" w:eastAsia="Calibri" w:hAnsi="Times New Roman" w:cs="Times New Roman"/>
                <w:b/>
                <w:noProof/>
              </w:rPr>
            </w:pPr>
            <w:r w:rsidRPr="00821BE3">
              <w:rPr>
                <w:rFonts w:ascii="Times New Roman" w:eastAsia="Calibri" w:hAnsi="Times New Roman" w:cs="Times New Roman"/>
                <w:b/>
                <w:noProof/>
              </w:rPr>
              <w:t>36,1</w:t>
            </w:r>
          </w:p>
        </w:tc>
      </w:tr>
    </w:tbl>
    <w:p w14:paraId="587279D1" w14:textId="77777777" w:rsidR="00782FD6" w:rsidRPr="00821BE3" w:rsidRDefault="00782FD6" w:rsidP="00782FD6">
      <w:pPr>
        <w:jc w:val="both"/>
        <w:rPr>
          <w:rFonts w:ascii="Times New Roman" w:hAnsi="Times New Roman" w:cs="Times New Roman"/>
          <w:noProof/>
          <w:sz w:val="24"/>
          <w:szCs w:val="24"/>
        </w:rPr>
      </w:pPr>
    </w:p>
    <w:p w14:paraId="3AB82EC7" w14:textId="125E1F43" w:rsidR="006226A8" w:rsidRPr="00821BE3" w:rsidRDefault="00782FD6" w:rsidP="00A969DC">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Tabela br.</w:t>
      </w:r>
      <w:r w:rsidR="00A969DC" w:rsidRPr="00821BE3">
        <w:rPr>
          <w:rFonts w:ascii="Times New Roman" w:hAnsi="Times New Roman" w:cs="Times New Roman"/>
          <w:i/>
          <w:noProof/>
          <w:sz w:val="24"/>
          <w:szCs w:val="24"/>
        </w:rPr>
        <w:t xml:space="preserve"> </w:t>
      </w:r>
      <w:r w:rsidR="00A304D9">
        <w:rPr>
          <w:rFonts w:ascii="Times New Roman" w:hAnsi="Times New Roman" w:cs="Times New Roman"/>
          <w:i/>
          <w:noProof/>
          <w:sz w:val="24"/>
          <w:szCs w:val="24"/>
        </w:rPr>
        <w:t>2</w:t>
      </w:r>
      <w:r w:rsidRPr="00821BE3">
        <w:rPr>
          <w:rFonts w:ascii="Times New Roman" w:hAnsi="Times New Roman" w:cs="Times New Roman"/>
          <w:i/>
          <w:noProof/>
          <w:sz w:val="24"/>
          <w:szCs w:val="24"/>
        </w:rPr>
        <w:t xml:space="preserve"> Prosječna starost sta</w:t>
      </w:r>
      <w:r w:rsidR="00A969DC" w:rsidRPr="00821BE3">
        <w:rPr>
          <w:rFonts w:ascii="Times New Roman" w:hAnsi="Times New Roman" w:cs="Times New Roman"/>
          <w:i/>
          <w:noProof/>
          <w:sz w:val="24"/>
          <w:szCs w:val="24"/>
        </w:rPr>
        <w:t>novništva u Crnoj Gori i Beranama,</w:t>
      </w:r>
      <w:r w:rsidRPr="00821BE3">
        <w:rPr>
          <w:rFonts w:ascii="Times New Roman" w:hAnsi="Times New Roman" w:cs="Times New Roman"/>
          <w:i/>
          <w:noProof/>
          <w:sz w:val="24"/>
          <w:szCs w:val="24"/>
        </w:rPr>
        <w:t xml:space="preserve"> prema polu i mjestu stanovanja</w:t>
      </w:r>
    </w:p>
    <w:p w14:paraId="46E758B1" w14:textId="77777777" w:rsidR="006226A8" w:rsidRPr="00821BE3" w:rsidRDefault="00A969DC"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Stanovništvo od 0 - 14 godina broji 5863 lica ili 20,58%. Najbrojnije je stanovništvo starosti od 15 – 64 godine i ono u ukupnom zbiru čini 18</w:t>
      </w:r>
      <w:r w:rsidR="00E26A33" w:rsidRPr="00821BE3">
        <w:rPr>
          <w:rFonts w:ascii="Times New Roman" w:hAnsi="Times New Roman" w:cs="Times New Roman"/>
          <w:noProof/>
          <w:sz w:val="24"/>
          <w:szCs w:val="24"/>
        </w:rPr>
        <w:t>.</w:t>
      </w:r>
      <w:r w:rsidRPr="00821BE3">
        <w:rPr>
          <w:rFonts w:ascii="Times New Roman" w:hAnsi="Times New Roman" w:cs="Times New Roman"/>
          <w:noProof/>
          <w:sz w:val="24"/>
          <w:szCs w:val="24"/>
        </w:rPr>
        <w:t>776 ili 65,91% ukupne populacije u Beranama. Preko 65 godina starosti  ima 3</w:t>
      </w:r>
      <w:r w:rsidR="00E26A33" w:rsidRPr="00821BE3">
        <w:rPr>
          <w:rFonts w:ascii="Times New Roman" w:hAnsi="Times New Roman" w:cs="Times New Roman"/>
          <w:noProof/>
          <w:sz w:val="24"/>
          <w:szCs w:val="24"/>
        </w:rPr>
        <w:t>.</w:t>
      </w:r>
      <w:r w:rsidRPr="00821BE3">
        <w:rPr>
          <w:rFonts w:ascii="Times New Roman" w:hAnsi="Times New Roman" w:cs="Times New Roman"/>
          <w:noProof/>
          <w:sz w:val="24"/>
          <w:szCs w:val="24"/>
        </w:rPr>
        <w:t>849 lica ili 13,48%.</w:t>
      </w:r>
    </w:p>
    <w:p w14:paraId="34425452" w14:textId="77777777" w:rsidR="00A969DC" w:rsidRPr="00821BE3" w:rsidRDefault="00A969DC"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O prirodnom priraštaju, Berane  je  sve do  prošle godine bilježilo pozitivan prirodni priraštaj. Po prvi put  2017. godine, podaci Monstata pokazuju da je u Beranama više umrlih nego rođenih stanovnika.</w:t>
      </w:r>
    </w:p>
    <w:p w14:paraId="6FA99558" w14:textId="77777777" w:rsidR="00507B08" w:rsidRDefault="00507B08" w:rsidP="00507B08">
      <w:pPr>
        <w:jc w:val="both"/>
        <w:rPr>
          <w:rFonts w:ascii="Times New Roman" w:hAnsi="Times New Roman" w:cs="Times New Roman"/>
          <w:noProof/>
          <w:sz w:val="24"/>
          <w:szCs w:val="24"/>
        </w:rPr>
      </w:pPr>
      <w:r w:rsidRPr="00821BE3">
        <w:rPr>
          <w:rFonts w:ascii="Times New Roman" w:hAnsi="Times New Roman" w:cs="Times New Roman"/>
          <w:noProof/>
          <w:sz w:val="24"/>
          <w:szCs w:val="24"/>
        </w:rPr>
        <w:t>Govoreći o migracijama, može se konstatovati da je trend odliva stanovništva iz Berana nastavljen. Berane je poslije Bijelog Polja i Nikšića opština iz koje se najviše odlazi. Za četiri godine iz Berana je otišlo oko 800 stanovnika više nego što se doselilo.</w:t>
      </w:r>
    </w:p>
    <w:p w14:paraId="16A86A4E" w14:textId="77777777" w:rsidR="00611FBE" w:rsidRPr="00821BE3" w:rsidRDefault="00611FBE" w:rsidP="00507B08">
      <w:pPr>
        <w:jc w:val="both"/>
        <w:rPr>
          <w:rFonts w:ascii="Times New Roman" w:hAnsi="Times New Roman" w:cs="Times New Roman"/>
          <w:noProof/>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1"/>
        <w:gridCol w:w="2101"/>
        <w:gridCol w:w="2101"/>
        <w:gridCol w:w="2101"/>
      </w:tblGrid>
      <w:tr w:rsidR="00507B08" w:rsidRPr="00821BE3" w14:paraId="2A153C4B" w14:textId="77777777" w:rsidTr="00507B08">
        <w:trPr>
          <w:trHeight w:val="420"/>
          <w:jc w:val="center"/>
        </w:trPr>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14:paraId="57D33CB7"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Godina</w:t>
            </w:r>
          </w:p>
        </w:tc>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14:paraId="5DCD1A1C"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Prijava</w:t>
            </w:r>
          </w:p>
        </w:tc>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14:paraId="206F9803"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Odjava</w:t>
            </w:r>
          </w:p>
        </w:tc>
        <w:tc>
          <w:tcPr>
            <w:tcW w:w="2101" w:type="dxa"/>
            <w:tcBorders>
              <w:top w:val="single" w:sz="4" w:space="0" w:color="000000"/>
              <w:left w:val="single" w:sz="4" w:space="0" w:color="000000"/>
              <w:bottom w:val="single" w:sz="4" w:space="0" w:color="000000"/>
              <w:right w:val="single" w:sz="4" w:space="0" w:color="000000"/>
            </w:tcBorders>
            <w:shd w:val="clear" w:color="auto" w:fill="95B3D7"/>
            <w:hideMark/>
          </w:tcPr>
          <w:p w14:paraId="74277DE2"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Migracioni saldo</w:t>
            </w:r>
          </w:p>
        </w:tc>
      </w:tr>
      <w:tr w:rsidR="00507B08" w:rsidRPr="00821BE3" w14:paraId="25BAB4D7" w14:textId="77777777" w:rsidTr="00507B08">
        <w:trPr>
          <w:trHeight w:val="420"/>
          <w:jc w:val="center"/>
        </w:trPr>
        <w:tc>
          <w:tcPr>
            <w:tcW w:w="2101" w:type="dxa"/>
            <w:tcBorders>
              <w:top w:val="single" w:sz="4" w:space="0" w:color="000000"/>
              <w:left w:val="single" w:sz="4" w:space="0" w:color="000000"/>
              <w:bottom w:val="single" w:sz="4" w:space="0" w:color="000000"/>
              <w:right w:val="single" w:sz="4" w:space="0" w:color="000000"/>
            </w:tcBorders>
            <w:hideMark/>
          </w:tcPr>
          <w:p w14:paraId="0BB6C006"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2014</w:t>
            </w:r>
          </w:p>
        </w:tc>
        <w:tc>
          <w:tcPr>
            <w:tcW w:w="2101" w:type="dxa"/>
            <w:tcBorders>
              <w:top w:val="single" w:sz="4" w:space="0" w:color="000000"/>
              <w:left w:val="single" w:sz="4" w:space="0" w:color="000000"/>
              <w:bottom w:val="single" w:sz="4" w:space="0" w:color="000000"/>
              <w:right w:val="single" w:sz="4" w:space="0" w:color="000000"/>
            </w:tcBorders>
            <w:hideMark/>
          </w:tcPr>
          <w:p w14:paraId="7CF1512F"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118</w:t>
            </w:r>
          </w:p>
        </w:tc>
        <w:tc>
          <w:tcPr>
            <w:tcW w:w="2101" w:type="dxa"/>
            <w:tcBorders>
              <w:top w:val="single" w:sz="4" w:space="0" w:color="000000"/>
              <w:left w:val="single" w:sz="4" w:space="0" w:color="000000"/>
              <w:bottom w:val="single" w:sz="4" w:space="0" w:color="000000"/>
              <w:right w:val="single" w:sz="4" w:space="0" w:color="000000"/>
            </w:tcBorders>
            <w:hideMark/>
          </w:tcPr>
          <w:p w14:paraId="50C48251"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309</w:t>
            </w:r>
          </w:p>
        </w:tc>
        <w:tc>
          <w:tcPr>
            <w:tcW w:w="2101" w:type="dxa"/>
            <w:tcBorders>
              <w:top w:val="single" w:sz="4" w:space="0" w:color="000000"/>
              <w:left w:val="single" w:sz="4" w:space="0" w:color="000000"/>
              <w:bottom w:val="single" w:sz="4" w:space="0" w:color="000000"/>
              <w:right w:val="single" w:sz="4" w:space="0" w:color="000000"/>
            </w:tcBorders>
            <w:hideMark/>
          </w:tcPr>
          <w:p w14:paraId="1DC83C36" w14:textId="77777777" w:rsidR="00507B08" w:rsidRPr="00821BE3" w:rsidRDefault="00507B08" w:rsidP="00507B08">
            <w:pPr>
              <w:numPr>
                <w:ilvl w:val="0"/>
                <w:numId w:val="17"/>
              </w:numPr>
              <w:spacing w:after="0"/>
              <w:jc w:val="center"/>
              <w:rPr>
                <w:rFonts w:ascii="Times New Roman" w:eastAsia="Calibri" w:hAnsi="Times New Roman" w:cs="Times New Roman"/>
                <w:noProof/>
              </w:rPr>
            </w:pPr>
            <w:r w:rsidRPr="00821BE3">
              <w:rPr>
                <w:rFonts w:ascii="Times New Roman" w:eastAsia="Calibri" w:hAnsi="Times New Roman" w:cs="Times New Roman"/>
                <w:noProof/>
              </w:rPr>
              <w:t>191</w:t>
            </w:r>
          </w:p>
        </w:tc>
      </w:tr>
      <w:tr w:rsidR="00507B08" w:rsidRPr="00821BE3" w14:paraId="62F817F3" w14:textId="77777777" w:rsidTr="00507B08">
        <w:trPr>
          <w:trHeight w:val="420"/>
          <w:jc w:val="center"/>
        </w:trPr>
        <w:tc>
          <w:tcPr>
            <w:tcW w:w="2101" w:type="dxa"/>
            <w:tcBorders>
              <w:top w:val="single" w:sz="4" w:space="0" w:color="000000"/>
              <w:left w:val="single" w:sz="4" w:space="0" w:color="000000"/>
              <w:bottom w:val="single" w:sz="4" w:space="0" w:color="000000"/>
              <w:right w:val="single" w:sz="4" w:space="0" w:color="000000"/>
            </w:tcBorders>
            <w:hideMark/>
          </w:tcPr>
          <w:p w14:paraId="06B8720D"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2015</w:t>
            </w:r>
          </w:p>
        </w:tc>
        <w:tc>
          <w:tcPr>
            <w:tcW w:w="2101" w:type="dxa"/>
            <w:tcBorders>
              <w:top w:val="single" w:sz="4" w:space="0" w:color="000000"/>
              <w:left w:val="single" w:sz="4" w:space="0" w:color="000000"/>
              <w:bottom w:val="single" w:sz="4" w:space="0" w:color="000000"/>
              <w:right w:val="single" w:sz="4" w:space="0" w:color="000000"/>
            </w:tcBorders>
            <w:hideMark/>
          </w:tcPr>
          <w:p w14:paraId="6CFC1D4F"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135</w:t>
            </w:r>
          </w:p>
        </w:tc>
        <w:tc>
          <w:tcPr>
            <w:tcW w:w="2101" w:type="dxa"/>
            <w:tcBorders>
              <w:top w:val="single" w:sz="4" w:space="0" w:color="000000"/>
              <w:left w:val="single" w:sz="4" w:space="0" w:color="000000"/>
              <w:bottom w:val="single" w:sz="4" w:space="0" w:color="000000"/>
              <w:right w:val="single" w:sz="4" w:space="0" w:color="000000"/>
            </w:tcBorders>
            <w:hideMark/>
          </w:tcPr>
          <w:p w14:paraId="1EFD4F92"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338</w:t>
            </w:r>
          </w:p>
        </w:tc>
        <w:tc>
          <w:tcPr>
            <w:tcW w:w="2101" w:type="dxa"/>
            <w:tcBorders>
              <w:top w:val="single" w:sz="4" w:space="0" w:color="000000"/>
              <w:left w:val="single" w:sz="4" w:space="0" w:color="000000"/>
              <w:bottom w:val="single" w:sz="4" w:space="0" w:color="000000"/>
              <w:right w:val="single" w:sz="4" w:space="0" w:color="000000"/>
            </w:tcBorders>
            <w:hideMark/>
          </w:tcPr>
          <w:p w14:paraId="76E24EDB" w14:textId="77777777" w:rsidR="00507B08" w:rsidRPr="00821BE3" w:rsidRDefault="00507B08" w:rsidP="00507B08">
            <w:pPr>
              <w:numPr>
                <w:ilvl w:val="0"/>
                <w:numId w:val="17"/>
              </w:numPr>
              <w:spacing w:after="0"/>
              <w:jc w:val="center"/>
              <w:rPr>
                <w:rFonts w:ascii="Times New Roman" w:eastAsia="Calibri" w:hAnsi="Times New Roman" w:cs="Times New Roman"/>
                <w:noProof/>
              </w:rPr>
            </w:pPr>
            <w:r w:rsidRPr="00821BE3">
              <w:rPr>
                <w:rFonts w:ascii="Times New Roman" w:eastAsia="Calibri" w:hAnsi="Times New Roman" w:cs="Times New Roman"/>
                <w:noProof/>
              </w:rPr>
              <w:t>203</w:t>
            </w:r>
          </w:p>
        </w:tc>
      </w:tr>
      <w:tr w:rsidR="00507B08" w:rsidRPr="00821BE3" w14:paraId="178CD347" w14:textId="77777777" w:rsidTr="00507B08">
        <w:trPr>
          <w:trHeight w:val="433"/>
          <w:jc w:val="center"/>
        </w:trPr>
        <w:tc>
          <w:tcPr>
            <w:tcW w:w="2101" w:type="dxa"/>
            <w:tcBorders>
              <w:top w:val="single" w:sz="4" w:space="0" w:color="000000"/>
              <w:left w:val="single" w:sz="4" w:space="0" w:color="000000"/>
              <w:bottom w:val="single" w:sz="4" w:space="0" w:color="000000"/>
              <w:right w:val="single" w:sz="4" w:space="0" w:color="000000"/>
            </w:tcBorders>
            <w:hideMark/>
          </w:tcPr>
          <w:p w14:paraId="62BBB0CC"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lastRenderedPageBreak/>
              <w:t>2016</w:t>
            </w:r>
          </w:p>
        </w:tc>
        <w:tc>
          <w:tcPr>
            <w:tcW w:w="2101" w:type="dxa"/>
            <w:tcBorders>
              <w:top w:val="single" w:sz="4" w:space="0" w:color="000000"/>
              <w:left w:val="single" w:sz="4" w:space="0" w:color="000000"/>
              <w:bottom w:val="single" w:sz="4" w:space="0" w:color="000000"/>
              <w:right w:val="single" w:sz="4" w:space="0" w:color="000000"/>
            </w:tcBorders>
            <w:hideMark/>
          </w:tcPr>
          <w:p w14:paraId="557A750C"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135</w:t>
            </w:r>
          </w:p>
        </w:tc>
        <w:tc>
          <w:tcPr>
            <w:tcW w:w="2101" w:type="dxa"/>
            <w:tcBorders>
              <w:top w:val="single" w:sz="4" w:space="0" w:color="000000"/>
              <w:left w:val="single" w:sz="4" w:space="0" w:color="000000"/>
              <w:bottom w:val="single" w:sz="4" w:space="0" w:color="000000"/>
              <w:right w:val="single" w:sz="4" w:space="0" w:color="000000"/>
            </w:tcBorders>
            <w:hideMark/>
          </w:tcPr>
          <w:p w14:paraId="55E93FA0"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360</w:t>
            </w:r>
          </w:p>
        </w:tc>
        <w:tc>
          <w:tcPr>
            <w:tcW w:w="2101" w:type="dxa"/>
            <w:tcBorders>
              <w:top w:val="single" w:sz="4" w:space="0" w:color="000000"/>
              <w:left w:val="single" w:sz="4" w:space="0" w:color="000000"/>
              <w:bottom w:val="single" w:sz="4" w:space="0" w:color="000000"/>
              <w:right w:val="single" w:sz="4" w:space="0" w:color="000000"/>
            </w:tcBorders>
            <w:hideMark/>
          </w:tcPr>
          <w:p w14:paraId="703AB709" w14:textId="77777777" w:rsidR="00507B08" w:rsidRPr="00821BE3" w:rsidRDefault="00507B08" w:rsidP="00507B08">
            <w:pPr>
              <w:numPr>
                <w:ilvl w:val="0"/>
                <w:numId w:val="17"/>
              </w:numPr>
              <w:spacing w:after="0"/>
              <w:jc w:val="center"/>
              <w:rPr>
                <w:rFonts w:ascii="Times New Roman" w:eastAsia="Calibri" w:hAnsi="Times New Roman" w:cs="Times New Roman"/>
                <w:noProof/>
              </w:rPr>
            </w:pPr>
            <w:r w:rsidRPr="00821BE3">
              <w:rPr>
                <w:rFonts w:ascii="Times New Roman" w:eastAsia="Calibri" w:hAnsi="Times New Roman" w:cs="Times New Roman"/>
                <w:noProof/>
              </w:rPr>
              <w:t>225</w:t>
            </w:r>
          </w:p>
        </w:tc>
      </w:tr>
      <w:tr w:rsidR="00507B08" w:rsidRPr="00821BE3" w14:paraId="3A402DE4" w14:textId="77777777" w:rsidTr="00507B08">
        <w:trPr>
          <w:trHeight w:val="119"/>
          <w:jc w:val="center"/>
        </w:trPr>
        <w:tc>
          <w:tcPr>
            <w:tcW w:w="2101" w:type="dxa"/>
            <w:tcBorders>
              <w:top w:val="single" w:sz="4" w:space="0" w:color="000000"/>
              <w:left w:val="single" w:sz="4" w:space="0" w:color="000000"/>
              <w:bottom w:val="single" w:sz="4" w:space="0" w:color="000000"/>
              <w:right w:val="single" w:sz="4" w:space="0" w:color="000000"/>
            </w:tcBorders>
            <w:hideMark/>
          </w:tcPr>
          <w:p w14:paraId="1091F9C7"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2017</w:t>
            </w:r>
          </w:p>
        </w:tc>
        <w:tc>
          <w:tcPr>
            <w:tcW w:w="2101" w:type="dxa"/>
            <w:tcBorders>
              <w:top w:val="single" w:sz="4" w:space="0" w:color="000000"/>
              <w:left w:val="single" w:sz="4" w:space="0" w:color="000000"/>
              <w:bottom w:val="single" w:sz="4" w:space="0" w:color="000000"/>
              <w:right w:val="single" w:sz="4" w:space="0" w:color="000000"/>
            </w:tcBorders>
            <w:hideMark/>
          </w:tcPr>
          <w:p w14:paraId="4B27F67F"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145</w:t>
            </w:r>
          </w:p>
        </w:tc>
        <w:tc>
          <w:tcPr>
            <w:tcW w:w="2101" w:type="dxa"/>
            <w:tcBorders>
              <w:top w:val="single" w:sz="4" w:space="0" w:color="000000"/>
              <w:left w:val="single" w:sz="4" w:space="0" w:color="000000"/>
              <w:bottom w:val="single" w:sz="4" w:space="0" w:color="000000"/>
              <w:right w:val="single" w:sz="4" w:space="0" w:color="000000"/>
            </w:tcBorders>
            <w:hideMark/>
          </w:tcPr>
          <w:p w14:paraId="5728509C" w14:textId="77777777" w:rsidR="00507B08" w:rsidRPr="00821BE3" w:rsidRDefault="00507B08" w:rsidP="00507B08">
            <w:pPr>
              <w:spacing w:after="0"/>
              <w:jc w:val="center"/>
              <w:rPr>
                <w:rFonts w:ascii="Times New Roman" w:eastAsia="Calibri" w:hAnsi="Times New Roman" w:cs="Times New Roman"/>
                <w:noProof/>
              </w:rPr>
            </w:pPr>
            <w:r w:rsidRPr="00821BE3">
              <w:rPr>
                <w:rFonts w:ascii="Times New Roman" w:eastAsia="Calibri" w:hAnsi="Times New Roman" w:cs="Times New Roman"/>
                <w:noProof/>
              </w:rPr>
              <w:t>336</w:t>
            </w:r>
          </w:p>
        </w:tc>
        <w:tc>
          <w:tcPr>
            <w:tcW w:w="2101" w:type="dxa"/>
            <w:tcBorders>
              <w:top w:val="single" w:sz="4" w:space="0" w:color="000000"/>
              <w:left w:val="single" w:sz="4" w:space="0" w:color="000000"/>
              <w:bottom w:val="single" w:sz="4" w:space="0" w:color="000000"/>
              <w:right w:val="single" w:sz="4" w:space="0" w:color="000000"/>
            </w:tcBorders>
            <w:hideMark/>
          </w:tcPr>
          <w:p w14:paraId="40A94EC8" w14:textId="77777777" w:rsidR="00507B08" w:rsidRPr="00821BE3" w:rsidRDefault="00507B08" w:rsidP="00507B08">
            <w:pPr>
              <w:numPr>
                <w:ilvl w:val="0"/>
                <w:numId w:val="17"/>
              </w:numPr>
              <w:spacing w:after="0"/>
              <w:jc w:val="center"/>
              <w:rPr>
                <w:rFonts w:ascii="Times New Roman" w:eastAsia="Calibri" w:hAnsi="Times New Roman" w:cs="Times New Roman"/>
                <w:noProof/>
              </w:rPr>
            </w:pPr>
            <w:r w:rsidRPr="00821BE3">
              <w:rPr>
                <w:rFonts w:ascii="Times New Roman" w:eastAsia="Calibri" w:hAnsi="Times New Roman" w:cs="Times New Roman"/>
                <w:noProof/>
              </w:rPr>
              <w:t>191</w:t>
            </w:r>
          </w:p>
        </w:tc>
      </w:tr>
    </w:tbl>
    <w:p w14:paraId="4B2D587F" w14:textId="77777777" w:rsidR="00507B08" w:rsidRPr="00821BE3" w:rsidRDefault="00507B08" w:rsidP="00507B08">
      <w:pPr>
        <w:jc w:val="both"/>
        <w:rPr>
          <w:rFonts w:ascii="Times New Roman" w:hAnsi="Times New Roman" w:cs="Times New Roman"/>
          <w:noProof/>
          <w:sz w:val="24"/>
          <w:szCs w:val="24"/>
        </w:rPr>
      </w:pPr>
    </w:p>
    <w:p w14:paraId="25A8E3B8" w14:textId="5C23A526" w:rsidR="00A969DC" w:rsidRPr="00821BE3" w:rsidRDefault="00507B08" w:rsidP="00507B08">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 xml:space="preserve">Tabela br. </w:t>
      </w:r>
      <w:r w:rsidR="00A304D9">
        <w:rPr>
          <w:rFonts w:ascii="Times New Roman" w:hAnsi="Times New Roman" w:cs="Times New Roman"/>
          <w:i/>
          <w:noProof/>
          <w:sz w:val="24"/>
          <w:szCs w:val="24"/>
        </w:rPr>
        <w:t>3</w:t>
      </w:r>
      <w:r w:rsidRPr="00821BE3">
        <w:rPr>
          <w:rFonts w:ascii="Times New Roman" w:hAnsi="Times New Roman" w:cs="Times New Roman"/>
          <w:i/>
          <w:noProof/>
          <w:sz w:val="24"/>
          <w:szCs w:val="24"/>
        </w:rPr>
        <w:t xml:space="preserve"> Migracije, broj prijavljenih i odjavljenih u Beranama 2014 – 2017. godina</w:t>
      </w:r>
    </w:p>
    <w:p w14:paraId="5B34CCAE" w14:textId="77777777" w:rsidR="00A969DC" w:rsidRPr="00821BE3" w:rsidRDefault="00743D46"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Poput većine opština na sjeveru Crne Gore, i Berane bilježi trend prelaska stanovništva iz sela u gradsko jezgro. Pored toga, odseljavanje stanovništva, uglavnom mlađe populacije, sve je izraženije što je posljedica loše ekonomske situacije i potrage za poslom. Dodatni problem predstavlja sve niža stopa prirodnog priraštaja, koja je u ruralnim područjima na istorijskom minimumu. Za posljedicu imamo zabrinjavajuću starosnu strukturu stanovništva, što potvrđuju zvanični statistički podaci.</w:t>
      </w:r>
      <w:r w:rsidRPr="00821BE3">
        <w:rPr>
          <w:rStyle w:val="FootnoteReference"/>
          <w:rFonts w:ascii="Times New Roman" w:hAnsi="Times New Roman" w:cs="Times New Roman"/>
          <w:noProof/>
          <w:sz w:val="24"/>
          <w:szCs w:val="24"/>
        </w:rPr>
        <w:footnoteReference w:id="6"/>
      </w:r>
    </w:p>
    <w:p w14:paraId="0A9387D9" w14:textId="3C48CF57" w:rsidR="007D2C26" w:rsidRPr="00821BE3" w:rsidRDefault="007D2C26" w:rsidP="00882D8C">
      <w:pPr>
        <w:pStyle w:val="Heading3"/>
        <w:rPr>
          <w:rFonts w:ascii="Times New Roman" w:hAnsi="Times New Roman"/>
          <w:noProof/>
          <w:color w:val="auto"/>
          <w:sz w:val="24"/>
          <w:szCs w:val="24"/>
          <w:lang w:val="sr-Latn-ME"/>
        </w:rPr>
      </w:pPr>
      <w:bookmarkStart w:id="16" w:name="_Toc498355488"/>
      <w:bookmarkStart w:id="17" w:name="_Toc147930813"/>
      <w:r w:rsidRPr="00821BE3">
        <w:rPr>
          <w:rFonts w:ascii="Times New Roman" w:hAnsi="Times New Roman"/>
          <w:noProof/>
          <w:color w:val="auto"/>
          <w:sz w:val="24"/>
          <w:szCs w:val="24"/>
          <w:lang w:val="sr-Latn-ME"/>
        </w:rPr>
        <w:t>Obrazovan</w:t>
      </w:r>
      <w:bookmarkEnd w:id="16"/>
      <w:r w:rsidRPr="00821BE3">
        <w:rPr>
          <w:rFonts w:ascii="Times New Roman" w:hAnsi="Times New Roman"/>
          <w:noProof/>
          <w:color w:val="auto"/>
          <w:sz w:val="24"/>
          <w:szCs w:val="24"/>
          <w:lang w:val="sr-Latn-ME"/>
        </w:rPr>
        <w:t>i sistem</w:t>
      </w:r>
      <w:r w:rsidR="00A334CF" w:rsidRPr="00821BE3">
        <w:rPr>
          <w:rStyle w:val="FootnoteReference"/>
          <w:rFonts w:ascii="Times New Roman" w:hAnsi="Times New Roman"/>
          <w:noProof/>
          <w:color w:val="auto"/>
          <w:sz w:val="24"/>
          <w:szCs w:val="24"/>
          <w:lang w:val="sr-Latn-ME"/>
        </w:rPr>
        <w:footnoteReference w:id="7"/>
      </w:r>
      <w:bookmarkEnd w:id="17"/>
    </w:p>
    <w:p w14:paraId="5DBF8841"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opštini Berane radi jedna predškolska ustanova, JPU „Radmila Nedić“, osam osnovnih škola i četiri srednje škole: gimnazija i tri srednje stručne škole. Važno je istaći i rad Škole za osnovno muzičko obrazovanje. Visoko obrazovanje u Beranama je organizovano od strane Medicinskog fakulteta - Visoka medicinska škola.</w:t>
      </w:r>
    </w:p>
    <w:p w14:paraId="17DB0C45"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JPU „Radmila Nedić“ je u školskoj 2019/2020 upisano 775 djece, a u školskoj 2021/2022 je upisano 750 djece.</w:t>
      </w:r>
    </w:p>
    <w:p w14:paraId="497260B3" w14:textId="77777777" w:rsidR="002C3440" w:rsidRPr="00821BE3" w:rsidRDefault="002C3440" w:rsidP="002C3440">
      <w:pPr>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Osnovno obrazovanje i vaspitanje</w:t>
      </w:r>
    </w:p>
    <w:p w14:paraId="43F47E41"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Beranama radi 8 osnovnih škola: Donja Ržanica; Lubnice; Polica; Radomir Mitrović; Vladislav Rajko Korać; Vuk Karadžić; Vukajlo Kukalj i Vukašin Radunović.</w:t>
      </w:r>
    </w:p>
    <w:p w14:paraId="159C6B8B"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okviru OŠ Vuk Karadžić u poslednjih 40 godina radi odjeljenje za djecu sa posebnim potrebama i to za obrazovanje djece koja ne mogu po programima inkluzivnog obrazovanja da budu uključena u redovan školski proces.</w:t>
      </w:r>
    </w:p>
    <w:p w14:paraId="2CD66480"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Pored navedenih osnovnih škola, u Beranama od 1950. godine radi i </w:t>
      </w:r>
      <w:r w:rsidRPr="00821BE3">
        <w:rPr>
          <w:rFonts w:ascii="Times New Roman" w:eastAsia="Georgia" w:hAnsi="Times New Roman" w:cs="Times New Roman"/>
          <w:b/>
          <w:i/>
          <w:noProof/>
          <w:sz w:val="24"/>
          <w:szCs w:val="24"/>
        </w:rPr>
        <w:t>Škola za osnovno muzičko obrazovanje.</w:t>
      </w:r>
      <w:r w:rsidRPr="00821BE3">
        <w:rPr>
          <w:rFonts w:ascii="Times New Roman" w:eastAsia="Georgia" w:hAnsi="Times New Roman" w:cs="Times New Roman"/>
          <w:noProof/>
          <w:sz w:val="24"/>
          <w:szCs w:val="24"/>
        </w:rPr>
        <w:t xml:space="preserve"> </w:t>
      </w:r>
    </w:p>
    <w:p w14:paraId="37DA5466"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Muzičku školu se u školskoj 2019/2020. godini upisalo 222 učenika, a u školskoj 2021/2022 godini se upisalo 290 učenika.</w:t>
      </w:r>
    </w:p>
    <w:p w14:paraId="4DE494FC" w14:textId="0140F7E7" w:rsidR="002C3440" w:rsidRPr="00821BE3" w:rsidRDefault="00A304D9" w:rsidP="002C3440">
      <w:pPr>
        <w:jc w:val="center"/>
        <w:rPr>
          <w:rFonts w:ascii="Times New Roman" w:eastAsia="Georgia" w:hAnsi="Times New Roman" w:cs="Times New Roman"/>
          <w:i/>
          <w:noProof/>
          <w:sz w:val="24"/>
          <w:szCs w:val="24"/>
        </w:rPr>
      </w:pPr>
      <w:r>
        <w:rPr>
          <w:rFonts w:ascii="Times New Roman" w:eastAsia="Georgia" w:hAnsi="Times New Roman" w:cs="Times New Roman"/>
          <w:i/>
          <w:noProof/>
          <w:sz w:val="24"/>
          <w:szCs w:val="24"/>
        </w:rPr>
        <w:t>Tabela br. 4</w:t>
      </w:r>
      <w:r w:rsidR="002C3440" w:rsidRPr="00821BE3">
        <w:rPr>
          <w:rFonts w:ascii="Times New Roman" w:eastAsia="Georgia" w:hAnsi="Times New Roman" w:cs="Times New Roman"/>
          <w:i/>
          <w:noProof/>
          <w:sz w:val="24"/>
          <w:szCs w:val="24"/>
        </w:rPr>
        <w:t xml:space="preserve"> Broj upisanih učenika u osnovnim školama za trogodišnji period</w:t>
      </w:r>
      <w:r w:rsidR="002C3440" w:rsidRPr="00821BE3">
        <w:rPr>
          <w:rFonts w:ascii="Times New Roman" w:eastAsia="Georgia" w:hAnsi="Times New Roman" w:cs="Times New Roman"/>
          <w:i/>
          <w:noProof/>
          <w:sz w:val="24"/>
          <w:szCs w:val="24"/>
          <w:vertAlign w:val="superscript"/>
        </w:rPr>
        <w:footnoteReference w:id="8"/>
      </w:r>
    </w:p>
    <w:tbl>
      <w:tblPr>
        <w:tblStyle w:val="TableGrid2"/>
        <w:tblW w:w="0" w:type="auto"/>
        <w:jc w:val="center"/>
        <w:tblLayout w:type="fixed"/>
        <w:tblLook w:val="04A0" w:firstRow="1" w:lastRow="0" w:firstColumn="1" w:lastColumn="0" w:noHBand="0" w:noVBand="1"/>
      </w:tblPr>
      <w:tblGrid>
        <w:gridCol w:w="811"/>
        <w:gridCol w:w="990"/>
        <w:gridCol w:w="1080"/>
        <w:gridCol w:w="900"/>
        <w:gridCol w:w="1080"/>
        <w:gridCol w:w="1260"/>
        <w:gridCol w:w="1097"/>
        <w:gridCol w:w="995"/>
        <w:gridCol w:w="1040"/>
      </w:tblGrid>
      <w:tr w:rsidR="002C3440" w:rsidRPr="00821BE3" w14:paraId="0BDF054C" w14:textId="77777777" w:rsidTr="00642255">
        <w:trPr>
          <w:trHeight w:val="1052"/>
          <w:jc w:val="center"/>
        </w:trPr>
        <w:tc>
          <w:tcPr>
            <w:tcW w:w="811" w:type="dxa"/>
          </w:tcPr>
          <w:p w14:paraId="55346FC5" w14:textId="77777777" w:rsidR="002C3440" w:rsidRPr="00821BE3" w:rsidRDefault="002C3440" w:rsidP="002C3440">
            <w:pPr>
              <w:jc w:val="both"/>
              <w:rPr>
                <w:rFonts w:ascii="Times New Roman" w:hAnsi="Times New Roman"/>
                <w:b/>
                <w:noProof/>
                <w:sz w:val="18"/>
              </w:rPr>
            </w:pPr>
          </w:p>
        </w:tc>
        <w:tc>
          <w:tcPr>
            <w:tcW w:w="990" w:type="dxa"/>
          </w:tcPr>
          <w:p w14:paraId="57B0CBCE"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„Donja Ržanica“</w:t>
            </w:r>
          </w:p>
        </w:tc>
        <w:tc>
          <w:tcPr>
            <w:tcW w:w="1080" w:type="dxa"/>
          </w:tcPr>
          <w:p w14:paraId="3487859D"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„Lubnice</w:t>
            </w:r>
          </w:p>
        </w:tc>
        <w:tc>
          <w:tcPr>
            <w:tcW w:w="900" w:type="dxa"/>
          </w:tcPr>
          <w:p w14:paraId="4E1DA177"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„Polica“</w:t>
            </w:r>
          </w:p>
        </w:tc>
        <w:tc>
          <w:tcPr>
            <w:tcW w:w="1080" w:type="dxa"/>
          </w:tcPr>
          <w:p w14:paraId="61C82C5E"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„Radomir Mitrović“</w:t>
            </w:r>
          </w:p>
        </w:tc>
        <w:tc>
          <w:tcPr>
            <w:tcW w:w="1260" w:type="dxa"/>
          </w:tcPr>
          <w:p w14:paraId="575AFFB1"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„Vladislav Rajko Korać“</w:t>
            </w:r>
          </w:p>
        </w:tc>
        <w:tc>
          <w:tcPr>
            <w:tcW w:w="1097" w:type="dxa"/>
          </w:tcPr>
          <w:p w14:paraId="59101891"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„Vuk Karadžić“</w:t>
            </w:r>
          </w:p>
        </w:tc>
        <w:tc>
          <w:tcPr>
            <w:tcW w:w="995" w:type="dxa"/>
          </w:tcPr>
          <w:p w14:paraId="598B68C3"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„Vukajlo Kukalj“</w:t>
            </w:r>
          </w:p>
        </w:tc>
        <w:tc>
          <w:tcPr>
            <w:tcW w:w="1040" w:type="dxa"/>
          </w:tcPr>
          <w:p w14:paraId="543EE4DE" w14:textId="77777777" w:rsidR="002C3440" w:rsidRPr="00821BE3" w:rsidRDefault="002C3440" w:rsidP="002C3440">
            <w:pPr>
              <w:rPr>
                <w:rFonts w:ascii="Times New Roman" w:hAnsi="Times New Roman"/>
                <w:b/>
                <w:noProof/>
                <w:sz w:val="18"/>
              </w:rPr>
            </w:pPr>
            <w:r w:rsidRPr="00821BE3">
              <w:rPr>
                <w:rFonts w:ascii="Times New Roman" w:hAnsi="Times New Roman"/>
                <w:b/>
                <w:noProof/>
                <w:sz w:val="18"/>
              </w:rPr>
              <w:t>JU OŠ „Vukašin Radunović“</w:t>
            </w:r>
          </w:p>
        </w:tc>
      </w:tr>
      <w:tr w:rsidR="002C3440" w:rsidRPr="00821BE3" w14:paraId="49B2D10D" w14:textId="77777777" w:rsidTr="00642255">
        <w:trPr>
          <w:jc w:val="center"/>
        </w:trPr>
        <w:tc>
          <w:tcPr>
            <w:tcW w:w="811" w:type="dxa"/>
          </w:tcPr>
          <w:p w14:paraId="05DAF6A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2019/</w:t>
            </w:r>
          </w:p>
          <w:p w14:paraId="3C340C93"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2020</w:t>
            </w:r>
          </w:p>
        </w:tc>
        <w:tc>
          <w:tcPr>
            <w:tcW w:w="990" w:type="dxa"/>
          </w:tcPr>
          <w:p w14:paraId="33D342F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86</w:t>
            </w:r>
          </w:p>
        </w:tc>
        <w:tc>
          <w:tcPr>
            <w:tcW w:w="1080" w:type="dxa"/>
          </w:tcPr>
          <w:p w14:paraId="4ABBBB5E"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29</w:t>
            </w:r>
          </w:p>
        </w:tc>
        <w:tc>
          <w:tcPr>
            <w:tcW w:w="900" w:type="dxa"/>
          </w:tcPr>
          <w:p w14:paraId="1F0FD83F"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97</w:t>
            </w:r>
          </w:p>
        </w:tc>
        <w:tc>
          <w:tcPr>
            <w:tcW w:w="1080" w:type="dxa"/>
          </w:tcPr>
          <w:p w14:paraId="3DE7AD39"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885</w:t>
            </w:r>
          </w:p>
        </w:tc>
        <w:tc>
          <w:tcPr>
            <w:tcW w:w="1260" w:type="dxa"/>
          </w:tcPr>
          <w:p w14:paraId="7BED305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35</w:t>
            </w:r>
          </w:p>
        </w:tc>
        <w:tc>
          <w:tcPr>
            <w:tcW w:w="1097" w:type="dxa"/>
          </w:tcPr>
          <w:p w14:paraId="55650C4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1087</w:t>
            </w:r>
          </w:p>
        </w:tc>
        <w:tc>
          <w:tcPr>
            <w:tcW w:w="995" w:type="dxa"/>
          </w:tcPr>
          <w:p w14:paraId="20956F0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35</w:t>
            </w:r>
          </w:p>
        </w:tc>
        <w:tc>
          <w:tcPr>
            <w:tcW w:w="1040" w:type="dxa"/>
          </w:tcPr>
          <w:p w14:paraId="1FD1ABA6"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653</w:t>
            </w:r>
          </w:p>
        </w:tc>
      </w:tr>
      <w:tr w:rsidR="002C3440" w:rsidRPr="00821BE3" w14:paraId="1CD3530C" w14:textId="77777777" w:rsidTr="00642255">
        <w:trPr>
          <w:jc w:val="center"/>
        </w:trPr>
        <w:tc>
          <w:tcPr>
            <w:tcW w:w="811" w:type="dxa"/>
          </w:tcPr>
          <w:p w14:paraId="6C0AC014"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2021/</w:t>
            </w:r>
          </w:p>
          <w:p w14:paraId="7377AFB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lastRenderedPageBreak/>
              <w:t>2022</w:t>
            </w:r>
          </w:p>
        </w:tc>
        <w:tc>
          <w:tcPr>
            <w:tcW w:w="990" w:type="dxa"/>
          </w:tcPr>
          <w:p w14:paraId="519D8B8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lastRenderedPageBreak/>
              <w:t>85</w:t>
            </w:r>
          </w:p>
        </w:tc>
        <w:tc>
          <w:tcPr>
            <w:tcW w:w="1080" w:type="dxa"/>
          </w:tcPr>
          <w:p w14:paraId="23FD7D0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26</w:t>
            </w:r>
          </w:p>
        </w:tc>
        <w:tc>
          <w:tcPr>
            <w:tcW w:w="900" w:type="dxa"/>
          </w:tcPr>
          <w:p w14:paraId="4EB1382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87</w:t>
            </w:r>
          </w:p>
        </w:tc>
        <w:tc>
          <w:tcPr>
            <w:tcW w:w="1080" w:type="dxa"/>
          </w:tcPr>
          <w:p w14:paraId="7FC2F644"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866</w:t>
            </w:r>
          </w:p>
        </w:tc>
        <w:tc>
          <w:tcPr>
            <w:tcW w:w="1260" w:type="dxa"/>
          </w:tcPr>
          <w:p w14:paraId="756E9C51"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26</w:t>
            </w:r>
          </w:p>
        </w:tc>
        <w:tc>
          <w:tcPr>
            <w:tcW w:w="1097" w:type="dxa"/>
          </w:tcPr>
          <w:p w14:paraId="2F6FB4CE"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1120</w:t>
            </w:r>
          </w:p>
        </w:tc>
        <w:tc>
          <w:tcPr>
            <w:tcW w:w="995" w:type="dxa"/>
          </w:tcPr>
          <w:p w14:paraId="6B781388"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36</w:t>
            </w:r>
          </w:p>
        </w:tc>
        <w:tc>
          <w:tcPr>
            <w:tcW w:w="1040" w:type="dxa"/>
          </w:tcPr>
          <w:p w14:paraId="78923A4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628</w:t>
            </w:r>
          </w:p>
        </w:tc>
      </w:tr>
      <w:tr w:rsidR="002C3440" w:rsidRPr="00821BE3" w14:paraId="47F49069" w14:textId="77777777" w:rsidTr="00642255">
        <w:trPr>
          <w:jc w:val="center"/>
        </w:trPr>
        <w:tc>
          <w:tcPr>
            <w:tcW w:w="811" w:type="dxa"/>
          </w:tcPr>
          <w:p w14:paraId="7225BA5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lastRenderedPageBreak/>
              <w:t>2022/</w:t>
            </w:r>
          </w:p>
          <w:p w14:paraId="2C698FCA"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2023</w:t>
            </w:r>
          </w:p>
        </w:tc>
        <w:tc>
          <w:tcPr>
            <w:tcW w:w="990" w:type="dxa"/>
          </w:tcPr>
          <w:p w14:paraId="68BE1478"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88</w:t>
            </w:r>
          </w:p>
        </w:tc>
        <w:tc>
          <w:tcPr>
            <w:tcW w:w="1080" w:type="dxa"/>
          </w:tcPr>
          <w:p w14:paraId="5F24227F"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24</w:t>
            </w:r>
          </w:p>
        </w:tc>
        <w:tc>
          <w:tcPr>
            <w:tcW w:w="900" w:type="dxa"/>
          </w:tcPr>
          <w:p w14:paraId="084C595A"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79</w:t>
            </w:r>
          </w:p>
        </w:tc>
        <w:tc>
          <w:tcPr>
            <w:tcW w:w="1080" w:type="dxa"/>
          </w:tcPr>
          <w:p w14:paraId="740C84C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855</w:t>
            </w:r>
          </w:p>
        </w:tc>
        <w:tc>
          <w:tcPr>
            <w:tcW w:w="1260" w:type="dxa"/>
          </w:tcPr>
          <w:p w14:paraId="1F4F5B4E"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25</w:t>
            </w:r>
          </w:p>
        </w:tc>
        <w:tc>
          <w:tcPr>
            <w:tcW w:w="1097" w:type="dxa"/>
          </w:tcPr>
          <w:p w14:paraId="426E870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1102</w:t>
            </w:r>
          </w:p>
        </w:tc>
        <w:tc>
          <w:tcPr>
            <w:tcW w:w="995" w:type="dxa"/>
          </w:tcPr>
          <w:p w14:paraId="253F8451"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31</w:t>
            </w:r>
          </w:p>
        </w:tc>
        <w:tc>
          <w:tcPr>
            <w:tcW w:w="1040" w:type="dxa"/>
          </w:tcPr>
          <w:p w14:paraId="10C3F0AB"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628</w:t>
            </w:r>
          </w:p>
        </w:tc>
      </w:tr>
    </w:tbl>
    <w:p w14:paraId="2F27904F" w14:textId="77777777" w:rsidR="002C3440" w:rsidRPr="00821BE3" w:rsidRDefault="002C3440" w:rsidP="002C3440">
      <w:pPr>
        <w:jc w:val="both"/>
        <w:rPr>
          <w:rFonts w:ascii="Times New Roman" w:eastAsia="Georgia" w:hAnsi="Times New Roman" w:cs="Times New Roman"/>
          <w:noProof/>
          <w:sz w:val="24"/>
          <w:szCs w:val="24"/>
        </w:rPr>
      </w:pPr>
    </w:p>
    <w:p w14:paraId="1BD7E844" w14:textId="77777777" w:rsidR="002C3440" w:rsidRPr="00821BE3" w:rsidRDefault="002C3440" w:rsidP="002C3440">
      <w:pPr>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Srednješkolsko obrazovanje</w:t>
      </w:r>
    </w:p>
    <w:p w14:paraId="44F629B5"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U opštini rade četiri srednje škole: Gimnazija Panto Mališić, Srednja stručna škola Vukadin Vukadinović, Srednja medicinska škola Dr Branko Zogović i Srednja stručna škola. </w:t>
      </w:r>
    </w:p>
    <w:p w14:paraId="32AAD6A7" w14:textId="3D2DCAAD" w:rsidR="002C3440" w:rsidRPr="00821BE3" w:rsidRDefault="002C3440" w:rsidP="002C3440">
      <w:pPr>
        <w:jc w:val="center"/>
        <w:rPr>
          <w:rFonts w:ascii="Times New Roman" w:eastAsia="Georgia" w:hAnsi="Times New Roman" w:cs="Times New Roman"/>
          <w:i/>
          <w:noProof/>
          <w:sz w:val="24"/>
          <w:szCs w:val="24"/>
        </w:rPr>
      </w:pPr>
      <w:r w:rsidRPr="00821BE3">
        <w:rPr>
          <w:rFonts w:ascii="Times New Roman" w:eastAsia="Georgia" w:hAnsi="Times New Roman" w:cs="Times New Roman"/>
          <w:i/>
          <w:noProof/>
          <w:sz w:val="24"/>
          <w:szCs w:val="24"/>
        </w:rPr>
        <w:t xml:space="preserve">Tabela br. </w:t>
      </w:r>
      <w:r w:rsidR="00A304D9">
        <w:rPr>
          <w:rFonts w:ascii="Times New Roman" w:eastAsia="Georgia" w:hAnsi="Times New Roman" w:cs="Times New Roman"/>
          <w:i/>
          <w:noProof/>
          <w:sz w:val="24"/>
          <w:szCs w:val="24"/>
        </w:rPr>
        <w:t>5</w:t>
      </w:r>
      <w:r w:rsidRPr="00821BE3">
        <w:rPr>
          <w:rFonts w:ascii="Times New Roman" w:eastAsia="Georgia" w:hAnsi="Times New Roman" w:cs="Times New Roman"/>
          <w:i/>
          <w:noProof/>
          <w:sz w:val="24"/>
          <w:szCs w:val="24"/>
        </w:rPr>
        <w:t xml:space="preserve"> Broj upisanih učenika u srednjim školama za trogodišnji period</w:t>
      </w:r>
      <w:r w:rsidRPr="00821BE3">
        <w:rPr>
          <w:rFonts w:ascii="Times New Roman" w:eastAsia="Georgia" w:hAnsi="Times New Roman" w:cs="Times New Roman"/>
          <w:i/>
          <w:noProof/>
          <w:sz w:val="24"/>
          <w:szCs w:val="24"/>
          <w:vertAlign w:val="superscript"/>
        </w:rPr>
        <w:footnoteReference w:id="9"/>
      </w:r>
    </w:p>
    <w:tbl>
      <w:tblPr>
        <w:tblStyle w:val="TableGrid3"/>
        <w:tblW w:w="0" w:type="auto"/>
        <w:jc w:val="center"/>
        <w:tblLayout w:type="fixed"/>
        <w:tblLook w:val="04A0" w:firstRow="1" w:lastRow="0" w:firstColumn="1" w:lastColumn="0" w:noHBand="0" w:noVBand="1"/>
      </w:tblPr>
      <w:tblGrid>
        <w:gridCol w:w="738"/>
        <w:gridCol w:w="1890"/>
        <w:gridCol w:w="1980"/>
        <w:gridCol w:w="2160"/>
        <w:gridCol w:w="2106"/>
      </w:tblGrid>
      <w:tr w:rsidR="002C3440" w:rsidRPr="00821BE3" w14:paraId="41BEB4B8" w14:textId="77777777" w:rsidTr="003B1580">
        <w:trPr>
          <w:trHeight w:val="1007"/>
          <w:jc w:val="center"/>
        </w:trPr>
        <w:tc>
          <w:tcPr>
            <w:tcW w:w="738" w:type="dxa"/>
          </w:tcPr>
          <w:p w14:paraId="5EF98C99" w14:textId="77777777" w:rsidR="002C3440" w:rsidRPr="00821BE3" w:rsidRDefault="002C3440" w:rsidP="002C3440">
            <w:pPr>
              <w:jc w:val="both"/>
              <w:rPr>
                <w:rFonts w:ascii="Times New Roman" w:hAnsi="Times New Roman"/>
                <w:b/>
                <w:noProof/>
                <w:sz w:val="18"/>
              </w:rPr>
            </w:pPr>
          </w:p>
        </w:tc>
        <w:tc>
          <w:tcPr>
            <w:tcW w:w="1890" w:type="dxa"/>
          </w:tcPr>
          <w:p w14:paraId="2693B1CF" w14:textId="77777777" w:rsidR="002C3440" w:rsidRPr="00821BE3" w:rsidRDefault="002C3440" w:rsidP="002C3440">
            <w:pPr>
              <w:jc w:val="center"/>
              <w:rPr>
                <w:rFonts w:ascii="Times New Roman" w:hAnsi="Times New Roman"/>
                <w:b/>
                <w:noProof/>
                <w:sz w:val="18"/>
              </w:rPr>
            </w:pPr>
            <w:r w:rsidRPr="00821BE3">
              <w:rPr>
                <w:rFonts w:ascii="Times New Roman" w:hAnsi="Times New Roman"/>
                <w:b/>
                <w:noProof/>
                <w:sz w:val="18"/>
              </w:rPr>
              <w:t>Gimnazija  „Panto Mališić“</w:t>
            </w:r>
          </w:p>
        </w:tc>
        <w:tc>
          <w:tcPr>
            <w:tcW w:w="1980" w:type="dxa"/>
          </w:tcPr>
          <w:p w14:paraId="0B191F14" w14:textId="77777777" w:rsidR="002C3440" w:rsidRPr="00821BE3" w:rsidRDefault="002C3440" w:rsidP="002C3440">
            <w:pPr>
              <w:jc w:val="center"/>
              <w:rPr>
                <w:rFonts w:ascii="Times New Roman" w:hAnsi="Times New Roman"/>
                <w:b/>
                <w:noProof/>
                <w:sz w:val="18"/>
              </w:rPr>
            </w:pPr>
            <w:r w:rsidRPr="00821BE3">
              <w:rPr>
                <w:rFonts w:ascii="Times New Roman" w:hAnsi="Times New Roman"/>
                <w:b/>
                <w:noProof/>
                <w:sz w:val="18"/>
              </w:rPr>
              <w:t>Srednja stručna škola „Vukadin Vukadinović“</w:t>
            </w:r>
          </w:p>
        </w:tc>
        <w:tc>
          <w:tcPr>
            <w:tcW w:w="2160" w:type="dxa"/>
          </w:tcPr>
          <w:p w14:paraId="5DCA03AD" w14:textId="77777777" w:rsidR="002C3440" w:rsidRPr="00821BE3" w:rsidRDefault="002C3440" w:rsidP="002C3440">
            <w:pPr>
              <w:jc w:val="center"/>
              <w:rPr>
                <w:rFonts w:ascii="Times New Roman" w:hAnsi="Times New Roman"/>
                <w:b/>
                <w:noProof/>
                <w:sz w:val="18"/>
              </w:rPr>
            </w:pPr>
            <w:r w:rsidRPr="00821BE3">
              <w:rPr>
                <w:rFonts w:ascii="Times New Roman" w:hAnsi="Times New Roman"/>
                <w:b/>
                <w:noProof/>
                <w:sz w:val="18"/>
              </w:rPr>
              <w:t>Srednja medicinska škola „Dr Branko Zogović“</w:t>
            </w:r>
          </w:p>
        </w:tc>
        <w:tc>
          <w:tcPr>
            <w:tcW w:w="2106" w:type="dxa"/>
          </w:tcPr>
          <w:p w14:paraId="29FBF3A4" w14:textId="77777777" w:rsidR="002C3440" w:rsidRPr="00821BE3" w:rsidRDefault="002C3440" w:rsidP="002C3440">
            <w:pPr>
              <w:jc w:val="center"/>
              <w:rPr>
                <w:rFonts w:ascii="Times New Roman" w:hAnsi="Times New Roman"/>
                <w:b/>
                <w:noProof/>
                <w:sz w:val="18"/>
              </w:rPr>
            </w:pPr>
            <w:r w:rsidRPr="00821BE3">
              <w:rPr>
                <w:rFonts w:ascii="Times New Roman" w:hAnsi="Times New Roman"/>
                <w:b/>
                <w:noProof/>
                <w:sz w:val="18"/>
              </w:rPr>
              <w:t>Srednja stručna škola</w:t>
            </w:r>
          </w:p>
        </w:tc>
      </w:tr>
      <w:tr w:rsidR="002C3440" w:rsidRPr="00821BE3" w14:paraId="1D00B2E1" w14:textId="77777777" w:rsidTr="003B1580">
        <w:trPr>
          <w:jc w:val="center"/>
        </w:trPr>
        <w:tc>
          <w:tcPr>
            <w:tcW w:w="738" w:type="dxa"/>
          </w:tcPr>
          <w:p w14:paraId="4C27BE06"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2019/</w:t>
            </w:r>
          </w:p>
          <w:p w14:paraId="2BB1DB73"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2020</w:t>
            </w:r>
          </w:p>
        </w:tc>
        <w:tc>
          <w:tcPr>
            <w:tcW w:w="1890" w:type="dxa"/>
          </w:tcPr>
          <w:p w14:paraId="613C9A80"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520</w:t>
            </w:r>
          </w:p>
        </w:tc>
        <w:tc>
          <w:tcPr>
            <w:tcW w:w="1980" w:type="dxa"/>
          </w:tcPr>
          <w:p w14:paraId="6D000487"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370</w:t>
            </w:r>
          </w:p>
        </w:tc>
        <w:tc>
          <w:tcPr>
            <w:tcW w:w="2160" w:type="dxa"/>
          </w:tcPr>
          <w:p w14:paraId="34BA9BB1"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556</w:t>
            </w:r>
          </w:p>
        </w:tc>
        <w:tc>
          <w:tcPr>
            <w:tcW w:w="2106" w:type="dxa"/>
          </w:tcPr>
          <w:p w14:paraId="75F3974F"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339</w:t>
            </w:r>
          </w:p>
        </w:tc>
      </w:tr>
      <w:tr w:rsidR="002C3440" w:rsidRPr="00821BE3" w14:paraId="377D26A2" w14:textId="77777777" w:rsidTr="003B1580">
        <w:trPr>
          <w:jc w:val="center"/>
        </w:trPr>
        <w:tc>
          <w:tcPr>
            <w:tcW w:w="738" w:type="dxa"/>
          </w:tcPr>
          <w:p w14:paraId="3EDB1AE9"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2021/</w:t>
            </w:r>
          </w:p>
          <w:p w14:paraId="76A426D2"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2022</w:t>
            </w:r>
          </w:p>
        </w:tc>
        <w:tc>
          <w:tcPr>
            <w:tcW w:w="1890" w:type="dxa"/>
          </w:tcPr>
          <w:p w14:paraId="12723FC0"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451</w:t>
            </w:r>
          </w:p>
        </w:tc>
        <w:tc>
          <w:tcPr>
            <w:tcW w:w="1980" w:type="dxa"/>
          </w:tcPr>
          <w:p w14:paraId="44046D29"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321</w:t>
            </w:r>
          </w:p>
        </w:tc>
        <w:tc>
          <w:tcPr>
            <w:tcW w:w="2160" w:type="dxa"/>
          </w:tcPr>
          <w:p w14:paraId="78DC9183"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499</w:t>
            </w:r>
          </w:p>
        </w:tc>
        <w:tc>
          <w:tcPr>
            <w:tcW w:w="2106" w:type="dxa"/>
          </w:tcPr>
          <w:p w14:paraId="40C743B4" w14:textId="77777777" w:rsidR="002C3440" w:rsidRPr="00821BE3" w:rsidRDefault="002C3440" w:rsidP="002C3440">
            <w:pPr>
              <w:jc w:val="center"/>
              <w:rPr>
                <w:rFonts w:ascii="Times New Roman" w:hAnsi="Times New Roman"/>
                <w:noProof/>
                <w:sz w:val="18"/>
              </w:rPr>
            </w:pPr>
            <w:r w:rsidRPr="00821BE3">
              <w:rPr>
                <w:rFonts w:ascii="Times New Roman" w:hAnsi="Times New Roman"/>
                <w:noProof/>
                <w:sz w:val="18"/>
              </w:rPr>
              <w:t>355</w:t>
            </w:r>
          </w:p>
        </w:tc>
      </w:tr>
      <w:tr w:rsidR="002C3440" w:rsidRPr="00821BE3" w14:paraId="04CC6CF1" w14:textId="77777777" w:rsidTr="003B1580">
        <w:trPr>
          <w:trHeight w:val="503"/>
          <w:jc w:val="center"/>
        </w:trPr>
        <w:tc>
          <w:tcPr>
            <w:tcW w:w="738" w:type="dxa"/>
          </w:tcPr>
          <w:p w14:paraId="573FF150"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2022/</w:t>
            </w:r>
          </w:p>
          <w:p w14:paraId="4B196972" w14:textId="77777777" w:rsidR="002C3440" w:rsidRPr="00821BE3" w:rsidRDefault="002C3440" w:rsidP="002C3440">
            <w:pPr>
              <w:jc w:val="both"/>
              <w:rPr>
                <w:rFonts w:ascii="Times New Roman" w:hAnsi="Times New Roman"/>
                <w:noProof/>
                <w:sz w:val="18"/>
              </w:rPr>
            </w:pPr>
            <w:r w:rsidRPr="00821BE3">
              <w:rPr>
                <w:rFonts w:ascii="Times New Roman" w:hAnsi="Times New Roman"/>
                <w:noProof/>
                <w:sz w:val="18"/>
              </w:rPr>
              <w:t>2023</w:t>
            </w:r>
          </w:p>
        </w:tc>
        <w:tc>
          <w:tcPr>
            <w:tcW w:w="1890" w:type="dxa"/>
          </w:tcPr>
          <w:p w14:paraId="28EF1D05" w14:textId="77777777" w:rsidR="002C3440" w:rsidRPr="00821BE3" w:rsidRDefault="002C3440" w:rsidP="002C3440">
            <w:pPr>
              <w:jc w:val="both"/>
              <w:rPr>
                <w:rFonts w:ascii="Times New Roman" w:hAnsi="Times New Roman"/>
                <w:noProof/>
                <w:sz w:val="18"/>
              </w:rPr>
            </w:pPr>
          </w:p>
        </w:tc>
        <w:tc>
          <w:tcPr>
            <w:tcW w:w="1980" w:type="dxa"/>
          </w:tcPr>
          <w:p w14:paraId="78392427" w14:textId="77777777" w:rsidR="002C3440" w:rsidRPr="00821BE3" w:rsidRDefault="002C3440" w:rsidP="002C3440">
            <w:pPr>
              <w:jc w:val="both"/>
              <w:rPr>
                <w:rFonts w:ascii="Times New Roman" w:hAnsi="Times New Roman"/>
                <w:noProof/>
                <w:sz w:val="18"/>
              </w:rPr>
            </w:pPr>
          </w:p>
        </w:tc>
        <w:tc>
          <w:tcPr>
            <w:tcW w:w="2160" w:type="dxa"/>
          </w:tcPr>
          <w:p w14:paraId="432CD61E" w14:textId="77777777" w:rsidR="002C3440" w:rsidRPr="00821BE3" w:rsidRDefault="002C3440" w:rsidP="002C3440">
            <w:pPr>
              <w:jc w:val="both"/>
              <w:rPr>
                <w:rFonts w:ascii="Times New Roman" w:hAnsi="Times New Roman"/>
                <w:noProof/>
                <w:sz w:val="18"/>
              </w:rPr>
            </w:pPr>
          </w:p>
        </w:tc>
        <w:tc>
          <w:tcPr>
            <w:tcW w:w="2106" w:type="dxa"/>
          </w:tcPr>
          <w:p w14:paraId="2A1F1098" w14:textId="77777777" w:rsidR="002C3440" w:rsidRPr="00821BE3" w:rsidRDefault="002C3440" w:rsidP="002C3440">
            <w:pPr>
              <w:jc w:val="both"/>
              <w:rPr>
                <w:rFonts w:ascii="Times New Roman" w:hAnsi="Times New Roman"/>
                <w:noProof/>
                <w:sz w:val="18"/>
              </w:rPr>
            </w:pPr>
          </w:p>
        </w:tc>
      </w:tr>
    </w:tbl>
    <w:p w14:paraId="317C053C" w14:textId="77777777" w:rsidR="002C3440" w:rsidRPr="00821BE3" w:rsidRDefault="002C3440" w:rsidP="002C3440">
      <w:pPr>
        <w:jc w:val="both"/>
        <w:rPr>
          <w:rFonts w:ascii="Times New Roman" w:eastAsia="Georgia" w:hAnsi="Times New Roman" w:cs="Times New Roman"/>
          <w:noProof/>
          <w:sz w:val="24"/>
          <w:szCs w:val="24"/>
        </w:rPr>
      </w:pPr>
    </w:p>
    <w:p w14:paraId="7DE1A4A9" w14:textId="77777777" w:rsidR="002C3440" w:rsidRPr="00821BE3" w:rsidRDefault="002C3440" w:rsidP="002C3440">
      <w:pPr>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Visoko obrazovanje</w:t>
      </w:r>
    </w:p>
    <w:p w14:paraId="5476EDBD"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Visoko obrazovanje u Beranama je organizovano od strane visokoškolske ustanove - Medicinskog fakulteta - Visoka medicinska škola. Ova ustanova je otvorena 2005. godine. U okviru studijskog programa postoje osnovne studije u trajanju od 3 godine + specijalističke studije 1 godinu. </w:t>
      </w:r>
    </w:p>
    <w:p w14:paraId="718B5FB9" w14:textId="77777777" w:rsidR="002C3440" w:rsidRPr="00821BE3" w:rsidRDefault="002C3440" w:rsidP="002C3440">
      <w:pPr>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Smještaj đaka i studenata</w:t>
      </w:r>
    </w:p>
    <w:p w14:paraId="0AE423E9"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 xml:space="preserve">JU Dom učenika i studenata </w:t>
      </w:r>
      <w:r w:rsidRPr="00821BE3">
        <w:rPr>
          <w:rFonts w:ascii="Times New Roman" w:eastAsia="Georgia" w:hAnsi="Times New Roman" w:cs="Times New Roman"/>
          <w:noProof/>
          <w:sz w:val="24"/>
          <w:szCs w:val="24"/>
        </w:rPr>
        <w:t>je osnovana 2019. godine, a nalazi se u sklopu Univerzitetskog centra.</w:t>
      </w:r>
    </w:p>
    <w:p w14:paraId="6D42641A"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Univerzitetski centar, ukupne površine 5.370 m</w:t>
      </w:r>
      <w:r w:rsidRPr="00821BE3">
        <w:rPr>
          <w:rFonts w:ascii="Times New Roman" w:eastAsia="Georgia" w:hAnsi="Times New Roman" w:cs="Times New Roman"/>
          <w:noProof/>
          <w:sz w:val="24"/>
          <w:szCs w:val="24"/>
          <w:vertAlign w:val="superscript"/>
        </w:rPr>
        <w:t>2</w:t>
      </w:r>
      <w:r w:rsidRPr="00821BE3">
        <w:rPr>
          <w:rFonts w:ascii="Times New Roman" w:eastAsia="Georgia" w:hAnsi="Times New Roman" w:cs="Times New Roman"/>
          <w:noProof/>
          <w:sz w:val="24"/>
          <w:szCs w:val="24"/>
        </w:rPr>
        <w:t>, osim smještajnih kapaciteta za stanovanje, posjeduje prostorije za stručne službe, čitaonicu, kabinete, višenamjenske sale, učionice za praktičnu nastavu, holove sa recepcijom, trpezariju, kuhinju i druge prateće sadržaje.</w:t>
      </w:r>
    </w:p>
    <w:p w14:paraId="27073E12" w14:textId="77777777" w:rsidR="002C3440" w:rsidRPr="00821BE3" w:rsidRDefault="002C3440" w:rsidP="002C3440">
      <w:pPr>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Obrazovanje i osposobljavanje odraslih</w:t>
      </w:r>
    </w:p>
    <w:p w14:paraId="5BE4FF58"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U skladu sa Strategijom obrazovanja odraslih 2015 - 2025. godine, obrazovne ustanove na području opštine Berane preduzimaju aktivnosti ka razvoju konkurentne tržišne privrede, smanjenja nezaposlenosti i socijalne isključenosti. </w:t>
      </w:r>
    </w:p>
    <w:p w14:paraId="7B24C5C1"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Srednja stručna škola „Vukadin Vukadinović“ ima tradiciju obrazovanja odraslih i licencu za rad sa odraslima, za sedam programa (pomoćni stolar, stolar za namještaj, građevinski stolar, tapetar, proizvođač rezane građe, pomoćnik u preradi drveta i hidrotermičar drveta). </w:t>
      </w:r>
    </w:p>
    <w:p w14:paraId="4CC387CE"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lastRenderedPageBreak/>
        <w:t>U Beranama postoji i Centar za obuku, čiji je suosnivač Zavod za zapošljavanje Crne Gore (ZZZCG). U okviru Centra nude se obuke u oblasti drvoprerade, tačnije obuke za zanimanja: pomoćni stolar, građevinski stolar, stolar za namještaj, tapetar, lakirer, izrađivač suvenira. Takođe, u Centru za obuku Berane nezaposleni se mogu obučiti za keramičara, zidara, tesara i postavljanje termoizolacije.</w:t>
      </w:r>
    </w:p>
    <w:p w14:paraId="043DCC12"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Gimnazija, uglavnom u saradnji sa ZZZCG - Biro rada Berane, izvodi programe i kurseve za odrasle (kursevi engleskog jezika i kurs za poslovne sekretare).</w:t>
      </w:r>
    </w:p>
    <w:p w14:paraId="51CA8709" w14:textId="77777777" w:rsidR="002C3440" w:rsidRPr="00821BE3" w:rsidRDefault="002C3440" w:rsidP="002C3440">
      <w:pPr>
        <w:jc w:val="both"/>
        <w:rPr>
          <w:rFonts w:ascii="Times New Roman" w:eastAsia="Georgia" w:hAnsi="Times New Roman" w:cs="Times New Roman"/>
          <w:b/>
          <w:noProof/>
          <w:sz w:val="24"/>
          <w:szCs w:val="24"/>
        </w:rPr>
      </w:pPr>
      <w:r w:rsidRPr="00821BE3">
        <w:rPr>
          <w:rFonts w:ascii="Times New Roman" w:eastAsia="Georgia" w:hAnsi="Times New Roman" w:cs="Times New Roman"/>
          <w:b/>
          <w:noProof/>
          <w:sz w:val="24"/>
          <w:szCs w:val="24"/>
        </w:rPr>
        <w:t>ZDRAVSTVO I SOCIJALNA ZAŠTITA</w:t>
      </w:r>
    </w:p>
    <w:p w14:paraId="61AB3C75" w14:textId="77777777" w:rsidR="002C3440" w:rsidRPr="00821BE3" w:rsidRDefault="002C3440" w:rsidP="002C3440">
      <w:pPr>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Zdravstvo</w:t>
      </w:r>
    </w:p>
    <w:p w14:paraId="013B4CB1"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Na području opštine Berane, zdravstvenu zaštitu građanima pružaju ZU Dom zdravlja „Dr Nika Labović“, ZU Opšta Bolnica „Dr Branko Zogović“, Zavod za hitnu medicinsku pomoć i Zavod za transfuziju krvi. </w:t>
      </w:r>
    </w:p>
    <w:p w14:paraId="5AF9E343"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ZU Dom zdravlja „Dr Nika Labović“</w:t>
      </w:r>
      <w:r w:rsidRPr="00821BE3">
        <w:rPr>
          <w:rFonts w:ascii="Times New Roman" w:eastAsia="Georgia" w:hAnsi="Times New Roman" w:cs="Times New Roman"/>
          <w:noProof/>
          <w:sz w:val="24"/>
          <w:szCs w:val="24"/>
        </w:rPr>
        <w:t xml:space="preserve"> ima ulogu referentnog centra primarne zdravstvene zaštite koji pružaju podršku izabranom timu ili izabranom doktoru za stanovnike opština Berane i Petnjica, dok specifične vrste usluga pruža i velikom broju stanovnika susjednih opština. </w:t>
      </w:r>
    </w:p>
    <w:p w14:paraId="3F906DB0"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cilju dostupnosti usluga primarne zdravstvene zaštite stanovništvu ruralnog područja opštine Berane, Dom zdravlja organizuje rad i u 8 povremenih seoskih ambulanti: Donja Ržanica, Kaludra, Šekular, Vinicka, Gornje Zaostro i Štitari, Polica i Lubnice.</w:t>
      </w:r>
    </w:p>
    <w:p w14:paraId="22CCD0E8"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ZU Opšta bolnica „Dr Branko Zogović“</w:t>
      </w:r>
      <w:r w:rsidRPr="00821BE3">
        <w:rPr>
          <w:rFonts w:ascii="Times New Roman" w:eastAsia="Georgia" w:hAnsi="Times New Roman" w:cs="Times New Roman"/>
          <w:noProof/>
          <w:sz w:val="24"/>
          <w:szCs w:val="24"/>
        </w:rPr>
        <w:t xml:space="preserve"> organizuje i sprovodi zdravstvenu zaštitu za stanovništvo sa teritorije šest opština i to Berane, Andrijevica, Rožaje, Plav, Gusinje i Petnjica </w:t>
      </w:r>
    </w:p>
    <w:p w14:paraId="26771133" w14:textId="77777777" w:rsidR="002C3440" w:rsidRPr="00821BE3" w:rsidRDefault="002C3440" w:rsidP="002C3440">
      <w:pPr>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Socijalna zaštita</w:t>
      </w:r>
    </w:p>
    <w:p w14:paraId="40DB9EDB"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Centar za socijalni rad za opštine Berane, Andrijevica i Petnjica</w:t>
      </w:r>
      <w:r w:rsidRPr="00821BE3">
        <w:rPr>
          <w:rFonts w:ascii="Times New Roman" w:eastAsia="Georgia" w:hAnsi="Times New Roman" w:cs="Times New Roman"/>
          <w:noProof/>
          <w:sz w:val="24"/>
          <w:szCs w:val="24"/>
        </w:rPr>
        <w:t xml:space="preserve"> je jedinstvena javna ustanova koja vrši poslove socijalne i dječije zaštite u skladu sa Zakonom o socijalnoj i dječijoj zaštiti, odlukom o osnivanju Centara za socijalni rad i Statutom javne ustanove. </w:t>
      </w:r>
    </w:p>
    <w:p w14:paraId="4469FC6B" w14:textId="77777777" w:rsidR="002C3440" w:rsidRPr="00821BE3" w:rsidRDefault="002C3440" w:rsidP="002C344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U Beranama je 2013. godine počeo sa radom </w:t>
      </w:r>
      <w:r w:rsidRPr="00821BE3">
        <w:rPr>
          <w:rFonts w:ascii="Times New Roman" w:eastAsia="Georgia" w:hAnsi="Times New Roman" w:cs="Times New Roman"/>
          <w:b/>
          <w:noProof/>
          <w:sz w:val="24"/>
          <w:szCs w:val="24"/>
        </w:rPr>
        <w:t>JU „Dnevni centar za djecu i omladinu sa smetnjama i teškoćama u razvoju Berane“,</w:t>
      </w:r>
      <w:r w:rsidRPr="00821BE3">
        <w:rPr>
          <w:rFonts w:ascii="Times New Roman" w:eastAsia="Georgia" w:hAnsi="Times New Roman" w:cs="Times New Roman"/>
          <w:noProof/>
          <w:sz w:val="24"/>
          <w:szCs w:val="24"/>
        </w:rPr>
        <w:t xml:space="preserve"> kao ustanova socijalne i dječije zaštite na lokalnom nivou. Ustanova predstavlja socijalni servis za djecu sa smetnjama i teškoćama u razvoju, u kome se pruža široka lepeza usluga (socijalizacija, njega, socijalna i medicinska rehabilitacija, osposobljavanje za samostalnost u aktivnostima dnevnog života, slobodne aktivnosti, podrška roditeljima) i vaspitno-obrazovni rad.</w:t>
      </w:r>
    </w:p>
    <w:p w14:paraId="65C3B138" w14:textId="77777777" w:rsidR="00314931" w:rsidRPr="00821BE3" w:rsidRDefault="00E11F06" w:rsidP="00314931">
      <w:pPr>
        <w:jc w:val="both"/>
        <w:rPr>
          <w:rFonts w:ascii="Times New Roman" w:hAnsi="Times New Roman" w:cs="Times New Roman"/>
          <w:b/>
          <w:noProof/>
          <w:sz w:val="24"/>
          <w:szCs w:val="24"/>
        </w:rPr>
      </w:pPr>
      <w:r w:rsidRPr="00821BE3">
        <w:rPr>
          <w:rFonts w:ascii="Times New Roman" w:hAnsi="Times New Roman" w:cs="Times New Roman"/>
          <w:b/>
          <w:noProof/>
          <w:sz w:val="24"/>
          <w:szCs w:val="24"/>
        </w:rPr>
        <w:t>ZDRAVSTVO I SOCIJALNA ZAŠTITA</w:t>
      </w:r>
    </w:p>
    <w:p w14:paraId="1F728D35" w14:textId="77777777" w:rsidR="00314931" w:rsidRPr="00821BE3" w:rsidRDefault="00314931" w:rsidP="00314931">
      <w:pPr>
        <w:jc w:val="both"/>
        <w:rPr>
          <w:rFonts w:ascii="Times New Roman" w:hAnsi="Times New Roman" w:cs="Times New Roman"/>
          <w:b/>
          <w:i/>
          <w:noProof/>
          <w:sz w:val="24"/>
          <w:szCs w:val="24"/>
        </w:rPr>
      </w:pPr>
      <w:r w:rsidRPr="00821BE3">
        <w:rPr>
          <w:rFonts w:ascii="Times New Roman" w:hAnsi="Times New Roman" w:cs="Times New Roman"/>
          <w:b/>
          <w:i/>
          <w:noProof/>
          <w:sz w:val="24"/>
          <w:szCs w:val="24"/>
        </w:rPr>
        <w:t>Zdravstvo</w:t>
      </w:r>
    </w:p>
    <w:p w14:paraId="089FF842" w14:textId="77777777" w:rsidR="00D702A6" w:rsidRPr="00821BE3" w:rsidRDefault="00D702A6" w:rsidP="00D702A6">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 skladu sa Zakonom o zdravstvenoj zaštiti i Zakonom o zdravstvenom osiguranju, sistem zdravstva Crne Gore organizovan je na tri nivoa: </w:t>
      </w:r>
    </w:p>
    <w:p w14:paraId="7C03B2D2" w14:textId="77777777" w:rsidR="00D702A6" w:rsidRPr="00821BE3" w:rsidRDefault="00D702A6" w:rsidP="00D702A6">
      <w:pPr>
        <w:jc w:val="both"/>
        <w:rPr>
          <w:rFonts w:ascii="Times New Roman" w:hAnsi="Times New Roman" w:cs="Times New Roman"/>
          <w:noProof/>
          <w:sz w:val="24"/>
          <w:szCs w:val="24"/>
        </w:rPr>
      </w:pPr>
      <w:r w:rsidRPr="00821BE3">
        <w:rPr>
          <w:rFonts w:ascii="Times New Roman" w:hAnsi="Times New Roman" w:cs="Times New Roman"/>
          <w:noProof/>
          <w:sz w:val="24"/>
          <w:szCs w:val="24"/>
        </w:rPr>
        <w:lastRenderedPageBreak/>
        <w:t>-</w:t>
      </w:r>
      <w:r w:rsidRPr="00821BE3">
        <w:rPr>
          <w:rFonts w:ascii="Times New Roman" w:hAnsi="Times New Roman" w:cs="Times New Roman"/>
          <w:noProof/>
          <w:sz w:val="24"/>
          <w:szCs w:val="24"/>
        </w:rPr>
        <w:tab/>
        <w:t xml:space="preserve"> primarni, kojeg čine domovi zdravlja, u kojima je nosilac zdravstvene zaštite izabrani doktor u ambulanti, odnosno timovi izabranih doktora, </w:t>
      </w:r>
    </w:p>
    <w:p w14:paraId="34F020FE" w14:textId="77777777" w:rsidR="00D702A6" w:rsidRPr="00821BE3" w:rsidRDefault="00D702A6" w:rsidP="00D702A6">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 xml:space="preserve"> sekundarni, kojeg čine opšte i specijalne bolnice, gdje se zdravstvena zaštita obezbjeđuje preko specijalističkih ambulanti i bolničkih postelja, </w:t>
      </w:r>
    </w:p>
    <w:p w14:paraId="7B2E901A" w14:textId="77777777" w:rsidR="00D702A6" w:rsidRPr="00821BE3" w:rsidRDefault="00D702A6" w:rsidP="00D702A6">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tercijarni, kojeg čine Klinički centar Crne Gore i Institut za javno zdravlje.</w:t>
      </w:r>
    </w:p>
    <w:p w14:paraId="445B41DC" w14:textId="77777777" w:rsidR="00314931"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Na području opštine Berane, zdravstvenu zaštitu građanima pružaju ZU Dom zdravlja „Dr Nika Labović“, ZU Opšta Bolnica „Dr Branko Zogović“, Zavod za hitnu medicinsku pomoć i Zavod za transfuziju krvi. </w:t>
      </w:r>
    </w:p>
    <w:p w14:paraId="7BFA7E0B" w14:textId="77777777" w:rsidR="00314931"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b/>
          <w:noProof/>
          <w:sz w:val="24"/>
          <w:szCs w:val="24"/>
        </w:rPr>
        <w:t>ZU Dom zdravlja „Dr Nika Labović“</w:t>
      </w:r>
      <w:r w:rsidRPr="00821BE3">
        <w:rPr>
          <w:rFonts w:ascii="Times New Roman" w:hAnsi="Times New Roman" w:cs="Times New Roman"/>
          <w:noProof/>
          <w:sz w:val="24"/>
          <w:szCs w:val="24"/>
        </w:rPr>
        <w:t xml:space="preserve"> ima ulogu referentnog centra primarne zdravstvene zaštite koji pružaju podršku izabranom timu ili izabranom doktoru za stanovnike opština Berane i Petnjica, dok specifične vrste usluga pruža i velikom broju stanovnika susjednih opština. </w:t>
      </w:r>
    </w:p>
    <w:p w14:paraId="53C26621" w14:textId="77777777" w:rsidR="006D1F42"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 ZU Dom zdravlja „Dr Nika Labović“ radi 14 izabranih doktora za odrasle. U opštini Berane radi 12 izabranih doktora za odrasle, a 2 izabrana doktora za odrasle u opštini Petnjica. Izabranih doktora za djecu je 5. </w:t>
      </w:r>
    </w:p>
    <w:p w14:paraId="63D4DCD3" w14:textId="77777777" w:rsidR="00314931"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noProof/>
          <w:sz w:val="24"/>
          <w:szCs w:val="24"/>
        </w:rPr>
        <w:t>U cilju dostupnosti usluga primarne zdravstvene zaštite stanovništvu ruralnog područja opštine Berane, Dom zdravlja organizuje rad i u 8 povremenih seoskih ambulanti:  Donja Ržanica, Kaludra, Šekular, Vinicka, Gornje Zaostro i Štitari, Polica i Lubnice.</w:t>
      </w:r>
    </w:p>
    <w:p w14:paraId="78286683" w14:textId="77777777" w:rsidR="00314931"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Ukupna korisna površina ZU Dom zdravlja „Dr Nika Labović“ Berane je 3935 m2. U glavnom objektu – Lamela „A“, smještene su ordinacije izabranih doktora za djecu, izabranih doktora za odrasle i većina centra  i jedinica za podršku. U glavnom objektu Doma zradvlja  smješena  je i Jedinica Berane Zavoda za hitnu medicinsku pomoć Crne Gore, kao i 6 stomatoloških ambulanti i 2 zubotehničke laboratorije.  </w:t>
      </w:r>
    </w:p>
    <w:p w14:paraId="40F1A3F4" w14:textId="77777777" w:rsidR="00314931"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noProof/>
          <w:sz w:val="24"/>
          <w:szCs w:val="24"/>
        </w:rPr>
        <w:t>U  Lameli „B“ objekta Doma zdravlja ukupne površine od oko 1200</w:t>
      </w:r>
      <w:r w:rsidR="006D1F42"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m2 nalaze se organizacione jedinice Centra za djecu sa posebnim potrebama, Populaciono savjetovalište, Savjetovalište za mlade, Centar za mentalno zdravlje, Higijensko-epidemiološka služba i Mikrobiološka laboratorija, Jedinca za fizikalnu terapiju Doma zdravlja – regionalnog nivoa, osnovana za izvođenje praktične nastave Visoke medicinske škole i Srednje medicinske škole.</w:t>
      </w:r>
    </w:p>
    <w:p w14:paraId="112BA4EE" w14:textId="77777777" w:rsidR="00314931" w:rsidRPr="00821BE3" w:rsidRDefault="00314931" w:rsidP="00314931">
      <w:pPr>
        <w:jc w:val="both"/>
        <w:rPr>
          <w:rFonts w:ascii="Times New Roman" w:hAnsi="Times New Roman" w:cs="Times New Roman"/>
          <w:noProof/>
          <w:sz w:val="24"/>
          <w:szCs w:val="24"/>
        </w:rPr>
      </w:pPr>
      <w:r w:rsidRPr="00821BE3">
        <w:rPr>
          <w:rFonts w:ascii="Times New Roman" w:hAnsi="Times New Roman" w:cs="Times New Roman"/>
          <w:noProof/>
          <w:sz w:val="24"/>
          <w:szCs w:val="24"/>
        </w:rPr>
        <w:t>U objektu Centra za reproduktivno zdravlje, u savremeno opremljenom prostoru ukupne površine od 250 m2 smještene su ordinacije izabranih doktora za žene i Savjetovalište za reproduktivno zdravlje.</w:t>
      </w:r>
    </w:p>
    <w:p w14:paraId="5262F768"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b/>
          <w:noProof/>
          <w:sz w:val="24"/>
          <w:szCs w:val="24"/>
        </w:rPr>
        <w:t xml:space="preserve">ZU Opšta </w:t>
      </w:r>
      <w:r w:rsidR="00E26A33" w:rsidRPr="00821BE3">
        <w:rPr>
          <w:rFonts w:ascii="Times New Roman" w:hAnsi="Times New Roman" w:cs="Times New Roman"/>
          <w:b/>
          <w:noProof/>
          <w:sz w:val="24"/>
          <w:szCs w:val="24"/>
        </w:rPr>
        <w:t>b</w:t>
      </w:r>
      <w:r w:rsidRPr="00821BE3">
        <w:rPr>
          <w:rFonts w:ascii="Times New Roman" w:hAnsi="Times New Roman" w:cs="Times New Roman"/>
          <w:b/>
          <w:noProof/>
          <w:sz w:val="24"/>
          <w:szCs w:val="24"/>
        </w:rPr>
        <w:t>olnica „Dr Branko Zogović“</w:t>
      </w:r>
      <w:r w:rsidRPr="00821BE3">
        <w:rPr>
          <w:rFonts w:ascii="Times New Roman" w:hAnsi="Times New Roman" w:cs="Times New Roman"/>
          <w:noProof/>
          <w:sz w:val="24"/>
          <w:szCs w:val="24"/>
        </w:rPr>
        <w:t xml:space="preserve"> organizuje i sprovodi zdravstvenu zaštitu za stanovništvo sa teritorije šest opština i to Berane, Andrijevica, Rožaje, Plav, Gusinje i Petnjica i to u okviru sljedećih odjeljenja, službi i kabineta:</w:t>
      </w:r>
    </w:p>
    <w:p w14:paraId="39BA2C6B"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 xml:space="preserve">Interno odjeljenje sa odsjecima za kardiologiju, endokrinologiju, gastroenterologiju, neurologiju, hemodijalizu i nefrologiju, koronarnom jedinicom i jedinicom metaboličkog </w:t>
      </w:r>
      <w:r w:rsidRPr="00821BE3">
        <w:rPr>
          <w:rFonts w:ascii="Times New Roman" w:hAnsi="Times New Roman" w:cs="Times New Roman"/>
          <w:noProof/>
          <w:sz w:val="24"/>
          <w:szCs w:val="24"/>
        </w:rPr>
        <w:lastRenderedPageBreak/>
        <w:t>poremećaja kao i kabinetom za digestivnu endoskopiju i kabinetom za neinvazivnu dijagnostiku;</w:t>
      </w:r>
    </w:p>
    <w:p w14:paraId="3646E455"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Odjeljenje hirurgije sa operacionim blokom sa odsjecima za ortopediju i traumatologiju, urologiju i odsjekom za orl;</w:t>
      </w:r>
    </w:p>
    <w:p w14:paraId="58B25417"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Odjeljenje pedijatrije sa odsjekom za neonatologiju;</w:t>
      </w:r>
    </w:p>
    <w:p w14:paraId="4C50CD92"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Odjeljenje ginekologije i akušerstva sa porođajnom salom;</w:t>
      </w:r>
    </w:p>
    <w:p w14:paraId="52EB445D"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Odjeljenje za infektivne bolesti;</w:t>
      </w:r>
    </w:p>
    <w:p w14:paraId="26AA73F6"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anestezije i reanimacije sa jedinicom intenzivnog liječenja;</w:t>
      </w:r>
    </w:p>
    <w:p w14:paraId="742F657A"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za laboratorijsku dijagnostiku (kliničko-biohemijska, mikroiološka i patohistološka laboratorija);</w:t>
      </w:r>
    </w:p>
    <w:p w14:paraId="5954F39A"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radiološke dijagnostike;</w:t>
      </w:r>
    </w:p>
    <w:p w14:paraId="2B124592"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medicinskog snabdijevanja (bolnička apoteka);</w:t>
      </w:r>
    </w:p>
    <w:p w14:paraId="7703B7B8"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urgentne medicinske pomoći;</w:t>
      </w:r>
    </w:p>
    <w:p w14:paraId="64AC0B32"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Ambulanta fizikalne medicine;</w:t>
      </w:r>
    </w:p>
    <w:p w14:paraId="37367905"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 xml:space="preserve">Oftalmološka ambulanta i </w:t>
      </w:r>
    </w:p>
    <w:p w14:paraId="3FCD9852"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Menadžment i administrativno tehnički poslovi (administracija, kuhinja, vešernica, tehnička služba i dr).</w:t>
      </w:r>
    </w:p>
    <w:p w14:paraId="4D596405"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U opštoj bolnici Berane zapošljeno je ukupno 353 radnika, od toga 8 ljekara subspecijalista, 36 ljekara specijalista od kojih su 3 doktora nauka, 21 ljekar na specijalizaciji, 1 diplomirani farmaceut, 33 visokih medicinskih setara- tehničara, 173 zdravstvenih radnika sa srednjom stručnom spremom, kao i  81 nemedicinski radnik  ( administrativno- tehničko osoblje).</w:t>
      </w:r>
    </w:p>
    <w:p w14:paraId="795EF2AC" w14:textId="77777777" w:rsidR="00AA0828"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Opšta bolnica Berane raspolaže sa 205 bolničkih postelja kao i 6 dijaliznih mjesta.</w:t>
      </w:r>
    </w:p>
    <w:p w14:paraId="4A90AF0A" w14:textId="77777777" w:rsidR="00D21FA4" w:rsidRPr="00821BE3" w:rsidRDefault="00AA0828" w:rsidP="00AA0828">
      <w:pPr>
        <w:jc w:val="both"/>
        <w:rPr>
          <w:rFonts w:ascii="Times New Roman" w:hAnsi="Times New Roman" w:cs="Times New Roman"/>
          <w:noProof/>
          <w:sz w:val="24"/>
          <w:szCs w:val="24"/>
        </w:rPr>
      </w:pPr>
      <w:r w:rsidRPr="00821BE3">
        <w:rPr>
          <w:rFonts w:ascii="Times New Roman" w:hAnsi="Times New Roman" w:cs="Times New Roman"/>
          <w:noProof/>
          <w:sz w:val="24"/>
          <w:szCs w:val="24"/>
        </w:rPr>
        <w:t>Što se tič</w:t>
      </w:r>
      <w:r w:rsidR="00E26A33" w:rsidRPr="00821BE3">
        <w:rPr>
          <w:rFonts w:ascii="Times New Roman" w:hAnsi="Times New Roman" w:cs="Times New Roman"/>
          <w:noProof/>
          <w:sz w:val="24"/>
          <w:szCs w:val="24"/>
        </w:rPr>
        <w:t>e prostornih kapaciteta, Opšta b</w:t>
      </w:r>
      <w:r w:rsidRPr="00821BE3">
        <w:rPr>
          <w:rFonts w:ascii="Times New Roman" w:hAnsi="Times New Roman" w:cs="Times New Roman"/>
          <w:noProof/>
          <w:sz w:val="24"/>
          <w:szCs w:val="24"/>
        </w:rPr>
        <w:t>olnica Berane raspolaže sa osnovnom zgradom površine oko 5000 m2, zgradom Aneksa površine 1450 m2, zgradom Infektivnog odjeljenja površine  400 m2, novom lamelom „B“ površine 1800 m2 gdje su smještene specijalističke ambulante, kliničko-biohemijska laboratorija i administracija, kao i zgradama u kojima je smještena kuhinja pvršine 240 m2, vešernica površine 200 m2 i kotlovnica površine 120 m2.</w:t>
      </w:r>
    </w:p>
    <w:p w14:paraId="7D26FD56" w14:textId="77777777" w:rsidR="00365555" w:rsidRPr="00821BE3" w:rsidRDefault="00365555" w:rsidP="00365555">
      <w:pPr>
        <w:jc w:val="both"/>
        <w:rPr>
          <w:rFonts w:ascii="Times New Roman" w:hAnsi="Times New Roman" w:cs="Times New Roman"/>
          <w:b/>
          <w:i/>
          <w:noProof/>
          <w:sz w:val="24"/>
          <w:szCs w:val="24"/>
        </w:rPr>
      </w:pPr>
      <w:r w:rsidRPr="00821BE3">
        <w:rPr>
          <w:rFonts w:ascii="Times New Roman" w:hAnsi="Times New Roman" w:cs="Times New Roman"/>
          <w:b/>
          <w:i/>
          <w:noProof/>
          <w:sz w:val="24"/>
          <w:szCs w:val="24"/>
        </w:rPr>
        <w:t>Socijalna zaštita</w:t>
      </w:r>
    </w:p>
    <w:p w14:paraId="5BD1B477"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b/>
          <w:noProof/>
          <w:sz w:val="24"/>
          <w:szCs w:val="24"/>
        </w:rPr>
        <w:t>Centar za socijalni rad za opštine Berane, Andrijevica i Petnjica</w:t>
      </w:r>
      <w:r w:rsidRPr="00821BE3">
        <w:rPr>
          <w:rFonts w:ascii="Times New Roman" w:hAnsi="Times New Roman" w:cs="Times New Roman"/>
          <w:noProof/>
          <w:sz w:val="24"/>
          <w:szCs w:val="24"/>
        </w:rPr>
        <w:t xml:space="preserve"> je jedinstvena javna ustanova koja vrši poslove socijalne i dječije zaštite u skladu sa Zakonom o socijalnoj i dječijoj zaštiti, odlukom o osnivanju Centara za socijalni rad i Statutom javne ustanove. Centar za socijalni rad za opštine Berane, Andrijevica i Petnjica obavlja svoju djelatnost u okviru tri službe i to:</w:t>
      </w:r>
    </w:p>
    <w:p w14:paraId="17052C8C"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lastRenderedPageBreak/>
        <w:t>•</w:t>
      </w:r>
      <w:r w:rsidRPr="00821BE3">
        <w:rPr>
          <w:rFonts w:ascii="Times New Roman" w:hAnsi="Times New Roman" w:cs="Times New Roman"/>
          <w:noProof/>
          <w:sz w:val="24"/>
          <w:szCs w:val="24"/>
        </w:rPr>
        <w:tab/>
        <w:t>Služba za djecu i mlade,odrasla i stara lica</w:t>
      </w:r>
    </w:p>
    <w:p w14:paraId="3C8ABF3E"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za materijalna davanja i pravne poslove</w:t>
      </w:r>
    </w:p>
    <w:p w14:paraId="31D772D5"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Služba za finansijsko-administrativne i tehničke poslove</w:t>
      </w:r>
    </w:p>
    <w:p w14:paraId="315D2FE5"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U Centru za socijalni rad su obrazovani stručni timovi za:</w:t>
      </w:r>
    </w:p>
    <w:p w14:paraId="5F0327DA"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Starateljstvo</w:t>
      </w:r>
    </w:p>
    <w:p w14:paraId="171CB0DD"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Porodični smještaj-hraniteljstvo i porodični smještaj</w:t>
      </w:r>
    </w:p>
    <w:p w14:paraId="42B9B985"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Usvojenje</w:t>
      </w:r>
    </w:p>
    <w:p w14:paraId="6A0EF5BC"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Zaštitu od zlostavljanja, zanemarivanja, nasilja u porodici i ekploataciji.</w:t>
      </w:r>
    </w:p>
    <w:p w14:paraId="5AF62601" w14:textId="77777777" w:rsidR="006D1F42" w:rsidRPr="00821BE3" w:rsidRDefault="00365555" w:rsidP="00DC7436">
      <w:pPr>
        <w:jc w:val="both"/>
        <w:rPr>
          <w:rFonts w:ascii="Times New Roman" w:hAnsi="Times New Roman" w:cs="Times New Roman"/>
          <w:noProof/>
          <w:sz w:val="24"/>
          <w:szCs w:val="24"/>
        </w:rPr>
      </w:pPr>
      <w:r w:rsidRPr="00821BE3">
        <w:rPr>
          <w:rFonts w:ascii="Times New Roman" w:hAnsi="Times New Roman" w:cs="Times New Roman"/>
          <w:noProof/>
          <w:sz w:val="24"/>
          <w:szCs w:val="24"/>
        </w:rPr>
        <w:t>Van sjedišta Centra organizovane su dvije područne jedinice u opštinama Andrijevica i Petnjica koje obavljaju poslove polivalentnog socijalnog rada, administrativno-finansijske poslove i druge poslove vezane za ostvarivanje prava iz oblasti socijalne i dječije zaštite na teritoriji svoje opštine.</w:t>
      </w:r>
    </w:p>
    <w:p w14:paraId="301CE61B"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Broj korisnika materijalnog obezbjeđenja se u 2017. god. povećao u odnosu na 2016.god. Takođe je evidentan porast i ostalih socijalnih davanja u 2016.-2017. (Izvor: Strateški plan razvoja opštine Berane za period 2019-2023.)</w:t>
      </w:r>
    </w:p>
    <w:p w14:paraId="5FB4694E"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Pored materijalnih davanja, u Centru za socijalni rad su zastupljene usluge u oblasti socijalne i dječije zaštite. Centar za socijalni rad je znatno usmjeren na brigu o djeci i omladini sa smetnjama u razvoju kroz savjetodavni rad, dodjelu materijalne pomoći i saradnju sa školama, dječijim ustanovama, dnevnim centrom.</w:t>
      </w:r>
    </w:p>
    <w:p w14:paraId="2738CAD3"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Centar za socijalni rad sprovodi projekta Pomoć u kući za stara lica koji ima za cilj obilazak i pružanje pomoći starim licima.</w:t>
      </w:r>
    </w:p>
    <w:p w14:paraId="48C9D34C"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Broj pripadnika </w:t>
      </w:r>
      <w:r w:rsidRPr="00821BE3">
        <w:rPr>
          <w:rFonts w:ascii="Times New Roman" w:hAnsi="Times New Roman" w:cs="Times New Roman"/>
          <w:b/>
          <w:i/>
          <w:noProof/>
          <w:sz w:val="24"/>
          <w:szCs w:val="24"/>
        </w:rPr>
        <w:t>RE populacije</w:t>
      </w:r>
      <w:r w:rsidRPr="00821BE3">
        <w:rPr>
          <w:rFonts w:ascii="Times New Roman" w:hAnsi="Times New Roman" w:cs="Times New Roman"/>
          <w:noProof/>
          <w:sz w:val="24"/>
          <w:szCs w:val="24"/>
        </w:rPr>
        <w:t xml:space="preserve"> registrovanih kod ovog Centra na dan 29.12.2017.god. je sledeći:</w:t>
      </w:r>
    </w:p>
    <w:p w14:paraId="01BBF1DD"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Po osnovu materijalnog obezbjeđenja 49 domicilnih i 31 raseljeno lice</w:t>
      </w:r>
    </w:p>
    <w:p w14:paraId="223A6A4D"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Po osnovu tuđe njege i pomoći 3 lica</w:t>
      </w:r>
    </w:p>
    <w:p w14:paraId="360CDC99"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w:t>
      </w:r>
      <w:r w:rsidRPr="00821BE3">
        <w:rPr>
          <w:rFonts w:ascii="Times New Roman" w:hAnsi="Times New Roman" w:cs="Times New Roman"/>
          <w:noProof/>
          <w:sz w:val="24"/>
          <w:szCs w:val="24"/>
        </w:rPr>
        <w:tab/>
        <w:t>Po osnovu lične invalidnine 2 lica</w:t>
      </w:r>
    </w:p>
    <w:p w14:paraId="2677B525"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I pored preduzetih mjera, položaj Roma i Egipćana na lokalnom nivou i dalje karakterišu sledeći parametri: slabo imovno stanje koje se odražava na kvalitet života i zdravstveno stanje, niska obrazovna postignuća, visoka stopa nezaposlenosti, prisustvo stereotipa, nedovoljno učešća u socijalnom i kulturnom životu zajednice, nedovoljna saradnja unutar same romske zajednice, nedostatak lične dokumentacije.</w:t>
      </w:r>
    </w:p>
    <w:p w14:paraId="596D24EE" w14:textId="77777777" w:rsidR="00365555" w:rsidRPr="00821BE3" w:rsidRDefault="00365555" w:rsidP="00365555">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 okviru Regionalnog stambenog programa, u Beranama se realizuje projekat MNE 4, čiji je cilj da se pruže trajna i održiva stambena rješenja za izbjegla i interno izbjegla lica nakon </w:t>
      </w:r>
      <w:r w:rsidRPr="00821BE3">
        <w:rPr>
          <w:rFonts w:ascii="Times New Roman" w:hAnsi="Times New Roman" w:cs="Times New Roman"/>
          <w:noProof/>
          <w:sz w:val="24"/>
          <w:szCs w:val="24"/>
        </w:rPr>
        <w:lastRenderedPageBreak/>
        <w:t>sukoba 1991-1995 na prostoru bivše Jugoslavije. Ovim projektom biće zatvorena dva kolektivna centra Rudeš 1 i Rudeš 2.</w:t>
      </w:r>
    </w:p>
    <w:p w14:paraId="4B2EAC28" w14:textId="77777777" w:rsidR="00365555" w:rsidRPr="00821BE3" w:rsidRDefault="00365555" w:rsidP="00DC7436">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 skladu sa Akcionim planom sprovođenja Strategije reintegracije lica vraćenih na osnovu Sporazuma o readmisiji za period 2016-2020.go., na teritoriji naše opštine postoji lokalni tim za pružanje podrške povratnicima u lokalnoj zajednici. U skladu sa tim definisani su dodatni </w:t>
      </w:r>
      <w:r w:rsidR="00535C24" w:rsidRPr="00821BE3">
        <w:rPr>
          <w:rFonts w:ascii="Times New Roman" w:hAnsi="Times New Roman" w:cs="Times New Roman"/>
          <w:noProof/>
          <w:sz w:val="24"/>
          <w:szCs w:val="24"/>
        </w:rPr>
        <w:t>mehanizmi podrške povratnicima.</w:t>
      </w:r>
    </w:p>
    <w:p w14:paraId="588F515F" w14:textId="77777777" w:rsidR="00DC7436" w:rsidRPr="00821BE3" w:rsidRDefault="00DC7436" w:rsidP="00DC7436">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U Beranama je 2013. godine počeo sa radom </w:t>
      </w:r>
      <w:r w:rsidRPr="00821BE3">
        <w:rPr>
          <w:rFonts w:ascii="Times New Roman" w:hAnsi="Times New Roman" w:cs="Times New Roman"/>
          <w:b/>
          <w:noProof/>
          <w:sz w:val="24"/>
          <w:szCs w:val="24"/>
        </w:rPr>
        <w:t>JU „Dnevni centar za djecu i omladinu sa smetnjama i teškoćama u razvoju Berane“,</w:t>
      </w:r>
      <w:r w:rsidRPr="00821BE3">
        <w:rPr>
          <w:rFonts w:ascii="Times New Roman" w:hAnsi="Times New Roman" w:cs="Times New Roman"/>
          <w:noProof/>
          <w:sz w:val="24"/>
          <w:szCs w:val="24"/>
        </w:rPr>
        <w:t xml:space="preserve"> kao ustanova socijalne i dječije zaštite na lokalnom nivou. Ustanova predstavlja socijalni servis za djecu sa smetnjama i teškoćama u razvoju, u kome se pruža široka lepeza usluga (socijalizacija, njega, socijalna i medicinska rehabilitacija, osposobljavanje za samostalnost u aktivnostima dnevnog života, slobodne aktivnosti, podrška roditeljima) i vaspitno-obrazovni rad u kojem se stiču vještine neophodne za svakodnevni život. </w:t>
      </w:r>
    </w:p>
    <w:p w14:paraId="05449159" w14:textId="6E9D471C" w:rsidR="006041E9" w:rsidRPr="00821BE3" w:rsidRDefault="00DC7436" w:rsidP="00A3700E">
      <w:pPr>
        <w:jc w:val="both"/>
        <w:rPr>
          <w:rFonts w:ascii="Times New Roman" w:hAnsi="Times New Roman" w:cs="Times New Roman"/>
          <w:noProof/>
          <w:sz w:val="24"/>
          <w:szCs w:val="24"/>
        </w:rPr>
      </w:pPr>
      <w:r w:rsidRPr="00821BE3">
        <w:rPr>
          <w:rFonts w:ascii="Times New Roman" w:hAnsi="Times New Roman" w:cs="Times New Roman"/>
          <w:noProof/>
          <w:sz w:val="24"/>
          <w:szCs w:val="24"/>
        </w:rPr>
        <w:t>Ukupan broj korisnika Dnevnog centra je 30, dok je zaposleno 24 lica među kojima je najveći broj čini usko specijalizovan kadar iz ove oblasti (pedagozi, psiholozi, defektolog, vaspitači, fizioterapeuti, logopedi, medicinske sestre/tehničari, njegovatelji/ice). Pored edukativnog materijala ustanova posjeduje i specijalni logopedski set, asistivnu tehnologiju, senzornu sobu, brojne uređaje za fizikalnu rehabilitaciju, a u planu</w:t>
      </w:r>
      <w:r w:rsidR="00A334CF" w:rsidRPr="00821BE3">
        <w:rPr>
          <w:rFonts w:ascii="Times New Roman" w:hAnsi="Times New Roman" w:cs="Times New Roman"/>
          <w:noProof/>
          <w:sz w:val="24"/>
          <w:szCs w:val="24"/>
        </w:rPr>
        <w:t xml:space="preserve"> je nabavka još posebne opreme.</w:t>
      </w:r>
    </w:p>
    <w:p w14:paraId="22BDF68F" w14:textId="77777777" w:rsidR="00A334CF" w:rsidRPr="00821BE3" w:rsidRDefault="00A334CF" w:rsidP="00A3700E">
      <w:pPr>
        <w:jc w:val="both"/>
        <w:rPr>
          <w:rFonts w:ascii="Times New Roman" w:hAnsi="Times New Roman" w:cs="Times New Roman"/>
          <w:b/>
          <w:noProof/>
          <w:sz w:val="24"/>
          <w:szCs w:val="24"/>
        </w:rPr>
      </w:pPr>
    </w:p>
    <w:p w14:paraId="3288C27F" w14:textId="77777777" w:rsidR="00D056E7" w:rsidRPr="00821BE3" w:rsidRDefault="00052CD5" w:rsidP="00A3700E">
      <w:pPr>
        <w:jc w:val="both"/>
        <w:rPr>
          <w:rFonts w:ascii="Times New Roman" w:hAnsi="Times New Roman" w:cs="Times New Roman"/>
          <w:b/>
          <w:noProof/>
          <w:sz w:val="24"/>
          <w:szCs w:val="24"/>
        </w:rPr>
      </w:pPr>
      <w:r w:rsidRPr="00821BE3">
        <w:rPr>
          <w:rFonts w:ascii="Times New Roman" w:hAnsi="Times New Roman" w:cs="Times New Roman"/>
          <w:b/>
          <w:noProof/>
          <w:sz w:val="24"/>
          <w:szCs w:val="24"/>
        </w:rPr>
        <w:t>KULTURA</w:t>
      </w:r>
    </w:p>
    <w:p w14:paraId="439A60B2" w14:textId="77777777" w:rsidR="00E03EC7" w:rsidRPr="00821BE3" w:rsidRDefault="00E03EC7" w:rsidP="00E03EC7">
      <w:pPr>
        <w:jc w:val="both"/>
        <w:rPr>
          <w:rFonts w:ascii="Times New Roman" w:hAnsi="Times New Roman" w:cs="Times New Roman"/>
          <w:noProof/>
          <w:sz w:val="24"/>
          <w:szCs w:val="24"/>
        </w:rPr>
      </w:pPr>
      <w:r w:rsidRPr="00821BE3">
        <w:rPr>
          <w:rFonts w:ascii="Times New Roman" w:hAnsi="Times New Roman" w:cs="Times New Roman"/>
          <w:b/>
          <w:noProof/>
          <w:sz w:val="24"/>
          <w:szCs w:val="24"/>
        </w:rPr>
        <w:t>JU Centar za kulturu</w:t>
      </w:r>
      <w:r w:rsidRPr="00821BE3">
        <w:rPr>
          <w:rFonts w:ascii="Times New Roman" w:hAnsi="Times New Roman" w:cs="Times New Roman"/>
          <w:noProof/>
          <w:sz w:val="24"/>
          <w:szCs w:val="24"/>
        </w:rPr>
        <w:t xml:space="preserve"> </w:t>
      </w:r>
      <w:r w:rsidR="001415E1" w:rsidRPr="00821BE3">
        <w:rPr>
          <w:rFonts w:ascii="Times New Roman" w:hAnsi="Times New Roman" w:cs="Times New Roman"/>
          <w:noProof/>
          <w:sz w:val="24"/>
          <w:szCs w:val="24"/>
        </w:rPr>
        <w:t xml:space="preserve">je </w:t>
      </w:r>
      <w:r w:rsidRPr="00821BE3">
        <w:rPr>
          <w:rFonts w:ascii="Times New Roman" w:hAnsi="Times New Roman" w:cs="Times New Roman"/>
          <w:noProof/>
          <w:sz w:val="24"/>
          <w:szCs w:val="24"/>
        </w:rPr>
        <w:t>osnovan</w:t>
      </w:r>
      <w:r w:rsidR="001415E1"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1960.</w:t>
      </w:r>
      <w:r w:rsidR="004816C8"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godine (do 1973.</w:t>
      </w:r>
      <w:r w:rsidR="004816C8" w:rsidRPr="00821BE3">
        <w:rPr>
          <w:rFonts w:ascii="Times New Roman" w:hAnsi="Times New Roman" w:cs="Times New Roman"/>
          <w:noProof/>
          <w:sz w:val="24"/>
          <w:szCs w:val="24"/>
        </w:rPr>
        <w:t xml:space="preserve">je funkcionisao pod nazivom </w:t>
      </w:r>
      <w:r w:rsidRPr="00821BE3">
        <w:rPr>
          <w:rFonts w:ascii="Times New Roman" w:hAnsi="Times New Roman" w:cs="Times New Roman"/>
          <w:noProof/>
          <w:sz w:val="24"/>
          <w:szCs w:val="24"/>
        </w:rPr>
        <w:t xml:space="preserve">„Dom Kulture“), osnovni je nosilac </w:t>
      </w:r>
      <w:r w:rsidR="004816C8" w:rsidRPr="00821BE3">
        <w:rPr>
          <w:rFonts w:ascii="Times New Roman" w:hAnsi="Times New Roman" w:cs="Times New Roman"/>
          <w:noProof/>
          <w:sz w:val="24"/>
          <w:szCs w:val="24"/>
        </w:rPr>
        <w:t>k</w:t>
      </w:r>
      <w:r w:rsidRPr="00821BE3">
        <w:rPr>
          <w:rFonts w:ascii="Times New Roman" w:hAnsi="Times New Roman" w:cs="Times New Roman"/>
          <w:noProof/>
          <w:sz w:val="24"/>
          <w:szCs w:val="24"/>
        </w:rPr>
        <w:t>ulture u Beranama. Ova složena ustanova  ostvaruje koncepcijski različite programe iz svih oblasti kulturno umjetničkog stvaralaštva, kao i zaštitu i očuvanje kulturne baštine. U njenom sastavu su posebne organizacione jedinice: Spomen kuća „Vojvoda Gavro Vuković“, Narodna biblioteka „Dr Radovan Lalić“ i Služba za kulturno-umjetničku, scensku i bioskopsku djelatnost.</w:t>
      </w:r>
    </w:p>
    <w:p w14:paraId="147C6F59" w14:textId="77777777" w:rsidR="00E03EC7" w:rsidRPr="00821BE3" w:rsidRDefault="00E03EC7" w:rsidP="00E03EC7">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Spomen kuća „Vojvoda Gavro Vuković“ je odlukom SO Berane, od oktobra 2014.godine, postala posebna organozaciona jedinica Centra za kulturu. Kuća je sjedište diplomatskih i kulturnih dešavanja. U njoj se organizuju i održavaju: izložbe slika, fotografija, skulptura, okrugli stolovi na različite teme, prijemi visokih zvaničnika iz svijeta kulture i politike. U kući je 2008.godine </w:t>
      </w:r>
      <w:r w:rsidR="004816C8" w:rsidRPr="00821BE3">
        <w:rPr>
          <w:rFonts w:ascii="Times New Roman" w:hAnsi="Times New Roman" w:cs="Times New Roman"/>
          <w:noProof/>
          <w:sz w:val="24"/>
          <w:szCs w:val="24"/>
        </w:rPr>
        <w:t>otvorena i m</w:t>
      </w:r>
      <w:r w:rsidRPr="00821BE3">
        <w:rPr>
          <w:rFonts w:ascii="Times New Roman" w:hAnsi="Times New Roman" w:cs="Times New Roman"/>
          <w:noProof/>
          <w:sz w:val="24"/>
          <w:szCs w:val="24"/>
        </w:rPr>
        <w:t>eđunarodna Ljetnja škola za mlade diplomate „Gavro Vuković“ koja se održava  u julu svake godine. U galerijskom prostoru kuće je stalna postavka umjetničkih slika i skulptura iz fundusa likovnih kolonija, a u radnoj sobi smješten je bibliotečki fond od preko stotinu publikacija iz oblasti diplomatije.</w:t>
      </w:r>
    </w:p>
    <w:p w14:paraId="04C86547" w14:textId="77777777" w:rsidR="00EE0E6A" w:rsidRPr="00821BE3" w:rsidRDefault="00EE0E6A" w:rsidP="00E03EC7">
      <w:pPr>
        <w:jc w:val="both"/>
        <w:rPr>
          <w:rFonts w:ascii="Times New Roman" w:hAnsi="Times New Roman" w:cs="Times New Roman"/>
          <w:noProof/>
          <w:sz w:val="24"/>
          <w:szCs w:val="24"/>
        </w:rPr>
      </w:pPr>
    </w:p>
    <w:p w14:paraId="16E21443" w14:textId="77777777" w:rsidR="00EE0E6A" w:rsidRPr="00821BE3" w:rsidRDefault="00EE0E6A" w:rsidP="00EE0E6A">
      <w:pPr>
        <w:jc w:val="center"/>
        <w:rPr>
          <w:rFonts w:ascii="Times New Roman" w:hAnsi="Times New Roman" w:cs="Times New Roman"/>
          <w:noProof/>
          <w:sz w:val="24"/>
          <w:szCs w:val="24"/>
        </w:rPr>
      </w:pPr>
      <w:r w:rsidRPr="00821BE3">
        <w:rPr>
          <w:rFonts w:ascii="Times New Roman" w:hAnsi="Times New Roman" w:cs="Times New Roman"/>
          <w:noProof/>
          <w:lang w:val="en-US"/>
        </w:rPr>
        <w:lastRenderedPageBreak/>
        <w:drawing>
          <wp:inline distT="0" distB="0" distL="0" distR="0" wp14:anchorId="06FF7951" wp14:editId="11DDBE45">
            <wp:extent cx="3086100" cy="3086100"/>
            <wp:effectExtent l="0" t="0" r="0" b="0"/>
            <wp:docPr id="6" name="Picture 6" descr="Rezultat slika za kuca vojvode gavra vuko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kuca vojvode gavra vukov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7A2FFC0B" w14:textId="77777777" w:rsidR="00EE0E6A" w:rsidRPr="00821BE3" w:rsidRDefault="00EB2291" w:rsidP="00EE0E6A">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Slika br. 10</w:t>
      </w:r>
      <w:r w:rsidR="00EE0E6A" w:rsidRPr="00821BE3">
        <w:rPr>
          <w:rFonts w:ascii="Times New Roman" w:hAnsi="Times New Roman" w:cs="Times New Roman"/>
          <w:i/>
          <w:noProof/>
          <w:sz w:val="24"/>
          <w:szCs w:val="24"/>
        </w:rPr>
        <w:t xml:space="preserve"> Kuća Vojvode Gavra Vukovića</w:t>
      </w:r>
    </w:p>
    <w:p w14:paraId="1DE52A8F" w14:textId="77777777" w:rsidR="00E03EC7" w:rsidRPr="00821BE3" w:rsidRDefault="00E03EC7" w:rsidP="00E03EC7">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Začeci nastanka Narodne biblioteke javljaju se krajem 19. i početkom </w:t>
      </w:r>
      <w:r w:rsidR="004816C8" w:rsidRPr="00821BE3">
        <w:rPr>
          <w:rFonts w:ascii="Times New Roman" w:hAnsi="Times New Roman" w:cs="Times New Roman"/>
          <w:noProof/>
          <w:sz w:val="24"/>
          <w:szCs w:val="24"/>
        </w:rPr>
        <w:t>20. vijeka. U periodu od 1878. d</w:t>
      </w:r>
      <w:r w:rsidRPr="00821BE3">
        <w:rPr>
          <w:rFonts w:ascii="Times New Roman" w:hAnsi="Times New Roman" w:cs="Times New Roman"/>
          <w:noProof/>
          <w:sz w:val="24"/>
          <w:szCs w:val="24"/>
        </w:rPr>
        <w:t>o 1912.</w:t>
      </w:r>
      <w:r w:rsidR="004816C8"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 xml:space="preserve">godine u Beranama je </w:t>
      </w:r>
      <w:r w:rsidR="004816C8" w:rsidRPr="00821BE3">
        <w:rPr>
          <w:rFonts w:ascii="Times New Roman" w:hAnsi="Times New Roman" w:cs="Times New Roman"/>
          <w:noProof/>
          <w:sz w:val="24"/>
          <w:szCs w:val="24"/>
        </w:rPr>
        <w:t>radila</w:t>
      </w:r>
      <w:r w:rsidRPr="00821BE3">
        <w:rPr>
          <w:rFonts w:ascii="Times New Roman" w:hAnsi="Times New Roman" w:cs="Times New Roman"/>
          <w:noProof/>
          <w:sz w:val="24"/>
          <w:szCs w:val="24"/>
        </w:rPr>
        <w:t xml:space="preserve"> Srpska čitaonica. Zbog balkanskih ratova, Prvog i Drugog svjetskog rata, biblioteka i čitaonica su nekoliko puta obustavljale i obnavljale rad. Nakon Drugog svetskog</w:t>
      </w:r>
      <w:r w:rsidR="004816C8" w:rsidRPr="00821BE3">
        <w:rPr>
          <w:rFonts w:ascii="Times New Roman" w:hAnsi="Times New Roman" w:cs="Times New Roman"/>
          <w:noProof/>
          <w:sz w:val="24"/>
          <w:szCs w:val="24"/>
        </w:rPr>
        <w:t xml:space="preserve"> rata</w:t>
      </w:r>
      <w:r w:rsidRPr="00821BE3">
        <w:rPr>
          <w:rFonts w:ascii="Times New Roman" w:hAnsi="Times New Roman" w:cs="Times New Roman"/>
          <w:noProof/>
          <w:sz w:val="24"/>
          <w:szCs w:val="24"/>
        </w:rPr>
        <w:t>, 1948.</w:t>
      </w:r>
      <w:r w:rsidR="004816C8"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godine obnovljena je biblioteka. Do 1977. nosila je ime „Njegoš“, od 1977. „Dr Radovan Lalić“. Narodna biblioteka je opšteobrazovna ustanova, koja prikuplja, obrađuje, čuva i daje na korišćenje monografske publikacije i periodiku. Najstarije publikacije bib</w:t>
      </w:r>
      <w:r w:rsidR="004816C8" w:rsidRPr="00821BE3">
        <w:rPr>
          <w:rFonts w:ascii="Times New Roman" w:hAnsi="Times New Roman" w:cs="Times New Roman"/>
          <w:noProof/>
          <w:sz w:val="24"/>
          <w:szCs w:val="24"/>
        </w:rPr>
        <w:t>liotečkog fonda su pisane na sla</w:t>
      </w:r>
      <w:r w:rsidRPr="00821BE3">
        <w:rPr>
          <w:rFonts w:ascii="Times New Roman" w:hAnsi="Times New Roman" w:cs="Times New Roman"/>
          <w:noProof/>
          <w:sz w:val="24"/>
          <w:szCs w:val="24"/>
        </w:rPr>
        <w:t>veno-serbskom jeziku i štampane 1836.godine. Biblioteka je smještena u dijelu Polimskog muzeja i u svom sastavu ima prostorije za rad sa korisnicima bibliotečkih usluga, za smještaj cjelokupnog bibliotečkog fonda, čitaonicu i u proteklih mjesec dana, opremljenu galeriju u kojoj su smješteni umjetničke slike i dva legata knjiga, i, u kojoj će se organozovati promocije knjiga, književne večeri, obrazovne radionice za djecu. Bibliotečki fond sadrži 26</w:t>
      </w:r>
      <w:r w:rsidR="004816C8" w:rsidRPr="00821BE3">
        <w:rPr>
          <w:rFonts w:ascii="Times New Roman" w:hAnsi="Times New Roman" w:cs="Times New Roman"/>
          <w:noProof/>
          <w:sz w:val="24"/>
          <w:szCs w:val="24"/>
        </w:rPr>
        <w:t>.</w:t>
      </w:r>
      <w:r w:rsidRPr="00821BE3">
        <w:rPr>
          <w:rFonts w:ascii="Times New Roman" w:hAnsi="Times New Roman" w:cs="Times New Roman"/>
          <w:noProof/>
          <w:sz w:val="24"/>
          <w:szCs w:val="24"/>
        </w:rPr>
        <w:t>250 monografskih publikacija.</w:t>
      </w:r>
    </w:p>
    <w:p w14:paraId="7B9E6D76" w14:textId="77777777" w:rsidR="00E03EC7" w:rsidRPr="00821BE3" w:rsidRDefault="00E03EC7" w:rsidP="00E03EC7">
      <w:pPr>
        <w:jc w:val="both"/>
        <w:rPr>
          <w:rFonts w:ascii="Times New Roman" w:hAnsi="Times New Roman" w:cs="Times New Roman"/>
          <w:noProof/>
          <w:sz w:val="24"/>
          <w:szCs w:val="24"/>
        </w:rPr>
      </w:pPr>
      <w:r w:rsidRPr="00821BE3">
        <w:rPr>
          <w:rFonts w:ascii="Times New Roman" w:hAnsi="Times New Roman" w:cs="Times New Roman"/>
          <w:noProof/>
          <w:sz w:val="24"/>
          <w:szCs w:val="24"/>
        </w:rPr>
        <w:t>U okviru  Službe za kulturno umjetničku, scensku i bioskopsku djelatnost organizuju se i održavaju svi vidovi kulturno umjetničkog stvaralaštva. Tradicionalna manifestacija „Beransko kulturno ljeto“, traje od 1980.</w:t>
      </w:r>
      <w:r w:rsidR="004816C8"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godine i sadrži različite programske sadržaje: pozorišne predstave, koncerte, promocije knjiga i književne večeri. Izdavačka djelatnost je važan segment ukupne djelatnosti Centra za kulturu. Svake godine štampaju se dva broja časopisa „Tokovi“. Centar  je izdavač publikacija istaknutih zavičajnih stvaralaca i naučnih radnika.</w:t>
      </w:r>
    </w:p>
    <w:p w14:paraId="07DA4CF2" w14:textId="77777777" w:rsidR="00E03EC7" w:rsidRPr="00821BE3" w:rsidRDefault="001415E1" w:rsidP="00E03EC7">
      <w:pPr>
        <w:jc w:val="both"/>
        <w:rPr>
          <w:rFonts w:ascii="Times New Roman" w:hAnsi="Times New Roman" w:cs="Times New Roman"/>
          <w:noProof/>
          <w:sz w:val="24"/>
          <w:szCs w:val="24"/>
        </w:rPr>
      </w:pPr>
      <w:r w:rsidRPr="00821BE3">
        <w:rPr>
          <w:rFonts w:ascii="Times New Roman" w:hAnsi="Times New Roman" w:cs="Times New Roman"/>
          <w:b/>
          <w:noProof/>
          <w:sz w:val="24"/>
          <w:szCs w:val="24"/>
        </w:rPr>
        <w:t xml:space="preserve">JU </w:t>
      </w:r>
      <w:r w:rsidR="00E03EC7" w:rsidRPr="00821BE3">
        <w:rPr>
          <w:rFonts w:ascii="Times New Roman" w:hAnsi="Times New Roman" w:cs="Times New Roman"/>
          <w:b/>
          <w:noProof/>
          <w:sz w:val="24"/>
          <w:szCs w:val="24"/>
        </w:rPr>
        <w:t>Polimski muzej</w:t>
      </w:r>
      <w:r w:rsidR="00E03EC7" w:rsidRPr="00821BE3">
        <w:rPr>
          <w:rFonts w:ascii="Times New Roman" w:hAnsi="Times New Roman" w:cs="Times New Roman"/>
          <w:noProof/>
          <w:sz w:val="24"/>
          <w:szCs w:val="24"/>
        </w:rPr>
        <w:t xml:space="preserve"> </w:t>
      </w:r>
      <w:r w:rsidRPr="00821BE3">
        <w:rPr>
          <w:rFonts w:ascii="Times New Roman" w:hAnsi="Times New Roman" w:cs="Times New Roman"/>
          <w:noProof/>
          <w:sz w:val="24"/>
          <w:szCs w:val="24"/>
        </w:rPr>
        <w:t xml:space="preserve">je </w:t>
      </w:r>
      <w:r w:rsidR="00E03EC7" w:rsidRPr="00821BE3">
        <w:rPr>
          <w:rFonts w:ascii="Times New Roman" w:hAnsi="Times New Roman" w:cs="Times New Roman"/>
          <w:noProof/>
          <w:sz w:val="24"/>
          <w:szCs w:val="24"/>
        </w:rPr>
        <w:t xml:space="preserve">osnovan 1955. godine, kao regionalni muzej kompleksnog tipa za teritoriju Gornjeg Polimlja. Muzej je ranije bio smješten u zgradi kod manastira Đurđevi stupovi, a od 1996. godine seli se u zgradu nekadašnjeg „Doma trezvenosti“, u centru grada. Od 1973. do 1981. godine, Muzej je radio u okviru Centra za kulturu, a od tada radi kao samostalna institucija. Posjeduje sledeće zbirke: arheološku, etnografsku, umjetničku, </w:t>
      </w:r>
      <w:r w:rsidR="00E03EC7" w:rsidRPr="00821BE3">
        <w:rPr>
          <w:rFonts w:ascii="Times New Roman" w:hAnsi="Times New Roman" w:cs="Times New Roman"/>
          <w:noProof/>
          <w:sz w:val="24"/>
          <w:szCs w:val="24"/>
        </w:rPr>
        <w:lastRenderedPageBreak/>
        <w:t>istorijsku, numizmatičku, heraldičku, prirodnjačku i zbirku fotografija, u kojima je registrovano više od 9.500 muzejskih predmeta.</w:t>
      </w:r>
    </w:p>
    <w:p w14:paraId="5CC683CE" w14:textId="77777777" w:rsidR="00CF6553" w:rsidRPr="00821BE3" w:rsidRDefault="00CF6553" w:rsidP="00CF6553">
      <w:pPr>
        <w:jc w:val="center"/>
        <w:rPr>
          <w:rFonts w:ascii="Times New Roman" w:hAnsi="Times New Roman" w:cs="Times New Roman"/>
          <w:noProof/>
          <w:sz w:val="24"/>
          <w:szCs w:val="24"/>
        </w:rPr>
      </w:pPr>
      <w:r w:rsidRPr="00821BE3">
        <w:rPr>
          <w:rFonts w:ascii="Times New Roman" w:hAnsi="Times New Roman" w:cs="Times New Roman"/>
          <w:noProof/>
          <w:lang w:val="en-US"/>
        </w:rPr>
        <w:drawing>
          <wp:inline distT="0" distB="0" distL="0" distR="0" wp14:anchorId="02D90622" wp14:editId="7D490175">
            <wp:extent cx="3733798" cy="2800350"/>
            <wp:effectExtent l="0" t="0" r="635" b="0"/>
            <wp:docPr id="17" name="Picture 17" descr="Rezultat slika za polimski muzej ekspo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polimski muzej ekspona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4524" cy="2815894"/>
                    </a:xfrm>
                    <a:prstGeom prst="rect">
                      <a:avLst/>
                    </a:prstGeom>
                    <a:noFill/>
                    <a:ln>
                      <a:noFill/>
                    </a:ln>
                  </pic:spPr>
                </pic:pic>
              </a:graphicData>
            </a:graphic>
          </wp:inline>
        </w:drawing>
      </w:r>
    </w:p>
    <w:p w14:paraId="46BB4FE6" w14:textId="77777777" w:rsidR="00CF6553" w:rsidRPr="00821BE3" w:rsidRDefault="00017137" w:rsidP="00CF6553">
      <w:pPr>
        <w:jc w:val="center"/>
        <w:rPr>
          <w:rFonts w:ascii="Times New Roman" w:hAnsi="Times New Roman" w:cs="Times New Roman"/>
          <w:i/>
          <w:noProof/>
          <w:sz w:val="24"/>
          <w:szCs w:val="24"/>
        </w:rPr>
      </w:pPr>
      <w:r w:rsidRPr="00821BE3">
        <w:rPr>
          <w:rFonts w:ascii="Times New Roman" w:hAnsi="Times New Roman" w:cs="Times New Roman"/>
          <w:i/>
          <w:noProof/>
          <w:sz w:val="24"/>
          <w:szCs w:val="24"/>
        </w:rPr>
        <w:t>Slika br. 11</w:t>
      </w:r>
      <w:r w:rsidR="00CF6553" w:rsidRPr="00821BE3">
        <w:rPr>
          <w:rFonts w:ascii="Times New Roman" w:hAnsi="Times New Roman" w:cs="Times New Roman"/>
          <w:i/>
          <w:noProof/>
          <w:sz w:val="24"/>
          <w:szCs w:val="24"/>
        </w:rPr>
        <w:t xml:space="preserve"> Postavka u Polimskom muzeju</w:t>
      </w:r>
    </w:p>
    <w:p w14:paraId="5F90E296" w14:textId="74C9EE9F" w:rsidR="006041E9" w:rsidRPr="00821BE3" w:rsidRDefault="003F379D" w:rsidP="00486626">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Stalna muzejska postavka je smještena u tri odjeljenja: arheološko, istorijsko i etnografsko. </w:t>
      </w:r>
      <w:r w:rsidR="00E03EC7" w:rsidRPr="00821BE3">
        <w:rPr>
          <w:rFonts w:ascii="Times New Roman" w:hAnsi="Times New Roman" w:cs="Times New Roman"/>
          <w:noProof/>
          <w:sz w:val="24"/>
          <w:szCs w:val="24"/>
        </w:rPr>
        <w:t>U zgradi Muzeja postoji i galerija sa stalnom postavkom umjetničkih slika Miomira-Miša Popovića.</w:t>
      </w:r>
    </w:p>
    <w:p w14:paraId="54517C0B" w14:textId="77777777" w:rsidR="006041E9" w:rsidRPr="00821BE3" w:rsidRDefault="006041E9" w:rsidP="00EE0E6A">
      <w:pPr>
        <w:jc w:val="center"/>
        <w:rPr>
          <w:rFonts w:ascii="Times New Roman" w:hAnsi="Times New Roman" w:cs="Times New Roman"/>
          <w:noProof/>
          <w:sz w:val="24"/>
          <w:szCs w:val="24"/>
        </w:rPr>
      </w:pPr>
    </w:p>
    <w:p w14:paraId="55108CE2" w14:textId="77777777" w:rsidR="00EE0E6A" w:rsidRPr="00821BE3" w:rsidRDefault="00EE0E6A" w:rsidP="00882D8C">
      <w:pPr>
        <w:rPr>
          <w:rFonts w:ascii="Times New Roman" w:hAnsi="Times New Roman" w:cs="Times New Roman"/>
          <w:b/>
          <w:noProof/>
          <w:sz w:val="24"/>
          <w:szCs w:val="24"/>
        </w:rPr>
      </w:pPr>
      <w:r w:rsidRPr="00821BE3">
        <w:rPr>
          <w:rFonts w:ascii="Times New Roman" w:hAnsi="Times New Roman" w:cs="Times New Roman"/>
          <w:b/>
          <w:noProof/>
          <w:sz w:val="24"/>
          <w:szCs w:val="24"/>
        </w:rPr>
        <w:t>SPORT</w:t>
      </w:r>
    </w:p>
    <w:p w14:paraId="76F9A09A" w14:textId="77777777" w:rsidR="00EE0E6A" w:rsidRPr="00821BE3" w:rsidRDefault="00EE0E6A" w:rsidP="00EE0E6A">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Berane je grad duge i bogate tradicije sporta, razvijene sportske infrastrukture i velikog broja sportskih kolektiva. </w:t>
      </w:r>
    </w:p>
    <w:p w14:paraId="6193205D" w14:textId="77777777" w:rsidR="00EE0E6A" w:rsidRPr="00821BE3" w:rsidRDefault="00EE0E6A" w:rsidP="00EE0E6A">
      <w:pPr>
        <w:jc w:val="both"/>
        <w:rPr>
          <w:rFonts w:ascii="Times New Roman" w:hAnsi="Times New Roman" w:cs="Times New Roman"/>
          <w:noProof/>
          <w:sz w:val="24"/>
          <w:szCs w:val="24"/>
        </w:rPr>
      </w:pPr>
      <w:r w:rsidRPr="00821BE3">
        <w:rPr>
          <w:rFonts w:ascii="Times New Roman" w:hAnsi="Times New Roman" w:cs="Times New Roman"/>
          <w:noProof/>
          <w:sz w:val="24"/>
          <w:szCs w:val="24"/>
        </w:rPr>
        <w:t>U Beranama postoji 45 sportskih organizacija koje su aktivne  u 23 sportske grane.  Od toga se ekipnim sportovima bavi 13 sportskih organizacija, dok se pojedinačnim sportom bave 32 sportske organizacije.</w:t>
      </w:r>
    </w:p>
    <w:p w14:paraId="644D89B1" w14:textId="77777777" w:rsidR="00EE0E6A" w:rsidRPr="00821BE3" w:rsidRDefault="00EE0E6A" w:rsidP="00EE0E6A">
      <w:pPr>
        <w:jc w:val="both"/>
        <w:rPr>
          <w:rFonts w:ascii="Times New Roman" w:hAnsi="Times New Roman" w:cs="Times New Roman"/>
          <w:noProof/>
          <w:sz w:val="24"/>
          <w:szCs w:val="24"/>
        </w:rPr>
      </w:pPr>
      <w:r w:rsidRPr="00821BE3">
        <w:rPr>
          <w:rFonts w:ascii="Times New Roman" w:hAnsi="Times New Roman" w:cs="Times New Roman"/>
          <w:noProof/>
          <w:sz w:val="24"/>
          <w:szCs w:val="24"/>
        </w:rPr>
        <w:t>DOO “Sportski centar” Berane ima za osnov djelatnost sportskih objekata od javnog interesa i kao takvo svoju funkciju sprovodi kroz: pružanje usluga u oblasti sporta i sportskih rekreacija, pružanje usluga u takmičarskom sportu za organizovanje sportskih manifestacija, priredbi i treninga, pružnje usluga građanima i radnim kolektivima u obavljanju sportsko rekreativnih aktivnosti i organizovanju kulturnih i javnih priredbi.</w:t>
      </w:r>
    </w:p>
    <w:p w14:paraId="0DA83973" w14:textId="77777777" w:rsidR="00EE0E6A" w:rsidRPr="00821BE3" w:rsidRDefault="00EE0E6A" w:rsidP="00EE0E6A">
      <w:pPr>
        <w:jc w:val="both"/>
        <w:rPr>
          <w:rFonts w:ascii="Times New Roman" w:hAnsi="Times New Roman" w:cs="Times New Roman"/>
          <w:noProof/>
          <w:sz w:val="24"/>
          <w:szCs w:val="24"/>
        </w:rPr>
      </w:pPr>
      <w:r w:rsidRPr="00821BE3">
        <w:rPr>
          <w:rFonts w:ascii="Times New Roman" w:hAnsi="Times New Roman" w:cs="Times New Roman"/>
          <w:noProof/>
          <w:sz w:val="24"/>
          <w:szCs w:val="24"/>
        </w:rPr>
        <w:t>DOO “Sportski centar” Berane upravlja fudbalskim stadionom, pomoćnim fudbalskim terenima (2), sportskim poligonom, Halom sportova i Stadionom malih sportova. Stanje postojeće sportske infrastrukture uz novoizgrađene sportske objekte je na zavidnom nivou.</w:t>
      </w:r>
    </w:p>
    <w:p w14:paraId="09B0A4B5" w14:textId="3A0701A3" w:rsidR="006241AC" w:rsidRPr="00821BE3" w:rsidRDefault="00BC697D" w:rsidP="00642255">
      <w:pPr>
        <w:pStyle w:val="Heading2"/>
        <w:rPr>
          <w:rFonts w:ascii="Times New Roman" w:hAnsi="Times New Roman" w:cs="Times New Roman"/>
          <w:noProof/>
          <w:color w:val="auto"/>
        </w:rPr>
      </w:pPr>
      <w:bookmarkStart w:id="18" w:name="_Toc147930814"/>
      <w:r w:rsidRPr="00821BE3">
        <w:rPr>
          <w:rFonts w:ascii="Times New Roman" w:hAnsi="Times New Roman" w:cs="Times New Roman"/>
          <w:noProof/>
          <w:color w:val="auto"/>
        </w:rPr>
        <w:lastRenderedPageBreak/>
        <w:t>EKONOMSKI RAZVOJ</w:t>
      </w:r>
      <w:r w:rsidR="00486626" w:rsidRPr="00821BE3">
        <w:rPr>
          <w:rStyle w:val="FootnoteReference"/>
          <w:rFonts w:ascii="Times New Roman" w:hAnsi="Times New Roman" w:cs="Times New Roman"/>
          <w:i/>
          <w:noProof/>
          <w:color w:val="auto"/>
          <w:sz w:val="24"/>
          <w:szCs w:val="24"/>
        </w:rPr>
        <w:footnoteReference w:id="10"/>
      </w:r>
      <w:bookmarkEnd w:id="18"/>
    </w:p>
    <w:p w14:paraId="39D68C87" w14:textId="77777777" w:rsidR="00642255" w:rsidRPr="00821BE3" w:rsidRDefault="00642255" w:rsidP="00642255">
      <w:pPr>
        <w:rPr>
          <w:rFonts w:ascii="Times New Roman" w:hAnsi="Times New Roman" w:cs="Times New Roman"/>
        </w:rPr>
      </w:pPr>
    </w:p>
    <w:p w14:paraId="289C719E" w14:textId="77777777" w:rsidR="005C5B90" w:rsidRPr="00821BE3" w:rsidRDefault="005C5B90" w:rsidP="005C5B90">
      <w:pPr>
        <w:widowControl w:val="0"/>
        <w:autoSpaceDE w:val="0"/>
        <w:autoSpaceDN w:val="0"/>
        <w:spacing w:after="0" w:line="240" w:lineRule="auto"/>
        <w:ind w:right="340"/>
        <w:jc w:val="both"/>
        <w:rPr>
          <w:rFonts w:ascii="Times New Roman" w:eastAsia="Cambria" w:hAnsi="Times New Roman" w:cs="Times New Roman"/>
          <w:sz w:val="24"/>
          <w:szCs w:val="24"/>
          <w:lang w:val="hr-HR"/>
        </w:rPr>
      </w:pPr>
      <w:r w:rsidRPr="00821BE3">
        <w:rPr>
          <w:rFonts w:ascii="Times New Roman" w:eastAsia="Cambria" w:hAnsi="Times New Roman" w:cs="Times New Roman"/>
          <w:sz w:val="24"/>
          <w:szCs w:val="24"/>
          <w:lang w:val="hr-HR"/>
        </w:rPr>
        <w:t>Prema podacima Monstata (Statistički</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biznis registar Crne Gore) u 2019. godini ukupan broj</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privrednih subjekata u opštini Berane iznosio je 549, što je za 18,1% privrednih subjekata više u</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odnosu</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na</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2011.</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godinu.</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Ovaj</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rast</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je</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prvenstveno</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posljedica</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rasta</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sektora</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građevinarstva,</w:t>
      </w:r>
      <w:r w:rsidRPr="00821BE3">
        <w:rPr>
          <w:rFonts w:ascii="Times New Roman" w:eastAsia="Cambria" w:hAnsi="Times New Roman" w:cs="Times New Roman"/>
          <w:spacing w:val="1"/>
          <w:sz w:val="24"/>
          <w:szCs w:val="24"/>
          <w:lang w:val="hr-HR"/>
        </w:rPr>
        <w:t xml:space="preserve"> </w:t>
      </w:r>
      <w:r w:rsidRPr="00821BE3">
        <w:rPr>
          <w:rFonts w:ascii="Times New Roman" w:eastAsia="Cambria" w:hAnsi="Times New Roman" w:cs="Times New Roman"/>
          <w:sz w:val="24"/>
          <w:szCs w:val="24"/>
          <w:lang w:val="hr-HR"/>
        </w:rPr>
        <w:t>prerađivačke</w:t>
      </w:r>
      <w:r w:rsidRPr="00821BE3">
        <w:rPr>
          <w:rFonts w:ascii="Times New Roman" w:eastAsia="Cambria" w:hAnsi="Times New Roman" w:cs="Times New Roman"/>
          <w:spacing w:val="-5"/>
          <w:sz w:val="24"/>
          <w:szCs w:val="24"/>
          <w:lang w:val="hr-HR"/>
        </w:rPr>
        <w:t xml:space="preserve"> </w:t>
      </w:r>
      <w:r w:rsidRPr="00821BE3">
        <w:rPr>
          <w:rFonts w:ascii="Times New Roman" w:eastAsia="Cambria" w:hAnsi="Times New Roman" w:cs="Times New Roman"/>
          <w:sz w:val="24"/>
          <w:szCs w:val="24"/>
          <w:lang w:val="hr-HR"/>
        </w:rPr>
        <w:t>industrije, trgovine, i</w:t>
      </w:r>
      <w:r w:rsidRPr="00821BE3">
        <w:rPr>
          <w:rFonts w:ascii="Times New Roman" w:eastAsia="Cambria" w:hAnsi="Times New Roman" w:cs="Times New Roman"/>
          <w:spacing w:val="-2"/>
          <w:sz w:val="24"/>
          <w:szCs w:val="24"/>
          <w:lang w:val="hr-HR"/>
        </w:rPr>
        <w:t xml:space="preserve"> </w:t>
      </w:r>
      <w:r w:rsidRPr="00821BE3">
        <w:rPr>
          <w:rFonts w:ascii="Times New Roman" w:eastAsia="Cambria" w:hAnsi="Times New Roman" w:cs="Times New Roman"/>
          <w:sz w:val="24"/>
          <w:szCs w:val="24"/>
          <w:lang w:val="hr-HR"/>
        </w:rPr>
        <w:t>sl.</w:t>
      </w:r>
    </w:p>
    <w:p w14:paraId="14BF754C" w14:textId="77777777" w:rsidR="005C5B90" w:rsidRPr="00821BE3" w:rsidRDefault="005C5B90" w:rsidP="005C5B90">
      <w:pPr>
        <w:widowControl w:val="0"/>
        <w:autoSpaceDE w:val="0"/>
        <w:autoSpaceDN w:val="0"/>
        <w:spacing w:before="1" w:after="0" w:line="240" w:lineRule="auto"/>
        <w:ind w:right="345"/>
        <w:jc w:val="both"/>
        <w:rPr>
          <w:rFonts w:ascii="Times New Roman" w:eastAsia="Cambria" w:hAnsi="Times New Roman" w:cs="Times New Roman"/>
          <w:sz w:val="24"/>
          <w:szCs w:val="24"/>
          <w:lang w:val="hr-HR"/>
        </w:rPr>
      </w:pPr>
    </w:p>
    <w:p w14:paraId="10038F3F" w14:textId="77777777" w:rsidR="005C5B90" w:rsidRPr="00821BE3" w:rsidRDefault="005C5B90" w:rsidP="005C5B90">
      <w:pPr>
        <w:widowControl w:val="0"/>
        <w:autoSpaceDE w:val="0"/>
        <w:autoSpaceDN w:val="0"/>
        <w:spacing w:before="1" w:after="0" w:line="240" w:lineRule="auto"/>
        <w:ind w:right="345"/>
        <w:jc w:val="both"/>
        <w:rPr>
          <w:rFonts w:ascii="Times New Roman" w:eastAsia="Cambria" w:hAnsi="Times New Roman" w:cs="Times New Roman"/>
          <w:sz w:val="24"/>
          <w:szCs w:val="24"/>
          <w:lang w:val="hr-HR"/>
        </w:rPr>
      </w:pPr>
      <w:r w:rsidRPr="00821BE3">
        <w:rPr>
          <w:rFonts w:ascii="Times New Roman" w:eastAsia="Cambria" w:hAnsi="Times New Roman" w:cs="Times New Roman"/>
          <w:sz w:val="24"/>
          <w:szCs w:val="24"/>
          <w:lang w:val="hr-HR"/>
        </w:rPr>
        <w:t xml:space="preserve">Privreda opštine Berane dominantno je zasnovana na sektoru mikro i malih preduzeća. </w:t>
      </w:r>
    </w:p>
    <w:p w14:paraId="739B24EC" w14:textId="77777777" w:rsidR="005C5B90" w:rsidRPr="00821BE3" w:rsidRDefault="005C5B90" w:rsidP="005C5B90">
      <w:pPr>
        <w:widowControl w:val="0"/>
        <w:autoSpaceDE w:val="0"/>
        <w:autoSpaceDN w:val="0"/>
        <w:spacing w:before="10" w:after="0" w:line="240" w:lineRule="auto"/>
        <w:rPr>
          <w:rFonts w:ascii="Times New Roman" w:eastAsia="Cambria" w:hAnsi="Times New Roman" w:cs="Times New Roman"/>
          <w:sz w:val="24"/>
          <w:szCs w:val="24"/>
          <w:lang w:val="hr-HR"/>
        </w:rPr>
      </w:pPr>
    </w:p>
    <w:p w14:paraId="21E4650D" w14:textId="363D028B" w:rsidR="005C5B90" w:rsidRPr="00821BE3" w:rsidRDefault="005C5B90" w:rsidP="005C5B90">
      <w:pPr>
        <w:widowControl w:val="0"/>
        <w:autoSpaceDE w:val="0"/>
        <w:autoSpaceDN w:val="0"/>
        <w:spacing w:after="0" w:line="240" w:lineRule="auto"/>
        <w:jc w:val="center"/>
        <w:rPr>
          <w:rFonts w:ascii="Times New Roman" w:eastAsia="Cambria" w:hAnsi="Times New Roman" w:cs="Times New Roman"/>
          <w:i/>
          <w:sz w:val="24"/>
          <w:szCs w:val="24"/>
          <w:lang w:val="hr-HR"/>
        </w:rPr>
      </w:pPr>
      <w:r w:rsidRPr="00821BE3">
        <w:rPr>
          <w:rFonts w:ascii="Times New Roman" w:eastAsia="Cambria" w:hAnsi="Times New Roman" w:cs="Times New Roman"/>
          <w:i/>
          <w:sz w:val="24"/>
          <w:szCs w:val="24"/>
          <w:lang w:val="hr-HR"/>
        </w:rPr>
        <w:t>Tabela</w:t>
      </w:r>
      <w:r w:rsidRPr="00821BE3">
        <w:rPr>
          <w:rFonts w:ascii="Times New Roman" w:eastAsia="Cambria" w:hAnsi="Times New Roman" w:cs="Times New Roman"/>
          <w:i/>
          <w:spacing w:val="-3"/>
          <w:sz w:val="24"/>
          <w:szCs w:val="24"/>
          <w:lang w:val="hr-HR"/>
        </w:rPr>
        <w:t xml:space="preserve"> br. </w:t>
      </w:r>
      <w:r w:rsidR="00A304D9">
        <w:rPr>
          <w:rFonts w:ascii="Times New Roman" w:eastAsia="Cambria" w:hAnsi="Times New Roman" w:cs="Times New Roman"/>
          <w:i/>
          <w:spacing w:val="-3"/>
          <w:sz w:val="24"/>
          <w:szCs w:val="24"/>
          <w:lang w:val="hr-HR"/>
        </w:rPr>
        <w:t>6</w:t>
      </w:r>
      <w:r w:rsidRPr="00821BE3">
        <w:rPr>
          <w:rFonts w:ascii="Times New Roman" w:eastAsia="Cambria" w:hAnsi="Times New Roman" w:cs="Times New Roman"/>
          <w:i/>
          <w:spacing w:val="-3"/>
          <w:sz w:val="24"/>
          <w:szCs w:val="24"/>
          <w:lang w:val="hr-HR"/>
        </w:rPr>
        <w:t xml:space="preserve"> </w:t>
      </w:r>
      <w:r w:rsidRPr="00821BE3">
        <w:rPr>
          <w:rFonts w:ascii="Times New Roman" w:eastAsia="Cambria" w:hAnsi="Times New Roman" w:cs="Times New Roman"/>
          <w:i/>
          <w:sz w:val="24"/>
          <w:szCs w:val="24"/>
          <w:lang w:val="hr-HR"/>
        </w:rPr>
        <w:t>Pregled</w:t>
      </w:r>
      <w:r w:rsidRPr="00821BE3">
        <w:rPr>
          <w:rFonts w:ascii="Times New Roman" w:eastAsia="Cambria" w:hAnsi="Times New Roman" w:cs="Times New Roman"/>
          <w:i/>
          <w:spacing w:val="-3"/>
          <w:sz w:val="24"/>
          <w:szCs w:val="24"/>
          <w:lang w:val="hr-HR"/>
        </w:rPr>
        <w:t xml:space="preserve"> </w:t>
      </w:r>
      <w:r w:rsidRPr="00821BE3">
        <w:rPr>
          <w:rFonts w:ascii="Times New Roman" w:eastAsia="Cambria" w:hAnsi="Times New Roman" w:cs="Times New Roman"/>
          <w:i/>
          <w:sz w:val="24"/>
          <w:szCs w:val="24"/>
          <w:lang w:val="hr-HR"/>
        </w:rPr>
        <w:t>podataka</w:t>
      </w:r>
      <w:r w:rsidRPr="00821BE3">
        <w:rPr>
          <w:rFonts w:ascii="Times New Roman" w:eastAsia="Cambria" w:hAnsi="Times New Roman" w:cs="Times New Roman"/>
          <w:i/>
          <w:spacing w:val="-2"/>
          <w:sz w:val="24"/>
          <w:szCs w:val="24"/>
          <w:lang w:val="hr-HR"/>
        </w:rPr>
        <w:t xml:space="preserve"> </w:t>
      </w:r>
      <w:r w:rsidRPr="00821BE3">
        <w:rPr>
          <w:rFonts w:ascii="Times New Roman" w:eastAsia="Cambria" w:hAnsi="Times New Roman" w:cs="Times New Roman"/>
          <w:i/>
          <w:sz w:val="24"/>
          <w:szCs w:val="24"/>
          <w:lang w:val="hr-HR"/>
        </w:rPr>
        <w:t>o</w:t>
      </w:r>
      <w:r w:rsidRPr="00821BE3">
        <w:rPr>
          <w:rFonts w:ascii="Times New Roman" w:eastAsia="Cambria" w:hAnsi="Times New Roman" w:cs="Times New Roman"/>
          <w:i/>
          <w:spacing w:val="-3"/>
          <w:sz w:val="24"/>
          <w:szCs w:val="24"/>
          <w:lang w:val="hr-HR"/>
        </w:rPr>
        <w:t xml:space="preserve"> </w:t>
      </w:r>
      <w:r w:rsidRPr="00821BE3">
        <w:rPr>
          <w:rFonts w:ascii="Times New Roman" w:eastAsia="Cambria" w:hAnsi="Times New Roman" w:cs="Times New Roman"/>
          <w:i/>
          <w:sz w:val="24"/>
          <w:szCs w:val="24"/>
          <w:lang w:val="hr-HR"/>
        </w:rPr>
        <w:t>privrednim</w:t>
      </w:r>
      <w:r w:rsidRPr="00821BE3">
        <w:rPr>
          <w:rFonts w:ascii="Times New Roman" w:eastAsia="Cambria" w:hAnsi="Times New Roman" w:cs="Times New Roman"/>
          <w:i/>
          <w:spacing w:val="-4"/>
          <w:sz w:val="24"/>
          <w:szCs w:val="24"/>
          <w:lang w:val="hr-HR"/>
        </w:rPr>
        <w:t xml:space="preserve"> </w:t>
      </w:r>
      <w:r w:rsidRPr="00821BE3">
        <w:rPr>
          <w:rFonts w:ascii="Times New Roman" w:eastAsia="Cambria" w:hAnsi="Times New Roman" w:cs="Times New Roman"/>
          <w:i/>
          <w:sz w:val="24"/>
          <w:szCs w:val="24"/>
          <w:lang w:val="hr-HR"/>
        </w:rPr>
        <w:t>subjektima</w:t>
      </w:r>
      <w:r w:rsidRPr="00821BE3">
        <w:rPr>
          <w:rFonts w:ascii="Times New Roman" w:eastAsia="Cambria" w:hAnsi="Times New Roman" w:cs="Times New Roman"/>
          <w:i/>
          <w:spacing w:val="-3"/>
          <w:sz w:val="24"/>
          <w:szCs w:val="24"/>
          <w:lang w:val="hr-HR"/>
        </w:rPr>
        <w:t xml:space="preserve"> </w:t>
      </w:r>
      <w:r w:rsidRPr="00821BE3">
        <w:rPr>
          <w:rFonts w:ascii="Times New Roman" w:eastAsia="Cambria" w:hAnsi="Times New Roman" w:cs="Times New Roman"/>
          <w:i/>
          <w:sz w:val="24"/>
          <w:szCs w:val="24"/>
          <w:lang w:val="hr-HR"/>
        </w:rPr>
        <w:t>u</w:t>
      </w:r>
      <w:r w:rsidRPr="00821BE3">
        <w:rPr>
          <w:rFonts w:ascii="Times New Roman" w:eastAsia="Cambria" w:hAnsi="Times New Roman" w:cs="Times New Roman"/>
          <w:i/>
          <w:spacing w:val="-1"/>
          <w:sz w:val="24"/>
          <w:szCs w:val="24"/>
          <w:lang w:val="hr-HR"/>
        </w:rPr>
        <w:t xml:space="preserve"> </w:t>
      </w:r>
      <w:r w:rsidRPr="00821BE3">
        <w:rPr>
          <w:rFonts w:ascii="Times New Roman" w:eastAsia="Cambria" w:hAnsi="Times New Roman" w:cs="Times New Roman"/>
          <w:i/>
          <w:sz w:val="24"/>
          <w:szCs w:val="24"/>
          <w:lang w:val="hr-HR"/>
        </w:rPr>
        <w:t>2019.</w:t>
      </w:r>
      <w:r w:rsidRPr="00821BE3">
        <w:rPr>
          <w:rFonts w:ascii="Times New Roman" w:eastAsia="Cambria" w:hAnsi="Times New Roman" w:cs="Times New Roman"/>
          <w:i/>
          <w:spacing w:val="-3"/>
          <w:sz w:val="24"/>
          <w:szCs w:val="24"/>
          <w:lang w:val="hr-HR"/>
        </w:rPr>
        <w:t xml:space="preserve"> </w:t>
      </w:r>
      <w:r w:rsidRPr="00821BE3">
        <w:rPr>
          <w:rFonts w:ascii="Times New Roman" w:eastAsia="Cambria" w:hAnsi="Times New Roman" w:cs="Times New Roman"/>
          <w:i/>
          <w:sz w:val="24"/>
          <w:szCs w:val="24"/>
          <w:lang w:val="hr-HR"/>
        </w:rPr>
        <w:t>godini</w:t>
      </w:r>
    </w:p>
    <w:p w14:paraId="52056C2D" w14:textId="77777777" w:rsidR="005C5B90" w:rsidRPr="00821BE3" w:rsidRDefault="005C5B90" w:rsidP="005C5B90">
      <w:pPr>
        <w:widowControl w:val="0"/>
        <w:autoSpaceDE w:val="0"/>
        <w:autoSpaceDN w:val="0"/>
        <w:spacing w:after="0" w:line="240" w:lineRule="auto"/>
        <w:rPr>
          <w:rFonts w:ascii="Times New Roman" w:eastAsia="Cambria" w:hAnsi="Times New Roman" w:cs="Times New Roman"/>
          <w:sz w:val="24"/>
          <w:szCs w:val="24"/>
          <w:lang w:val="hr-HR"/>
        </w:rPr>
      </w:pPr>
    </w:p>
    <w:tbl>
      <w:tblPr>
        <w:tblW w:w="8876" w:type="dxa"/>
        <w:tblInd w:w="21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4"/>
        <w:gridCol w:w="4002"/>
        <w:gridCol w:w="1080"/>
        <w:gridCol w:w="1260"/>
        <w:gridCol w:w="1170"/>
        <w:gridCol w:w="1350"/>
      </w:tblGrid>
      <w:tr w:rsidR="005C5B90" w:rsidRPr="00821BE3" w14:paraId="06349DF4" w14:textId="77777777" w:rsidTr="00486626">
        <w:trPr>
          <w:gridBefore w:val="1"/>
          <w:wBefore w:w="14" w:type="dxa"/>
          <w:trHeight w:val="633"/>
        </w:trPr>
        <w:tc>
          <w:tcPr>
            <w:tcW w:w="4002" w:type="dxa"/>
            <w:tcBorders>
              <w:left w:val="nil"/>
              <w:right w:val="nil"/>
            </w:tcBorders>
            <w:shd w:val="clear" w:color="auto" w:fill="D9D9D9"/>
          </w:tcPr>
          <w:p w14:paraId="3513ECFD" w14:textId="77777777" w:rsidR="005C5B90" w:rsidRPr="00821BE3" w:rsidRDefault="005C5B90" w:rsidP="005C5B90">
            <w:pPr>
              <w:widowControl w:val="0"/>
              <w:autoSpaceDE w:val="0"/>
              <w:autoSpaceDN w:val="0"/>
              <w:spacing w:after="0" w:line="240" w:lineRule="auto"/>
              <w:rPr>
                <w:rFonts w:ascii="Times New Roman" w:eastAsia="Cambria" w:hAnsi="Times New Roman" w:cs="Times New Roman"/>
                <w:sz w:val="18"/>
                <w:lang w:val="hr-HR"/>
              </w:rPr>
            </w:pPr>
          </w:p>
        </w:tc>
        <w:tc>
          <w:tcPr>
            <w:tcW w:w="1080" w:type="dxa"/>
            <w:tcBorders>
              <w:left w:val="nil"/>
              <w:right w:val="nil"/>
            </w:tcBorders>
            <w:shd w:val="clear" w:color="auto" w:fill="D9D9D9"/>
          </w:tcPr>
          <w:p w14:paraId="58777C4D" w14:textId="77777777" w:rsidR="005C5B90" w:rsidRPr="00821BE3" w:rsidRDefault="005C5B90" w:rsidP="005C5B90">
            <w:pPr>
              <w:widowControl w:val="0"/>
              <w:autoSpaceDE w:val="0"/>
              <w:autoSpaceDN w:val="0"/>
              <w:spacing w:after="0" w:line="212" w:lineRule="exact"/>
              <w:ind w:left="107" w:right="181"/>
              <w:rPr>
                <w:rFonts w:ascii="Times New Roman" w:eastAsia="Cambria" w:hAnsi="Times New Roman" w:cs="Times New Roman"/>
                <w:sz w:val="18"/>
                <w:lang w:val="hr-HR"/>
              </w:rPr>
            </w:pPr>
            <w:r w:rsidRPr="00821BE3">
              <w:rPr>
                <w:rFonts w:ascii="Times New Roman" w:eastAsia="Cambria" w:hAnsi="Times New Roman" w:cs="Times New Roman"/>
                <w:sz w:val="18"/>
                <w:lang w:val="hr-HR"/>
              </w:rPr>
              <w:t>Broj</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privrednih</w:t>
            </w:r>
            <w:r w:rsidRPr="00821BE3">
              <w:rPr>
                <w:rFonts w:ascii="Times New Roman" w:eastAsia="Cambria" w:hAnsi="Times New Roman" w:cs="Times New Roman"/>
                <w:spacing w:val="-37"/>
                <w:sz w:val="18"/>
                <w:lang w:val="hr-HR"/>
              </w:rPr>
              <w:t xml:space="preserve"> </w:t>
            </w:r>
            <w:r w:rsidRPr="00821BE3">
              <w:rPr>
                <w:rFonts w:ascii="Times New Roman" w:eastAsia="Cambria" w:hAnsi="Times New Roman" w:cs="Times New Roman"/>
                <w:sz w:val="18"/>
                <w:lang w:val="hr-HR"/>
              </w:rPr>
              <w:t>subjekata</w:t>
            </w:r>
          </w:p>
        </w:tc>
        <w:tc>
          <w:tcPr>
            <w:tcW w:w="1260" w:type="dxa"/>
            <w:tcBorders>
              <w:left w:val="nil"/>
              <w:right w:val="nil"/>
            </w:tcBorders>
            <w:shd w:val="clear" w:color="auto" w:fill="D9D9D9"/>
          </w:tcPr>
          <w:p w14:paraId="7AE8805E" w14:textId="77777777" w:rsidR="005C5B90" w:rsidRPr="00821BE3" w:rsidRDefault="005C5B90" w:rsidP="005C5B90">
            <w:pPr>
              <w:widowControl w:val="0"/>
              <w:autoSpaceDE w:val="0"/>
              <w:autoSpaceDN w:val="0"/>
              <w:spacing w:before="11" w:after="0" w:line="240" w:lineRule="auto"/>
              <w:rPr>
                <w:rFonts w:ascii="Times New Roman" w:eastAsia="Cambria" w:hAnsi="Times New Roman" w:cs="Times New Roman"/>
                <w:sz w:val="17"/>
                <w:lang w:val="hr-HR"/>
              </w:rPr>
            </w:pPr>
          </w:p>
          <w:p w14:paraId="449193A7" w14:textId="77777777" w:rsidR="005C5B90" w:rsidRPr="00821BE3" w:rsidRDefault="005C5B90" w:rsidP="005C5B90">
            <w:pPr>
              <w:widowControl w:val="0"/>
              <w:autoSpaceDE w:val="0"/>
              <w:autoSpaceDN w:val="0"/>
              <w:spacing w:after="0" w:line="240" w:lineRule="auto"/>
              <w:ind w:left="107"/>
              <w:rPr>
                <w:rFonts w:ascii="Times New Roman" w:eastAsia="Cambria" w:hAnsi="Times New Roman" w:cs="Times New Roman"/>
                <w:sz w:val="18"/>
                <w:lang w:val="hr-HR"/>
              </w:rPr>
            </w:pPr>
            <w:r w:rsidRPr="00821BE3">
              <w:rPr>
                <w:rFonts w:ascii="Times New Roman" w:eastAsia="Cambria" w:hAnsi="Times New Roman" w:cs="Times New Roman"/>
                <w:sz w:val="18"/>
                <w:lang w:val="hr-HR"/>
              </w:rPr>
              <w:t>Prihodi u</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EUR</w:t>
            </w:r>
          </w:p>
        </w:tc>
        <w:tc>
          <w:tcPr>
            <w:tcW w:w="1170" w:type="dxa"/>
            <w:tcBorders>
              <w:left w:val="nil"/>
              <w:right w:val="nil"/>
            </w:tcBorders>
            <w:shd w:val="clear" w:color="auto" w:fill="D9D9D9"/>
          </w:tcPr>
          <w:p w14:paraId="1FDA511A" w14:textId="77777777" w:rsidR="005C5B90" w:rsidRPr="00821BE3" w:rsidRDefault="005C5B90" w:rsidP="005C5B90">
            <w:pPr>
              <w:widowControl w:val="0"/>
              <w:autoSpaceDE w:val="0"/>
              <w:autoSpaceDN w:val="0"/>
              <w:spacing w:before="104" w:after="0" w:line="240" w:lineRule="auto"/>
              <w:ind w:left="107" w:right="295"/>
              <w:rPr>
                <w:rFonts w:ascii="Times New Roman" w:eastAsia="Cambria" w:hAnsi="Times New Roman" w:cs="Times New Roman"/>
                <w:sz w:val="18"/>
                <w:lang w:val="hr-HR"/>
              </w:rPr>
            </w:pPr>
            <w:r w:rsidRPr="00821BE3">
              <w:rPr>
                <w:rFonts w:ascii="Times New Roman" w:eastAsia="Cambria" w:hAnsi="Times New Roman" w:cs="Times New Roman"/>
                <w:sz w:val="18"/>
                <w:lang w:val="hr-HR"/>
              </w:rPr>
              <w:t>Prihodi</w:t>
            </w:r>
            <w:r w:rsidRPr="00821BE3">
              <w:rPr>
                <w:rFonts w:ascii="Times New Roman" w:eastAsia="Cambria" w:hAnsi="Times New Roman" w:cs="Times New Roman"/>
                <w:spacing w:val="-37"/>
                <w:sz w:val="18"/>
                <w:lang w:val="hr-HR"/>
              </w:rPr>
              <w:t xml:space="preserve"> </w:t>
            </w:r>
            <w:r w:rsidRPr="00821BE3">
              <w:rPr>
                <w:rFonts w:ascii="Times New Roman" w:eastAsia="Cambria" w:hAnsi="Times New Roman" w:cs="Times New Roman"/>
                <w:sz w:val="18"/>
                <w:lang w:val="hr-HR"/>
              </w:rPr>
              <w:t>učešće</w:t>
            </w:r>
          </w:p>
        </w:tc>
        <w:tc>
          <w:tcPr>
            <w:tcW w:w="1350" w:type="dxa"/>
            <w:tcBorders>
              <w:left w:val="nil"/>
              <w:right w:val="nil"/>
            </w:tcBorders>
            <w:shd w:val="clear" w:color="auto" w:fill="D9D9D9"/>
          </w:tcPr>
          <w:p w14:paraId="15660759" w14:textId="77777777" w:rsidR="005C5B90" w:rsidRPr="00821BE3" w:rsidRDefault="005C5B90" w:rsidP="005C5B90">
            <w:pPr>
              <w:widowControl w:val="0"/>
              <w:autoSpaceDE w:val="0"/>
              <w:autoSpaceDN w:val="0"/>
              <w:spacing w:before="104" w:after="0" w:line="240" w:lineRule="auto"/>
              <w:ind w:left="106" w:right="514"/>
              <w:rPr>
                <w:rFonts w:ascii="Times New Roman" w:eastAsia="Cambria" w:hAnsi="Times New Roman" w:cs="Times New Roman"/>
                <w:sz w:val="18"/>
                <w:lang w:val="hr-HR"/>
              </w:rPr>
            </w:pPr>
            <w:r w:rsidRPr="00821BE3">
              <w:rPr>
                <w:rFonts w:ascii="Times New Roman" w:eastAsia="Cambria" w:hAnsi="Times New Roman" w:cs="Times New Roman"/>
                <w:sz w:val="18"/>
                <w:lang w:val="hr-HR"/>
              </w:rPr>
              <w:t>Bruto</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zarade</w:t>
            </w:r>
          </w:p>
        </w:tc>
      </w:tr>
      <w:tr w:rsidR="005C5B90" w:rsidRPr="00821BE3" w14:paraId="6B4F333F" w14:textId="77777777" w:rsidTr="00486626">
        <w:trPr>
          <w:gridBefore w:val="1"/>
          <w:wBefore w:w="14" w:type="dxa"/>
          <w:trHeight w:val="287"/>
        </w:trPr>
        <w:tc>
          <w:tcPr>
            <w:tcW w:w="4002" w:type="dxa"/>
            <w:tcBorders>
              <w:left w:val="nil"/>
            </w:tcBorders>
          </w:tcPr>
          <w:p w14:paraId="2B9C4B18" w14:textId="77777777" w:rsidR="005C5B90" w:rsidRPr="00821BE3" w:rsidRDefault="005C5B90" w:rsidP="005C5B90">
            <w:pPr>
              <w:widowControl w:val="0"/>
              <w:autoSpaceDE w:val="0"/>
              <w:autoSpaceDN w:val="0"/>
              <w:spacing w:before="37"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Poljoprivreda,</w:t>
            </w:r>
            <w:r w:rsidRPr="00821BE3">
              <w:rPr>
                <w:rFonts w:ascii="Times New Roman" w:eastAsia="Cambria" w:hAnsi="Times New Roman" w:cs="Times New Roman"/>
                <w:spacing w:val="-3"/>
                <w:sz w:val="18"/>
                <w:lang w:val="hr-HR"/>
              </w:rPr>
              <w:t xml:space="preserve"> </w:t>
            </w:r>
            <w:r w:rsidRPr="00821BE3">
              <w:rPr>
                <w:rFonts w:ascii="Times New Roman" w:eastAsia="Cambria" w:hAnsi="Times New Roman" w:cs="Times New Roman"/>
                <w:sz w:val="18"/>
                <w:lang w:val="hr-HR"/>
              </w:rPr>
              <w:t>šumarstvo</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i</w:t>
            </w:r>
            <w:r w:rsidRPr="00821BE3">
              <w:rPr>
                <w:rFonts w:ascii="Times New Roman" w:eastAsia="Cambria" w:hAnsi="Times New Roman" w:cs="Times New Roman"/>
                <w:spacing w:val="-4"/>
                <w:sz w:val="18"/>
                <w:lang w:val="hr-HR"/>
              </w:rPr>
              <w:t xml:space="preserve"> </w:t>
            </w:r>
            <w:r w:rsidRPr="00821BE3">
              <w:rPr>
                <w:rFonts w:ascii="Times New Roman" w:eastAsia="Cambria" w:hAnsi="Times New Roman" w:cs="Times New Roman"/>
                <w:sz w:val="18"/>
                <w:lang w:val="hr-HR"/>
              </w:rPr>
              <w:t>ribarstvo</w:t>
            </w:r>
          </w:p>
        </w:tc>
        <w:tc>
          <w:tcPr>
            <w:tcW w:w="1080" w:type="dxa"/>
          </w:tcPr>
          <w:p w14:paraId="25F9AD10" w14:textId="77777777" w:rsidR="005C5B90" w:rsidRPr="00821BE3" w:rsidRDefault="005C5B90" w:rsidP="005C5B90">
            <w:pPr>
              <w:widowControl w:val="0"/>
              <w:autoSpaceDE w:val="0"/>
              <w:autoSpaceDN w:val="0"/>
              <w:spacing w:before="37" w:after="0" w:line="240" w:lineRule="auto"/>
              <w:ind w:right="9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12</w:t>
            </w:r>
          </w:p>
        </w:tc>
        <w:tc>
          <w:tcPr>
            <w:tcW w:w="1260" w:type="dxa"/>
          </w:tcPr>
          <w:p w14:paraId="76711461" w14:textId="77777777" w:rsidR="005C5B90" w:rsidRPr="00821BE3" w:rsidRDefault="005C5B90" w:rsidP="005C5B90">
            <w:pPr>
              <w:widowControl w:val="0"/>
              <w:autoSpaceDE w:val="0"/>
              <w:autoSpaceDN w:val="0"/>
              <w:spacing w:before="37" w:after="0" w:line="240" w:lineRule="auto"/>
              <w:ind w:right="255"/>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500.919</w:t>
            </w:r>
          </w:p>
        </w:tc>
        <w:tc>
          <w:tcPr>
            <w:tcW w:w="1170" w:type="dxa"/>
          </w:tcPr>
          <w:p w14:paraId="6B27B7B6" w14:textId="77777777" w:rsidR="005C5B90" w:rsidRPr="00821BE3" w:rsidRDefault="005C5B90" w:rsidP="005C5B90">
            <w:pPr>
              <w:widowControl w:val="0"/>
              <w:autoSpaceDE w:val="0"/>
              <w:autoSpaceDN w:val="0"/>
              <w:spacing w:before="37"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0,7</w:t>
            </w:r>
          </w:p>
        </w:tc>
        <w:tc>
          <w:tcPr>
            <w:tcW w:w="1350" w:type="dxa"/>
            <w:tcBorders>
              <w:right w:val="nil"/>
            </w:tcBorders>
          </w:tcPr>
          <w:p w14:paraId="6DBF9F4D" w14:textId="77777777" w:rsidR="005C5B90" w:rsidRPr="00821BE3" w:rsidRDefault="005C5B90" w:rsidP="005C5B90">
            <w:pPr>
              <w:widowControl w:val="0"/>
              <w:autoSpaceDE w:val="0"/>
              <w:autoSpaceDN w:val="0"/>
              <w:spacing w:before="37"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125.399</w:t>
            </w:r>
          </w:p>
        </w:tc>
      </w:tr>
      <w:tr w:rsidR="005C5B90" w:rsidRPr="00821BE3" w14:paraId="7EA28678" w14:textId="77777777" w:rsidTr="00486626">
        <w:trPr>
          <w:gridBefore w:val="1"/>
          <w:wBefore w:w="14" w:type="dxa"/>
          <w:trHeight w:val="290"/>
        </w:trPr>
        <w:tc>
          <w:tcPr>
            <w:tcW w:w="4002" w:type="dxa"/>
            <w:tcBorders>
              <w:left w:val="nil"/>
            </w:tcBorders>
          </w:tcPr>
          <w:p w14:paraId="586DF5D7" w14:textId="77777777" w:rsidR="005C5B90" w:rsidRPr="00821BE3" w:rsidRDefault="005C5B90" w:rsidP="005C5B90">
            <w:pPr>
              <w:widowControl w:val="0"/>
              <w:autoSpaceDE w:val="0"/>
              <w:autoSpaceDN w:val="0"/>
              <w:spacing w:before="40"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Vađenje</w:t>
            </w:r>
            <w:r w:rsidRPr="00821BE3">
              <w:rPr>
                <w:rFonts w:ascii="Times New Roman" w:eastAsia="Cambria" w:hAnsi="Times New Roman" w:cs="Times New Roman"/>
                <w:spacing w:val="-2"/>
                <w:sz w:val="18"/>
                <w:lang w:val="hr-HR"/>
              </w:rPr>
              <w:t xml:space="preserve"> </w:t>
            </w:r>
            <w:r w:rsidRPr="00821BE3">
              <w:rPr>
                <w:rFonts w:ascii="Times New Roman" w:eastAsia="Cambria" w:hAnsi="Times New Roman" w:cs="Times New Roman"/>
                <w:sz w:val="18"/>
                <w:lang w:val="hr-HR"/>
              </w:rPr>
              <w:t>ruda</w:t>
            </w:r>
            <w:r w:rsidRPr="00821BE3">
              <w:rPr>
                <w:rFonts w:ascii="Times New Roman" w:eastAsia="Cambria" w:hAnsi="Times New Roman" w:cs="Times New Roman"/>
                <w:spacing w:val="-2"/>
                <w:sz w:val="18"/>
                <w:lang w:val="hr-HR"/>
              </w:rPr>
              <w:t xml:space="preserve"> </w:t>
            </w:r>
            <w:r w:rsidRPr="00821BE3">
              <w:rPr>
                <w:rFonts w:ascii="Times New Roman" w:eastAsia="Cambria" w:hAnsi="Times New Roman" w:cs="Times New Roman"/>
                <w:sz w:val="18"/>
                <w:lang w:val="hr-HR"/>
              </w:rPr>
              <w:t>i</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kamena</w:t>
            </w:r>
          </w:p>
        </w:tc>
        <w:tc>
          <w:tcPr>
            <w:tcW w:w="1080" w:type="dxa"/>
          </w:tcPr>
          <w:p w14:paraId="0D7D1FFC" w14:textId="77777777" w:rsidR="005C5B90" w:rsidRPr="00821BE3" w:rsidRDefault="005C5B90" w:rsidP="005C5B90">
            <w:pPr>
              <w:widowControl w:val="0"/>
              <w:autoSpaceDE w:val="0"/>
              <w:autoSpaceDN w:val="0"/>
              <w:spacing w:before="40" w:after="0" w:line="240" w:lineRule="auto"/>
              <w:ind w:right="102"/>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w:t>
            </w:r>
          </w:p>
        </w:tc>
        <w:tc>
          <w:tcPr>
            <w:tcW w:w="1260" w:type="dxa"/>
          </w:tcPr>
          <w:p w14:paraId="1440C916" w14:textId="77777777" w:rsidR="005C5B90" w:rsidRPr="00821BE3" w:rsidRDefault="005C5B90" w:rsidP="005C5B90">
            <w:pPr>
              <w:widowControl w:val="0"/>
              <w:autoSpaceDE w:val="0"/>
              <w:autoSpaceDN w:val="0"/>
              <w:spacing w:before="40" w:after="0" w:line="240" w:lineRule="auto"/>
              <w:ind w:right="27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1.512.105</w:t>
            </w:r>
          </w:p>
        </w:tc>
        <w:tc>
          <w:tcPr>
            <w:tcW w:w="1170" w:type="dxa"/>
          </w:tcPr>
          <w:p w14:paraId="146F0FDC" w14:textId="77777777" w:rsidR="005C5B90" w:rsidRPr="00821BE3" w:rsidRDefault="005C5B90" w:rsidP="005C5B90">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2,1</w:t>
            </w:r>
          </w:p>
        </w:tc>
        <w:tc>
          <w:tcPr>
            <w:tcW w:w="1350" w:type="dxa"/>
            <w:tcBorders>
              <w:right w:val="nil"/>
            </w:tcBorders>
          </w:tcPr>
          <w:p w14:paraId="03C02D9D" w14:textId="77777777" w:rsidR="005C5B90" w:rsidRPr="00821BE3" w:rsidRDefault="005C5B90" w:rsidP="005C5B90">
            <w:pPr>
              <w:widowControl w:val="0"/>
              <w:autoSpaceDE w:val="0"/>
              <w:autoSpaceDN w:val="0"/>
              <w:spacing w:before="40"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806.310</w:t>
            </w:r>
          </w:p>
        </w:tc>
      </w:tr>
      <w:tr w:rsidR="005C5B90" w:rsidRPr="00821BE3" w14:paraId="0082452B" w14:textId="77777777" w:rsidTr="00486626">
        <w:trPr>
          <w:gridBefore w:val="1"/>
          <w:wBefore w:w="14" w:type="dxa"/>
          <w:trHeight w:val="290"/>
        </w:trPr>
        <w:tc>
          <w:tcPr>
            <w:tcW w:w="4002" w:type="dxa"/>
            <w:tcBorders>
              <w:left w:val="nil"/>
            </w:tcBorders>
          </w:tcPr>
          <w:p w14:paraId="3C0DB0C4" w14:textId="77777777" w:rsidR="005C5B90" w:rsidRPr="00821BE3" w:rsidRDefault="005C5B90" w:rsidP="005C5B90">
            <w:pPr>
              <w:widowControl w:val="0"/>
              <w:autoSpaceDE w:val="0"/>
              <w:autoSpaceDN w:val="0"/>
              <w:spacing w:before="40"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Prerađivačka</w:t>
            </w:r>
            <w:r w:rsidRPr="00821BE3">
              <w:rPr>
                <w:rFonts w:ascii="Times New Roman" w:eastAsia="Cambria" w:hAnsi="Times New Roman" w:cs="Times New Roman"/>
                <w:spacing w:val="-4"/>
                <w:sz w:val="18"/>
                <w:lang w:val="hr-HR"/>
              </w:rPr>
              <w:t xml:space="preserve"> </w:t>
            </w:r>
            <w:r w:rsidRPr="00821BE3">
              <w:rPr>
                <w:rFonts w:ascii="Times New Roman" w:eastAsia="Cambria" w:hAnsi="Times New Roman" w:cs="Times New Roman"/>
                <w:sz w:val="18"/>
                <w:lang w:val="hr-HR"/>
              </w:rPr>
              <w:t>industrija</w:t>
            </w:r>
          </w:p>
        </w:tc>
        <w:tc>
          <w:tcPr>
            <w:tcW w:w="1080" w:type="dxa"/>
          </w:tcPr>
          <w:p w14:paraId="74431CC0" w14:textId="77777777" w:rsidR="005C5B90" w:rsidRPr="00821BE3" w:rsidRDefault="005C5B90" w:rsidP="005C5B90">
            <w:pPr>
              <w:widowControl w:val="0"/>
              <w:autoSpaceDE w:val="0"/>
              <w:autoSpaceDN w:val="0"/>
              <w:spacing w:before="40" w:after="0" w:line="240" w:lineRule="auto"/>
              <w:ind w:right="9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80</w:t>
            </w:r>
          </w:p>
        </w:tc>
        <w:tc>
          <w:tcPr>
            <w:tcW w:w="1260" w:type="dxa"/>
          </w:tcPr>
          <w:p w14:paraId="4DB2F1E0" w14:textId="77777777" w:rsidR="005C5B90" w:rsidRPr="00821BE3" w:rsidRDefault="005C5B90" w:rsidP="005C5B90">
            <w:pPr>
              <w:widowControl w:val="0"/>
              <w:autoSpaceDE w:val="0"/>
              <w:autoSpaceDN w:val="0"/>
              <w:spacing w:before="40" w:after="0" w:line="240" w:lineRule="auto"/>
              <w:ind w:right="25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25.577.331</w:t>
            </w:r>
          </w:p>
        </w:tc>
        <w:tc>
          <w:tcPr>
            <w:tcW w:w="1170" w:type="dxa"/>
          </w:tcPr>
          <w:p w14:paraId="64F60F71" w14:textId="77777777" w:rsidR="005C5B90" w:rsidRPr="00821BE3" w:rsidRDefault="005C5B90" w:rsidP="005C5B90">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35,8</w:t>
            </w:r>
          </w:p>
        </w:tc>
        <w:tc>
          <w:tcPr>
            <w:tcW w:w="1350" w:type="dxa"/>
            <w:tcBorders>
              <w:right w:val="nil"/>
            </w:tcBorders>
          </w:tcPr>
          <w:p w14:paraId="4EBB3F90" w14:textId="77777777" w:rsidR="005C5B90" w:rsidRPr="00821BE3" w:rsidRDefault="005C5B90" w:rsidP="005C5B90">
            <w:pPr>
              <w:widowControl w:val="0"/>
              <w:autoSpaceDE w:val="0"/>
              <w:autoSpaceDN w:val="0"/>
              <w:spacing w:before="40"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2.410.442</w:t>
            </w:r>
          </w:p>
        </w:tc>
      </w:tr>
      <w:tr w:rsidR="005C5B90" w:rsidRPr="00821BE3" w14:paraId="5C2CD869" w14:textId="77777777" w:rsidTr="00486626">
        <w:trPr>
          <w:gridBefore w:val="1"/>
          <w:wBefore w:w="14" w:type="dxa"/>
          <w:trHeight w:val="290"/>
        </w:trPr>
        <w:tc>
          <w:tcPr>
            <w:tcW w:w="4002" w:type="dxa"/>
            <w:tcBorders>
              <w:left w:val="nil"/>
            </w:tcBorders>
          </w:tcPr>
          <w:p w14:paraId="20A42B89" w14:textId="77777777" w:rsidR="005C5B90" w:rsidRPr="00821BE3" w:rsidRDefault="005C5B90" w:rsidP="005C5B90">
            <w:pPr>
              <w:widowControl w:val="0"/>
              <w:autoSpaceDE w:val="0"/>
              <w:autoSpaceDN w:val="0"/>
              <w:spacing w:before="40"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Snabdijevanje</w:t>
            </w:r>
            <w:r w:rsidRPr="00821BE3">
              <w:rPr>
                <w:rFonts w:ascii="Times New Roman" w:eastAsia="Cambria" w:hAnsi="Times New Roman" w:cs="Times New Roman"/>
                <w:spacing w:val="-3"/>
                <w:sz w:val="18"/>
                <w:lang w:val="hr-HR"/>
              </w:rPr>
              <w:t xml:space="preserve"> </w:t>
            </w:r>
            <w:r w:rsidRPr="00821BE3">
              <w:rPr>
                <w:rFonts w:ascii="Times New Roman" w:eastAsia="Cambria" w:hAnsi="Times New Roman" w:cs="Times New Roman"/>
                <w:sz w:val="18"/>
                <w:lang w:val="hr-HR"/>
              </w:rPr>
              <w:t>električnom</w:t>
            </w:r>
            <w:r w:rsidRPr="00821BE3">
              <w:rPr>
                <w:rFonts w:ascii="Times New Roman" w:eastAsia="Cambria" w:hAnsi="Times New Roman" w:cs="Times New Roman"/>
                <w:spacing w:val="-6"/>
                <w:sz w:val="18"/>
                <w:lang w:val="hr-HR"/>
              </w:rPr>
              <w:t xml:space="preserve"> </w:t>
            </w:r>
            <w:r w:rsidRPr="00821BE3">
              <w:rPr>
                <w:rFonts w:ascii="Times New Roman" w:eastAsia="Cambria" w:hAnsi="Times New Roman" w:cs="Times New Roman"/>
                <w:sz w:val="18"/>
                <w:lang w:val="hr-HR"/>
              </w:rPr>
              <w:t>energijom</w:t>
            </w:r>
            <w:r w:rsidRPr="00821BE3">
              <w:rPr>
                <w:rFonts w:ascii="Times New Roman" w:eastAsia="Cambria" w:hAnsi="Times New Roman" w:cs="Times New Roman"/>
                <w:spacing w:val="-2"/>
                <w:sz w:val="18"/>
                <w:lang w:val="hr-HR"/>
              </w:rPr>
              <w:t xml:space="preserve"> </w:t>
            </w:r>
            <w:r w:rsidRPr="00821BE3">
              <w:rPr>
                <w:rFonts w:ascii="Times New Roman" w:eastAsia="Cambria" w:hAnsi="Times New Roman" w:cs="Times New Roman"/>
                <w:sz w:val="18"/>
                <w:lang w:val="hr-HR"/>
              </w:rPr>
              <w:t>gasom</w:t>
            </w:r>
            <w:r w:rsidRPr="00821BE3">
              <w:rPr>
                <w:rFonts w:ascii="Times New Roman" w:eastAsia="Cambria" w:hAnsi="Times New Roman" w:cs="Times New Roman"/>
                <w:spacing w:val="-3"/>
                <w:sz w:val="18"/>
                <w:lang w:val="hr-HR"/>
              </w:rPr>
              <w:t xml:space="preserve"> </w:t>
            </w:r>
            <w:r w:rsidRPr="00821BE3">
              <w:rPr>
                <w:rFonts w:ascii="Times New Roman" w:eastAsia="Cambria" w:hAnsi="Times New Roman" w:cs="Times New Roman"/>
                <w:sz w:val="18"/>
                <w:lang w:val="hr-HR"/>
              </w:rPr>
              <w:t>i</w:t>
            </w:r>
            <w:r w:rsidRPr="00821BE3">
              <w:rPr>
                <w:rFonts w:ascii="Times New Roman" w:eastAsia="Cambria" w:hAnsi="Times New Roman" w:cs="Times New Roman"/>
                <w:spacing w:val="-3"/>
                <w:sz w:val="18"/>
                <w:lang w:val="hr-HR"/>
              </w:rPr>
              <w:t xml:space="preserve"> </w:t>
            </w:r>
            <w:r w:rsidRPr="00821BE3">
              <w:rPr>
                <w:rFonts w:ascii="Times New Roman" w:eastAsia="Cambria" w:hAnsi="Times New Roman" w:cs="Times New Roman"/>
                <w:sz w:val="18"/>
                <w:lang w:val="hr-HR"/>
              </w:rPr>
              <w:t>parom</w:t>
            </w:r>
          </w:p>
        </w:tc>
        <w:tc>
          <w:tcPr>
            <w:tcW w:w="1080" w:type="dxa"/>
          </w:tcPr>
          <w:p w14:paraId="5526E0FD" w14:textId="77777777" w:rsidR="005C5B90" w:rsidRPr="00821BE3" w:rsidRDefault="005C5B90" w:rsidP="005C5B90">
            <w:pPr>
              <w:widowControl w:val="0"/>
              <w:autoSpaceDE w:val="0"/>
              <w:autoSpaceDN w:val="0"/>
              <w:spacing w:before="40" w:after="0" w:line="240" w:lineRule="auto"/>
              <w:ind w:right="102"/>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5</w:t>
            </w:r>
          </w:p>
        </w:tc>
        <w:tc>
          <w:tcPr>
            <w:tcW w:w="1260" w:type="dxa"/>
          </w:tcPr>
          <w:p w14:paraId="4F92346C" w14:textId="77777777" w:rsidR="005C5B90" w:rsidRPr="00821BE3" w:rsidRDefault="005C5B90" w:rsidP="005C5B90">
            <w:pPr>
              <w:widowControl w:val="0"/>
              <w:autoSpaceDE w:val="0"/>
              <w:autoSpaceDN w:val="0"/>
              <w:spacing w:before="40" w:after="0" w:line="240" w:lineRule="auto"/>
              <w:ind w:right="27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2.618.676</w:t>
            </w:r>
          </w:p>
        </w:tc>
        <w:tc>
          <w:tcPr>
            <w:tcW w:w="1170" w:type="dxa"/>
          </w:tcPr>
          <w:p w14:paraId="36F1E1AF" w14:textId="77777777" w:rsidR="005C5B90" w:rsidRPr="00821BE3" w:rsidRDefault="005C5B90" w:rsidP="005C5B90">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3,7</w:t>
            </w:r>
          </w:p>
        </w:tc>
        <w:tc>
          <w:tcPr>
            <w:tcW w:w="1350" w:type="dxa"/>
            <w:tcBorders>
              <w:right w:val="nil"/>
            </w:tcBorders>
          </w:tcPr>
          <w:p w14:paraId="786BD73B" w14:textId="77777777" w:rsidR="005C5B90" w:rsidRPr="00821BE3" w:rsidRDefault="005C5B90" w:rsidP="005C5B90">
            <w:pPr>
              <w:widowControl w:val="0"/>
              <w:autoSpaceDE w:val="0"/>
              <w:autoSpaceDN w:val="0"/>
              <w:spacing w:before="40"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155.261</w:t>
            </w:r>
          </w:p>
        </w:tc>
      </w:tr>
      <w:tr w:rsidR="005C5B90" w:rsidRPr="00821BE3" w14:paraId="2611B703" w14:textId="77777777" w:rsidTr="00486626">
        <w:trPr>
          <w:gridBefore w:val="1"/>
          <w:wBefore w:w="14" w:type="dxa"/>
          <w:trHeight w:val="421"/>
        </w:trPr>
        <w:tc>
          <w:tcPr>
            <w:tcW w:w="4002" w:type="dxa"/>
            <w:tcBorders>
              <w:left w:val="nil"/>
            </w:tcBorders>
          </w:tcPr>
          <w:p w14:paraId="3F77163A" w14:textId="77777777" w:rsidR="005C5B90" w:rsidRPr="00821BE3" w:rsidRDefault="005C5B90" w:rsidP="005C5B90">
            <w:pPr>
              <w:widowControl w:val="0"/>
              <w:autoSpaceDE w:val="0"/>
              <w:autoSpaceDN w:val="0"/>
              <w:spacing w:after="0" w:line="212" w:lineRule="exact"/>
              <w:ind w:left="108" w:right="730"/>
              <w:rPr>
                <w:rFonts w:ascii="Times New Roman" w:eastAsia="Cambria" w:hAnsi="Times New Roman" w:cs="Times New Roman"/>
                <w:sz w:val="18"/>
                <w:lang w:val="hr-HR"/>
              </w:rPr>
            </w:pPr>
            <w:r w:rsidRPr="00821BE3">
              <w:rPr>
                <w:rFonts w:ascii="Times New Roman" w:eastAsia="Cambria" w:hAnsi="Times New Roman" w:cs="Times New Roman"/>
                <w:sz w:val="18"/>
                <w:lang w:val="hr-HR"/>
              </w:rPr>
              <w:t>Snabdijevanjem vodom, upravljanje otpadnim</w:t>
            </w:r>
            <w:r w:rsidRPr="00821BE3">
              <w:rPr>
                <w:rFonts w:ascii="Times New Roman" w:eastAsia="Cambria" w:hAnsi="Times New Roman" w:cs="Times New Roman"/>
                <w:spacing w:val="-37"/>
                <w:sz w:val="18"/>
                <w:lang w:val="hr-HR"/>
              </w:rPr>
              <w:t xml:space="preserve"> </w:t>
            </w:r>
            <w:r w:rsidRPr="00821BE3">
              <w:rPr>
                <w:rFonts w:ascii="Times New Roman" w:eastAsia="Cambria" w:hAnsi="Times New Roman" w:cs="Times New Roman"/>
                <w:sz w:val="18"/>
                <w:lang w:val="hr-HR"/>
              </w:rPr>
              <w:t>vodama</w:t>
            </w:r>
          </w:p>
        </w:tc>
        <w:tc>
          <w:tcPr>
            <w:tcW w:w="1080" w:type="dxa"/>
          </w:tcPr>
          <w:p w14:paraId="569C7FFE" w14:textId="77777777" w:rsidR="005C5B90" w:rsidRPr="00821BE3" w:rsidRDefault="005C5B90" w:rsidP="005C5B90">
            <w:pPr>
              <w:widowControl w:val="0"/>
              <w:autoSpaceDE w:val="0"/>
              <w:autoSpaceDN w:val="0"/>
              <w:spacing w:before="104" w:after="0" w:line="240" w:lineRule="auto"/>
              <w:ind w:right="102"/>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5</w:t>
            </w:r>
          </w:p>
        </w:tc>
        <w:tc>
          <w:tcPr>
            <w:tcW w:w="1260" w:type="dxa"/>
          </w:tcPr>
          <w:p w14:paraId="4CE713B5" w14:textId="77777777" w:rsidR="005C5B90" w:rsidRPr="00821BE3" w:rsidRDefault="005C5B90" w:rsidP="005C5B90">
            <w:pPr>
              <w:widowControl w:val="0"/>
              <w:autoSpaceDE w:val="0"/>
              <w:autoSpaceDN w:val="0"/>
              <w:spacing w:before="104" w:after="0" w:line="240" w:lineRule="auto"/>
              <w:ind w:right="27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2.058.297</w:t>
            </w:r>
          </w:p>
        </w:tc>
        <w:tc>
          <w:tcPr>
            <w:tcW w:w="1170" w:type="dxa"/>
          </w:tcPr>
          <w:p w14:paraId="57EBD7D3" w14:textId="77777777" w:rsidR="005C5B90" w:rsidRPr="00821BE3" w:rsidRDefault="005C5B90" w:rsidP="005C5B90">
            <w:pPr>
              <w:widowControl w:val="0"/>
              <w:autoSpaceDE w:val="0"/>
              <w:autoSpaceDN w:val="0"/>
              <w:spacing w:before="104"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2,9</w:t>
            </w:r>
          </w:p>
        </w:tc>
        <w:tc>
          <w:tcPr>
            <w:tcW w:w="1350" w:type="dxa"/>
            <w:tcBorders>
              <w:right w:val="nil"/>
            </w:tcBorders>
          </w:tcPr>
          <w:p w14:paraId="0DC3A806" w14:textId="77777777" w:rsidR="005C5B90" w:rsidRPr="00821BE3" w:rsidRDefault="005C5B90" w:rsidP="005C5B90">
            <w:pPr>
              <w:widowControl w:val="0"/>
              <w:autoSpaceDE w:val="0"/>
              <w:autoSpaceDN w:val="0"/>
              <w:spacing w:before="104"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1.410.125</w:t>
            </w:r>
          </w:p>
        </w:tc>
      </w:tr>
      <w:tr w:rsidR="005C5B90" w:rsidRPr="00821BE3" w14:paraId="19463DC0" w14:textId="77777777" w:rsidTr="00486626">
        <w:trPr>
          <w:gridBefore w:val="1"/>
          <w:wBefore w:w="14" w:type="dxa"/>
          <w:trHeight w:val="288"/>
        </w:trPr>
        <w:tc>
          <w:tcPr>
            <w:tcW w:w="4002" w:type="dxa"/>
            <w:tcBorders>
              <w:left w:val="nil"/>
            </w:tcBorders>
          </w:tcPr>
          <w:p w14:paraId="10A6B6D9" w14:textId="77777777" w:rsidR="005C5B90" w:rsidRPr="00821BE3" w:rsidRDefault="005C5B90" w:rsidP="005C5B90">
            <w:pPr>
              <w:widowControl w:val="0"/>
              <w:autoSpaceDE w:val="0"/>
              <w:autoSpaceDN w:val="0"/>
              <w:spacing w:before="38"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Građevinarstvo</w:t>
            </w:r>
          </w:p>
        </w:tc>
        <w:tc>
          <w:tcPr>
            <w:tcW w:w="1080" w:type="dxa"/>
          </w:tcPr>
          <w:p w14:paraId="66C1649E" w14:textId="77777777" w:rsidR="005C5B90" w:rsidRPr="00821BE3" w:rsidRDefault="005C5B90" w:rsidP="005C5B90">
            <w:pPr>
              <w:widowControl w:val="0"/>
              <w:autoSpaceDE w:val="0"/>
              <w:autoSpaceDN w:val="0"/>
              <w:spacing w:before="38" w:after="0" w:line="240" w:lineRule="auto"/>
              <w:ind w:right="9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29</w:t>
            </w:r>
          </w:p>
        </w:tc>
        <w:tc>
          <w:tcPr>
            <w:tcW w:w="1260" w:type="dxa"/>
          </w:tcPr>
          <w:p w14:paraId="243DEDAC" w14:textId="77777777" w:rsidR="005C5B90" w:rsidRPr="00821BE3" w:rsidRDefault="005C5B90" w:rsidP="005C5B90">
            <w:pPr>
              <w:widowControl w:val="0"/>
              <w:autoSpaceDE w:val="0"/>
              <w:autoSpaceDN w:val="0"/>
              <w:spacing w:before="38" w:after="0" w:line="240" w:lineRule="auto"/>
              <w:ind w:right="27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3.425.692</w:t>
            </w:r>
          </w:p>
        </w:tc>
        <w:tc>
          <w:tcPr>
            <w:tcW w:w="1170" w:type="dxa"/>
          </w:tcPr>
          <w:p w14:paraId="76D3A504" w14:textId="77777777" w:rsidR="005C5B90" w:rsidRPr="00821BE3" w:rsidRDefault="005C5B90" w:rsidP="005C5B90">
            <w:pPr>
              <w:widowControl w:val="0"/>
              <w:autoSpaceDE w:val="0"/>
              <w:autoSpaceDN w:val="0"/>
              <w:spacing w:before="38"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4,8</w:t>
            </w:r>
          </w:p>
        </w:tc>
        <w:tc>
          <w:tcPr>
            <w:tcW w:w="1350" w:type="dxa"/>
            <w:tcBorders>
              <w:right w:val="nil"/>
            </w:tcBorders>
          </w:tcPr>
          <w:p w14:paraId="306E79DF" w14:textId="77777777" w:rsidR="005C5B90" w:rsidRPr="00821BE3" w:rsidRDefault="005C5B90" w:rsidP="005C5B90">
            <w:pPr>
              <w:widowControl w:val="0"/>
              <w:autoSpaceDE w:val="0"/>
              <w:autoSpaceDN w:val="0"/>
              <w:spacing w:before="38"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353.727</w:t>
            </w:r>
          </w:p>
        </w:tc>
      </w:tr>
      <w:tr w:rsidR="005C5B90" w:rsidRPr="00821BE3" w14:paraId="7928D690" w14:textId="77777777" w:rsidTr="00486626">
        <w:trPr>
          <w:gridBefore w:val="1"/>
          <w:wBefore w:w="14" w:type="dxa"/>
          <w:trHeight w:val="422"/>
        </w:trPr>
        <w:tc>
          <w:tcPr>
            <w:tcW w:w="4002" w:type="dxa"/>
            <w:tcBorders>
              <w:left w:val="nil"/>
            </w:tcBorders>
          </w:tcPr>
          <w:p w14:paraId="36BBAB25" w14:textId="77777777" w:rsidR="005C5B90" w:rsidRPr="00821BE3" w:rsidRDefault="005C5B90" w:rsidP="005C5B90">
            <w:pPr>
              <w:widowControl w:val="0"/>
              <w:autoSpaceDE w:val="0"/>
              <w:autoSpaceDN w:val="0"/>
              <w:spacing w:after="0" w:line="212" w:lineRule="exact"/>
              <w:ind w:left="108" w:right="772"/>
              <w:rPr>
                <w:rFonts w:ascii="Times New Roman" w:eastAsia="Cambria" w:hAnsi="Times New Roman" w:cs="Times New Roman"/>
                <w:sz w:val="18"/>
                <w:lang w:val="hr-HR"/>
              </w:rPr>
            </w:pPr>
            <w:r w:rsidRPr="00821BE3">
              <w:rPr>
                <w:rFonts w:ascii="Times New Roman" w:eastAsia="Cambria" w:hAnsi="Times New Roman" w:cs="Times New Roman"/>
                <w:sz w:val="18"/>
                <w:lang w:val="hr-HR"/>
              </w:rPr>
              <w:t>Trgovina na veliko i trgovina malo i popravka</w:t>
            </w:r>
            <w:r w:rsidRPr="00821BE3">
              <w:rPr>
                <w:rFonts w:ascii="Times New Roman" w:eastAsia="Cambria" w:hAnsi="Times New Roman" w:cs="Times New Roman"/>
                <w:spacing w:val="-38"/>
                <w:sz w:val="18"/>
                <w:lang w:val="hr-HR"/>
              </w:rPr>
              <w:t xml:space="preserve"> </w:t>
            </w:r>
            <w:r w:rsidRPr="00821BE3">
              <w:rPr>
                <w:rFonts w:ascii="Times New Roman" w:eastAsia="Cambria" w:hAnsi="Times New Roman" w:cs="Times New Roman"/>
                <w:sz w:val="18"/>
                <w:lang w:val="hr-HR"/>
              </w:rPr>
              <w:t>motornih</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vozila</w:t>
            </w:r>
          </w:p>
        </w:tc>
        <w:tc>
          <w:tcPr>
            <w:tcW w:w="1080" w:type="dxa"/>
          </w:tcPr>
          <w:p w14:paraId="58A16D5A" w14:textId="77777777" w:rsidR="005C5B90" w:rsidRPr="00821BE3" w:rsidRDefault="005C5B90" w:rsidP="005C5B90">
            <w:pPr>
              <w:widowControl w:val="0"/>
              <w:autoSpaceDE w:val="0"/>
              <w:autoSpaceDN w:val="0"/>
              <w:spacing w:before="104" w:after="0" w:line="240" w:lineRule="auto"/>
              <w:ind w:right="9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153</w:t>
            </w:r>
          </w:p>
        </w:tc>
        <w:tc>
          <w:tcPr>
            <w:tcW w:w="1260" w:type="dxa"/>
          </w:tcPr>
          <w:p w14:paraId="43ECF767" w14:textId="77777777" w:rsidR="005C5B90" w:rsidRPr="00821BE3" w:rsidRDefault="005C5B90" w:rsidP="005C5B90">
            <w:pPr>
              <w:widowControl w:val="0"/>
              <w:autoSpaceDE w:val="0"/>
              <w:autoSpaceDN w:val="0"/>
              <w:spacing w:before="104" w:after="0" w:line="240" w:lineRule="auto"/>
              <w:ind w:right="25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25.575.597</w:t>
            </w:r>
          </w:p>
        </w:tc>
        <w:tc>
          <w:tcPr>
            <w:tcW w:w="1170" w:type="dxa"/>
          </w:tcPr>
          <w:p w14:paraId="74DBFEDC" w14:textId="77777777" w:rsidR="005C5B90" w:rsidRPr="00821BE3" w:rsidRDefault="005C5B90" w:rsidP="005C5B90">
            <w:pPr>
              <w:widowControl w:val="0"/>
              <w:autoSpaceDE w:val="0"/>
              <w:autoSpaceDN w:val="0"/>
              <w:spacing w:before="104"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35,8</w:t>
            </w:r>
          </w:p>
        </w:tc>
        <w:tc>
          <w:tcPr>
            <w:tcW w:w="1350" w:type="dxa"/>
            <w:tcBorders>
              <w:right w:val="nil"/>
            </w:tcBorders>
          </w:tcPr>
          <w:p w14:paraId="36CD32F6" w14:textId="77777777" w:rsidR="005C5B90" w:rsidRPr="00821BE3" w:rsidRDefault="005C5B90" w:rsidP="005C5B90">
            <w:pPr>
              <w:widowControl w:val="0"/>
              <w:autoSpaceDE w:val="0"/>
              <w:autoSpaceDN w:val="0"/>
              <w:spacing w:before="104" w:after="0" w:line="240" w:lineRule="auto"/>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2.188.624</w:t>
            </w:r>
          </w:p>
        </w:tc>
      </w:tr>
      <w:tr w:rsidR="005C5B90" w:rsidRPr="00821BE3" w14:paraId="2ED2807D" w14:textId="77777777" w:rsidTr="00486626">
        <w:trPr>
          <w:gridBefore w:val="1"/>
          <w:wBefore w:w="14" w:type="dxa"/>
          <w:trHeight w:val="288"/>
        </w:trPr>
        <w:tc>
          <w:tcPr>
            <w:tcW w:w="4002" w:type="dxa"/>
            <w:tcBorders>
              <w:left w:val="nil"/>
            </w:tcBorders>
          </w:tcPr>
          <w:p w14:paraId="2EBC524B" w14:textId="77777777" w:rsidR="005C5B90" w:rsidRPr="00821BE3" w:rsidRDefault="005C5B90" w:rsidP="005C5B90">
            <w:pPr>
              <w:widowControl w:val="0"/>
              <w:autoSpaceDE w:val="0"/>
              <w:autoSpaceDN w:val="0"/>
              <w:spacing w:before="38"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Saobraćaj</w:t>
            </w:r>
            <w:r w:rsidRPr="00821BE3">
              <w:rPr>
                <w:rFonts w:ascii="Times New Roman" w:eastAsia="Cambria" w:hAnsi="Times New Roman" w:cs="Times New Roman"/>
                <w:spacing w:val="-6"/>
                <w:sz w:val="18"/>
                <w:lang w:val="hr-HR"/>
              </w:rPr>
              <w:t xml:space="preserve"> </w:t>
            </w:r>
            <w:r w:rsidRPr="00821BE3">
              <w:rPr>
                <w:rFonts w:ascii="Times New Roman" w:eastAsia="Cambria" w:hAnsi="Times New Roman" w:cs="Times New Roman"/>
                <w:sz w:val="18"/>
                <w:lang w:val="hr-HR"/>
              </w:rPr>
              <w:t>i</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skladištenje</w:t>
            </w:r>
          </w:p>
        </w:tc>
        <w:tc>
          <w:tcPr>
            <w:tcW w:w="1080" w:type="dxa"/>
          </w:tcPr>
          <w:p w14:paraId="09ADC404" w14:textId="77777777" w:rsidR="005C5B90" w:rsidRPr="00821BE3" w:rsidRDefault="005C5B90" w:rsidP="005C5B90">
            <w:pPr>
              <w:widowControl w:val="0"/>
              <w:autoSpaceDE w:val="0"/>
              <w:autoSpaceDN w:val="0"/>
              <w:spacing w:before="38" w:after="0" w:line="240" w:lineRule="auto"/>
              <w:ind w:right="9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35</w:t>
            </w:r>
          </w:p>
        </w:tc>
        <w:tc>
          <w:tcPr>
            <w:tcW w:w="1260" w:type="dxa"/>
          </w:tcPr>
          <w:p w14:paraId="6A458CD7" w14:textId="77777777" w:rsidR="005C5B90" w:rsidRPr="00821BE3" w:rsidRDefault="005C5B90" w:rsidP="005C5B90">
            <w:pPr>
              <w:widowControl w:val="0"/>
              <w:autoSpaceDE w:val="0"/>
              <w:autoSpaceDN w:val="0"/>
              <w:spacing w:before="38" w:after="0" w:line="240" w:lineRule="auto"/>
              <w:ind w:right="27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4.724.483</w:t>
            </w:r>
          </w:p>
        </w:tc>
        <w:tc>
          <w:tcPr>
            <w:tcW w:w="1170" w:type="dxa"/>
          </w:tcPr>
          <w:p w14:paraId="09390793" w14:textId="77777777" w:rsidR="005C5B90" w:rsidRPr="00821BE3" w:rsidRDefault="005C5B90" w:rsidP="005C5B90">
            <w:pPr>
              <w:widowControl w:val="0"/>
              <w:autoSpaceDE w:val="0"/>
              <w:autoSpaceDN w:val="0"/>
              <w:spacing w:before="38"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6,6</w:t>
            </w:r>
          </w:p>
        </w:tc>
        <w:tc>
          <w:tcPr>
            <w:tcW w:w="1350" w:type="dxa"/>
            <w:tcBorders>
              <w:right w:val="nil"/>
            </w:tcBorders>
          </w:tcPr>
          <w:p w14:paraId="6BE4425B" w14:textId="77777777" w:rsidR="005C5B90" w:rsidRPr="00821BE3" w:rsidRDefault="005C5B90" w:rsidP="005C5B90">
            <w:pPr>
              <w:widowControl w:val="0"/>
              <w:autoSpaceDE w:val="0"/>
              <w:autoSpaceDN w:val="0"/>
              <w:spacing w:before="38" w:after="0" w:line="240" w:lineRule="auto"/>
              <w:ind w:right="10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881.595</w:t>
            </w:r>
          </w:p>
        </w:tc>
      </w:tr>
      <w:tr w:rsidR="005C5B90" w:rsidRPr="00821BE3" w14:paraId="6FD01E95" w14:textId="77777777" w:rsidTr="00486626">
        <w:trPr>
          <w:gridBefore w:val="1"/>
          <w:wBefore w:w="14" w:type="dxa"/>
          <w:trHeight w:val="421"/>
        </w:trPr>
        <w:tc>
          <w:tcPr>
            <w:tcW w:w="4002" w:type="dxa"/>
            <w:tcBorders>
              <w:left w:val="nil"/>
            </w:tcBorders>
          </w:tcPr>
          <w:p w14:paraId="5C9816BF" w14:textId="77777777" w:rsidR="005C5B90" w:rsidRPr="00821BE3" w:rsidRDefault="005C5B90" w:rsidP="005C5B90">
            <w:pPr>
              <w:widowControl w:val="0"/>
              <w:autoSpaceDE w:val="0"/>
              <w:autoSpaceDN w:val="0"/>
              <w:spacing w:before="104"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Usluge</w:t>
            </w:r>
            <w:r w:rsidRPr="00821BE3">
              <w:rPr>
                <w:rFonts w:ascii="Times New Roman" w:eastAsia="Cambria" w:hAnsi="Times New Roman" w:cs="Times New Roman"/>
                <w:spacing w:val="-3"/>
                <w:sz w:val="18"/>
                <w:lang w:val="hr-HR"/>
              </w:rPr>
              <w:t xml:space="preserve"> </w:t>
            </w:r>
            <w:r w:rsidRPr="00821BE3">
              <w:rPr>
                <w:rFonts w:ascii="Times New Roman" w:eastAsia="Cambria" w:hAnsi="Times New Roman" w:cs="Times New Roman"/>
                <w:sz w:val="18"/>
                <w:lang w:val="hr-HR"/>
              </w:rPr>
              <w:t>smještaja</w:t>
            </w:r>
            <w:r w:rsidRPr="00821BE3">
              <w:rPr>
                <w:rFonts w:ascii="Times New Roman" w:eastAsia="Cambria" w:hAnsi="Times New Roman" w:cs="Times New Roman"/>
                <w:spacing w:val="-2"/>
                <w:sz w:val="18"/>
                <w:lang w:val="hr-HR"/>
              </w:rPr>
              <w:t xml:space="preserve"> </w:t>
            </w:r>
            <w:r w:rsidRPr="00821BE3">
              <w:rPr>
                <w:rFonts w:ascii="Times New Roman" w:eastAsia="Cambria" w:hAnsi="Times New Roman" w:cs="Times New Roman"/>
                <w:sz w:val="18"/>
                <w:lang w:val="hr-HR"/>
              </w:rPr>
              <w:t>i</w:t>
            </w:r>
            <w:r w:rsidRPr="00821BE3">
              <w:rPr>
                <w:rFonts w:ascii="Times New Roman" w:eastAsia="Cambria" w:hAnsi="Times New Roman" w:cs="Times New Roman"/>
                <w:spacing w:val="-4"/>
                <w:sz w:val="18"/>
                <w:lang w:val="hr-HR"/>
              </w:rPr>
              <w:t xml:space="preserve"> </w:t>
            </w:r>
            <w:r w:rsidRPr="00821BE3">
              <w:rPr>
                <w:rFonts w:ascii="Times New Roman" w:eastAsia="Cambria" w:hAnsi="Times New Roman" w:cs="Times New Roman"/>
                <w:sz w:val="18"/>
                <w:lang w:val="hr-HR"/>
              </w:rPr>
              <w:t>ishrane</w:t>
            </w:r>
          </w:p>
        </w:tc>
        <w:tc>
          <w:tcPr>
            <w:tcW w:w="1080" w:type="dxa"/>
          </w:tcPr>
          <w:p w14:paraId="51AD8756" w14:textId="77777777" w:rsidR="005C5B90" w:rsidRPr="00821BE3" w:rsidRDefault="005C5B90" w:rsidP="005C5B90">
            <w:pPr>
              <w:widowControl w:val="0"/>
              <w:autoSpaceDE w:val="0"/>
              <w:autoSpaceDN w:val="0"/>
              <w:spacing w:before="104" w:after="0" w:line="240" w:lineRule="auto"/>
              <w:ind w:right="9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53</w:t>
            </w:r>
          </w:p>
        </w:tc>
        <w:tc>
          <w:tcPr>
            <w:tcW w:w="1260" w:type="dxa"/>
          </w:tcPr>
          <w:p w14:paraId="092DC1F1" w14:textId="77777777" w:rsidR="005C5B90" w:rsidRPr="00821BE3" w:rsidRDefault="005C5B90" w:rsidP="005C5B90">
            <w:pPr>
              <w:widowControl w:val="0"/>
              <w:autoSpaceDE w:val="0"/>
              <w:autoSpaceDN w:val="0"/>
              <w:spacing w:before="104" w:after="0" w:line="240" w:lineRule="auto"/>
              <w:ind w:right="27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1.507.913</w:t>
            </w:r>
          </w:p>
        </w:tc>
        <w:tc>
          <w:tcPr>
            <w:tcW w:w="1170" w:type="dxa"/>
          </w:tcPr>
          <w:p w14:paraId="3B75E9E8" w14:textId="77777777" w:rsidR="005C5B90" w:rsidRPr="00821BE3" w:rsidRDefault="005C5B90" w:rsidP="005C5B90">
            <w:pPr>
              <w:widowControl w:val="0"/>
              <w:autoSpaceDE w:val="0"/>
              <w:autoSpaceDN w:val="0"/>
              <w:spacing w:before="104"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2,1</w:t>
            </w:r>
          </w:p>
        </w:tc>
        <w:tc>
          <w:tcPr>
            <w:tcW w:w="1350" w:type="dxa"/>
            <w:tcBorders>
              <w:right w:val="nil"/>
            </w:tcBorders>
          </w:tcPr>
          <w:p w14:paraId="359B3B54" w14:textId="77777777" w:rsidR="005C5B90" w:rsidRPr="00821BE3" w:rsidRDefault="005C5B90" w:rsidP="005C5B90">
            <w:pPr>
              <w:widowControl w:val="0"/>
              <w:autoSpaceDE w:val="0"/>
              <w:autoSpaceDN w:val="0"/>
              <w:spacing w:before="11" w:after="0" w:line="240" w:lineRule="auto"/>
              <w:rPr>
                <w:rFonts w:ascii="Times New Roman" w:eastAsia="Cambria" w:hAnsi="Times New Roman" w:cs="Times New Roman"/>
                <w:sz w:val="17"/>
                <w:lang w:val="hr-HR"/>
              </w:rPr>
            </w:pPr>
          </w:p>
          <w:p w14:paraId="1F3FDB63" w14:textId="77777777" w:rsidR="005C5B90" w:rsidRPr="00821BE3" w:rsidRDefault="005C5B90" w:rsidP="005C5B90">
            <w:pPr>
              <w:widowControl w:val="0"/>
              <w:autoSpaceDE w:val="0"/>
              <w:autoSpaceDN w:val="0"/>
              <w:spacing w:after="0" w:line="192" w:lineRule="exact"/>
              <w:ind w:right="107"/>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492.505</w:t>
            </w:r>
          </w:p>
        </w:tc>
      </w:tr>
      <w:tr w:rsidR="005C5B90" w:rsidRPr="00821BE3" w14:paraId="565BC7F2" w14:textId="77777777" w:rsidTr="00486626">
        <w:trPr>
          <w:gridBefore w:val="1"/>
          <w:wBefore w:w="14" w:type="dxa"/>
          <w:trHeight w:val="290"/>
        </w:trPr>
        <w:tc>
          <w:tcPr>
            <w:tcW w:w="4002" w:type="dxa"/>
            <w:tcBorders>
              <w:left w:val="nil"/>
            </w:tcBorders>
          </w:tcPr>
          <w:p w14:paraId="1E322E1F" w14:textId="77777777" w:rsidR="005C5B90" w:rsidRPr="00821BE3" w:rsidRDefault="005C5B90" w:rsidP="005C5B90">
            <w:pPr>
              <w:widowControl w:val="0"/>
              <w:autoSpaceDE w:val="0"/>
              <w:autoSpaceDN w:val="0"/>
              <w:spacing w:before="40" w:after="0" w:line="240" w:lineRule="auto"/>
              <w:ind w:left="108"/>
              <w:rPr>
                <w:rFonts w:ascii="Times New Roman" w:eastAsia="Cambria" w:hAnsi="Times New Roman" w:cs="Times New Roman"/>
                <w:sz w:val="18"/>
                <w:lang w:val="hr-HR"/>
              </w:rPr>
            </w:pPr>
            <w:r w:rsidRPr="00821BE3">
              <w:rPr>
                <w:rFonts w:ascii="Times New Roman" w:eastAsia="Cambria" w:hAnsi="Times New Roman" w:cs="Times New Roman"/>
                <w:sz w:val="18"/>
                <w:lang w:val="hr-HR"/>
              </w:rPr>
              <w:t>Informisanje</w:t>
            </w:r>
            <w:r w:rsidRPr="00821BE3">
              <w:rPr>
                <w:rFonts w:ascii="Times New Roman" w:eastAsia="Cambria" w:hAnsi="Times New Roman" w:cs="Times New Roman"/>
                <w:spacing w:val="-1"/>
                <w:sz w:val="18"/>
                <w:lang w:val="hr-HR"/>
              </w:rPr>
              <w:t xml:space="preserve"> </w:t>
            </w:r>
            <w:r w:rsidRPr="00821BE3">
              <w:rPr>
                <w:rFonts w:ascii="Times New Roman" w:eastAsia="Cambria" w:hAnsi="Times New Roman" w:cs="Times New Roman"/>
                <w:sz w:val="18"/>
                <w:lang w:val="hr-HR"/>
              </w:rPr>
              <w:t>i</w:t>
            </w:r>
            <w:r w:rsidRPr="00821BE3">
              <w:rPr>
                <w:rFonts w:ascii="Times New Roman" w:eastAsia="Cambria" w:hAnsi="Times New Roman" w:cs="Times New Roman"/>
                <w:spacing w:val="-4"/>
                <w:sz w:val="18"/>
                <w:lang w:val="hr-HR"/>
              </w:rPr>
              <w:t xml:space="preserve"> </w:t>
            </w:r>
            <w:r w:rsidRPr="00821BE3">
              <w:rPr>
                <w:rFonts w:ascii="Times New Roman" w:eastAsia="Cambria" w:hAnsi="Times New Roman" w:cs="Times New Roman"/>
                <w:sz w:val="18"/>
                <w:lang w:val="hr-HR"/>
              </w:rPr>
              <w:t>komunikacije</w:t>
            </w:r>
          </w:p>
        </w:tc>
        <w:tc>
          <w:tcPr>
            <w:tcW w:w="1080" w:type="dxa"/>
          </w:tcPr>
          <w:p w14:paraId="062015A2" w14:textId="77777777" w:rsidR="005C5B90" w:rsidRPr="00821BE3" w:rsidRDefault="005C5B90" w:rsidP="005C5B90">
            <w:pPr>
              <w:widowControl w:val="0"/>
              <w:autoSpaceDE w:val="0"/>
              <w:autoSpaceDN w:val="0"/>
              <w:spacing w:before="40" w:after="0" w:line="240" w:lineRule="auto"/>
              <w:ind w:right="102"/>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8</w:t>
            </w:r>
          </w:p>
        </w:tc>
        <w:tc>
          <w:tcPr>
            <w:tcW w:w="1260" w:type="dxa"/>
          </w:tcPr>
          <w:p w14:paraId="17EAAE70" w14:textId="77777777" w:rsidR="005C5B90" w:rsidRPr="00821BE3" w:rsidRDefault="005C5B90" w:rsidP="005C5B90">
            <w:pPr>
              <w:widowControl w:val="0"/>
              <w:autoSpaceDE w:val="0"/>
              <w:autoSpaceDN w:val="0"/>
              <w:spacing w:before="40" w:after="0" w:line="240" w:lineRule="auto"/>
              <w:ind w:right="255"/>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119.726</w:t>
            </w:r>
          </w:p>
        </w:tc>
        <w:tc>
          <w:tcPr>
            <w:tcW w:w="1170" w:type="dxa"/>
          </w:tcPr>
          <w:p w14:paraId="2132B636" w14:textId="77777777" w:rsidR="005C5B90" w:rsidRPr="00821BE3" w:rsidRDefault="005C5B90" w:rsidP="005C5B90">
            <w:pPr>
              <w:widowControl w:val="0"/>
              <w:autoSpaceDE w:val="0"/>
              <w:autoSpaceDN w:val="0"/>
              <w:spacing w:before="40" w:after="0" w:line="240" w:lineRule="auto"/>
              <w:ind w:right="103"/>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0,2</w:t>
            </w:r>
          </w:p>
        </w:tc>
        <w:tc>
          <w:tcPr>
            <w:tcW w:w="1350" w:type="dxa"/>
            <w:tcBorders>
              <w:right w:val="nil"/>
            </w:tcBorders>
          </w:tcPr>
          <w:p w14:paraId="3184FFF2" w14:textId="77777777" w:rsidR="005C5B90" w:rsidRPr="00821BE3" w:rsidRDefault="005C5B90" w:rsidP="005C5B90">
            <w:pPr>
              <w:widowControl w:val="0"/>
              <w:autoSpaceDE w:val="0"/>
              <w:autoSpaceDN w:val="0"/>
              <w:spacing w:before="40" w:after="0" w:line="240" w:lineRule="auto"/>
              <w:ind w:right="109"/>
              <w:jc w:val="right"/>
              <w:rPr>
                <w:rFonts w:ascii="Times New Roman" w:eastAsia="Cambria" w:hAnsi="Times New Roman" w:cs="Times New Roman"/>
                <w:sz w:val="18"/>
                <w:lang w:val="hr-HR"/>
              </w:rPr>
            </w:pPr>
            <w:r w:rsidRPr="00821BE3">
              <w:rPr>
                <w:rFonts w:ascii="Times New Roman" w:eastAsia="Cambria" w:hAnsi="Times New Roman" w:cs="Times New Roman"/>
                <w:sz w:val="18"/>
                <w:lang w:val="hr-HR"/>
              </w:rPr>
              <w:t>43.225</w:t>
            </w:r>
          </w:p>
        </w:tc>
      </w:tr>
      <w:tr w:rsidR="005C5B90" w:rsidRPr="00821BE3" w14:paraId="3F72B9EC" w14:textId="77777777" w:rsidTr="00486626">
        <w:trPr>
          <w:trHeight w:val="290"/>
        </w:trPr>
        <w:tc>
          <w:tcPr>
            <w:tcW w:w="4016" w:type="dxa"/>
            <w:gridSpan w:val="2"/>
            <w:tcBorders>
              <w:left w:val="nil"/>
            </w:tcBorders>
          </w:tcPr>
          <w:p w14:paraId="1A12715F" w14:textId="77777777" w:rsidR="005C5B90" w:rsidRPr="00821BE3" w:rsidRDefault="005C5B90" w:rsidP="005C5B90">
            <w:pPr>
              <w:widowControl w:val="0"/>
              <w:autoSpaceDE w:val="0"/>
              <w:autoSpaceDN w:val="0"/>
              <w:spacing w:before="40"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Finansijske</w:t>
            </w:r>
            <w:proofErr w:type="spellEnd"/>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djelatnosti</w:t>
            </w:r>
            <w:proofErr w:type="spellEnd"/>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i</w:t>
            </w:r>
            <w:proofErr w:type="spellEnd"/>
            <w:r w:rsidRPr="00821BE3">
              <w:rPr>
                <w:rFonts w:ascii="Times New Roman" w:eastAsia="Arial MT" w:hAnsi="Times New Roman" w:cs="Times New Roman"/>
                <w:spacing w:val="-3"/>
                <w:sz w:val="18"/>
                <w:lang w:val="en-US"/>
              </w:rPr>
              <w:t xml:space="preserve"> </w:t>
            </w:r>
            <w:proofErr w:type="spellStart"/>
            <w:r w:rsidRPr="00821BE3">
              <w:rPr>
                <w:rFonts w:ascii="Times New Roman" w:eastAsia="Arial MT" w:hAnsi="Times New Roman" w:cs="Times New Roman"/>
                <w:sz w:val="18"/>
                <w:lang w:val="en-US"/>
              </w:rPr>
              <w:t>djelatnost</w:t>
            </w:r>
            <w:proofErr w:type="spellEnd"/>
            <w:r w:rsidRPr="00821BE3">
              <w:rPr>
                <w:rFonts w:ascii="Times New Roman" w:eastAsia="Arial MT" w:hAnsi="Times New Roman" w:cs="Times New Roman"/>
                <w:spacing w:val="-5"/>
                <w:sz w:val="18"/>
                <w:lang w:val="en-US"/>
              </w:rPr>
              <w:t xml:space="preserve"> </w:t>
            </w:r>
            <w:proofErr w:type="spellStart"/>
            <w:r w:rsidRPr="00821BE3">
              <w:rPr>
                <w:rFonts w:ascii="Times New Roman" w:eastAsia="Arial MT" w:hAnsi="Times New Roman" w:cs="Times New Roman"/>
                <w:sz w:val="18"/>
                <w:lang w:val="en-US"/>
              </w:rPr>
              <w:t>osiguranja</w:t>
            </w:r>
            <w:proofErr w:type="spellEnd"/>
          </w:p>
        </w:tc>
        <w:tc>
          <w:tcPr>
            <w:tcW w:w="1080" w:type="dxa"/>
          </w:tcPr>
          <w:p w14:paraId="509416E9" w14:textId="77777777" w:rsidR="005C5B90" w:rsidRPr="00821BE3" w:rsidRDefault="005C5B90" w:rsidP="005C5B90">
            <w:pPr>
              <w:widowControl w:val="0"/>
              <w:autoSpaceDE w:val="0"/>
              <w:autoSpaceDN w:val="0"/>
              <w:spacing w:before="40"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0</w:t>
            </w:r>
          </w:p>
        </w:tc>
        <w:tc>
          <w:tcPr>
            <w:tcW w:w="1260" w:type="dxa"/>
          </w:tcPr>
          <w:p w14:paraId="5C3FDAD5" w14:textId="77777777" w:rsidR="005C5B90" w:rsidRPr="00821BE3" w:rsidRDefault="005C5B90" w:rsidP="005C5B90">
            <w:pPr>
              <w:widowControl w:val="0"/>
              <w:autoSpaceDE w:val="0"/>
              <w:autoSpaceDN w:val="0"/>
              <w:spacing w:before="40" w:after="0" w:line="240" w:lineRule="auto"/>
              <w:ind w:right="39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w:t>
            </w:r>
          </w:p>
        </w:tc>
        <w:tc>
          <w:tcPr>
            <w:tcW w:w="1170" w:type="dxa"/>
          </w:tcPr>
          <w:p w14:paraId="18BB16B1" w14:textId="77777777" w:rsidR="005C5B90" w:rsidRPr="00821BE3" w:rsidRDefault="005C5B90" w:rsidP="005C5B90">
            <w:pPr>
              <w:widowControl w:val="0"/>
              <w:autoSpaceDE w:val="0"/>
              <w:autoSpaceDN w:val="0"/>
              <w:spacing w:before="40"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0,0</w:t>
            </w:r>
          </w:p>
        </w:tc>
        <w:tc>
          <w:tcPr>
            <w:tcW w:w="1350" w:type="dxa"/>
            <w:tcBorders>
              <w:right w:val="nil"/>
            </w:tcBorders>
          </w:tcPr>
          <w:p w14:paraId="5C623AB3" w14:textId="77777777" w:rsidR="005C5B90" w:rsidRPr="00821BE3" w:rsidRDefault="005C5B90" w:rsidP="005C5B90">
            <w:pPr>
              <w:widowControl w:val="0"/>
              <w:autoSpaceDE w:val="0"/>
              <w:autoSpaceDN w:val="0"/>
              <w:spacing w:before="40"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w:t>
            </w:r>
          </w:p>
        </w:tc>
      </w:tr>
      <w:tr w:rsidR="005C5B90" w:rsidRPr="00821BE3" w14:paraId="6F1881BB" w14:textId="77777777" w:rsidTr="00486626">
        <w:trPr>
          <w:trHeight w:val="290"/>
        </w:trPr>
        <w:tc>
          <w:tcPr>
            <w:tcW w:w="4016" w:type="dxa"/>
            <w:gridSpan w:val="2"/>
            <w:tcBorders>
              <w:left w:val="nil"/>
            </w:tcBorders>
          </w:tcPr>
          <w:p w14:paraId="2F5364DB" w14:textId="77777777" w:rsidR="005C5B90" w:rsidRPr="00821BE3" w:rsidRDefault="005C5B90" w:rsidP="005C5B90">
            <w:pPr>
              <w:widowControl w:val="0"/>
              <w:autoSpaceDE w:val="0"/>
              <w:autoSpaceDN w:val="0"/>
              <w:spacing w:before="40"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Poslovanje</w:t>
            </w:r>
            <w:proofErr w:type="spellEnd"/>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nekretninama</w:t>
            </w:r>
            <w:proofErr w:type="spellEnd"/>
          </w:p>
        </w:tc>
        <w:tc>
          <w:tcPr>
            <w:tcW w:w="1080" w:type="dxa"/>
          </w:tcPr>
          <w:p w14:paraId="2D510265" w14:textId="77777777" w:rsidR="005C5B90" w:rsidRPr="00821BE3" w:rsidRDefault="005C5B90" w:rsidP="005C5B90">
            <w:pPr>
              <w:widowControl w:val="0"/>
              <w:autoSpaceDE w:val="0"/>
              <w:autoSpaceDN w:val="0"/>
              <w:spacing w:before="40"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w:t>
            </w:r>
          </w:p>
        </w:tc>
        <w:tc>
          <w:tcPr>
            <w:tcW w:w="1260" w:type="dxa"/>
          </w:tcPr>
          <w:p w14:paraId="17D5B88E" w14:textId="77777777" w:rsidR="005C5B90" w:rsidRPr="00821BE3" w:rsidRDefault="005C5B90" w:rsidP="005C5B90">
            <w:pPr>
              <w:widowControl w:val="0"/>
              <w:autoSpaceDE w:val="0"/>
              <w:autoSpaceDN w:val="0"/>
              <w:spacing w:before="40" w:after="0" w:line="240" w:lineRule="auto"/>
              <w:ind w:right="25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367.145</w:t>
            </w:r>
          </w:p>
        </w:tc>
        <w:tc>
          <w:tcPr>
            <w:tcW w:w="1170" w:type="dxa"/>
          </w:tcPr>
          <w:p w14:paraId="7D15ED95" w14:textId="77777777" w:rsidR="005C5B90" w:rsidRPr="00821BE3" w:rsidRDefault="005C5B90" w:rsidP="005C5B90">
            <w:pPr>
              <w:widowControl w:val="0"/>
              <w:autoSpaceDE w:val="0"/>
              <w:autoSpaceDN w:val="0"/>
              <w:spacing w:before="40"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0,5</w:t>
            </w:r>
          </w:p>
        </w:tc>
        <w:tc>
          <w:tcPr>
            <w:tcW w:w="1350" w:type="dxa"/>
            <w:tcBorders>
              <w:right w:val="nil"/>
            </w:tcBorders>
          </w:tcPr>
          <w:p w14:paraId="4D4870B4" w14:textId="77777777" w:rsidR="005C5B90" w:rsidRPr="00821BE3" w:rsidRDefault="005C5B90" w:rsidP="005C5B90">
            <w:pPr>
              <w:widowControl w:val="0"/>
              <w:autoSpaceDE w:val="0"/>
              <w:autoSpaceDN w:val="0"/>
              <w:spacing w:before="40"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w:t>
            </w:r>
          </w:p>
        </w:tc>
      </w:tr>
      <w:tr w:rsidR="005C5B90" w:rsidRPr="00821BE3" w14:paraId="3AB8A3C9" w14:textId="77777777" w:rsidTr="00486626">
        <w:trPr>
          <w:trHeight w:val="422"/>
        </w:trPr>
        <w:tc>
          <w:tcPr>
            <w:tcW w:w="4016" w:type="dxa"/>
            <w:gridSpan w:val="2"/>
            <w:tcBorders>
              <w:left w:val="nil"/>
            </w:tcBorders>
          </w:tcPr>
          <w:p w14:paraId="1A35C2B2" w14:textId="77777777" w:rsidR="005C5B90" w:rsidRPr="00821BE3" w:rsidRDefault="005C5B90" w:rsidP="005C5B90">
            <w:pPr>
              <w:widowControl w:val="0"/>
              <w:autoSpaceDE w:val="0"/>
              <w:autoSpaceDN w:val="0"/>
              <w:spacing w:before="104"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Stručne</w:t>
            </w:r>
            <w:proofErr w:type="spellEnd"/>
            <w:r w:rsidRPr="00821BE3">
              <w:rPr>
                <w:rFonts w:ascii="Times New Roman" w:eastAsia="Arial MT" w:hAnsi="Times New Roman" w:cs="Times New Roman"/>
                <w:sz w:val="18"/>
                <w:lang w:val="en-US"/>
              </w:rPr>
              <w:t>,</w:t>
            </w:r>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naučne</w:t>
            </w:r>
            <w:proofErr w:type="spellEnd"/>
            <w:r w:rsidRPr="00821BE3">
              <w:rPr>
                <w:rFonts w:ascii="Times New Roman" w:eastAsia="Arial MT" w:hAnsi="Times New Roman" w:cs="Times New Roman"/>
                <w:spacing w:val="-2"/>
                <w:sz w:val="18"/>
                <w:lang w:val="en-US"/>
              </w:rPr>
              <w:t xml:space="preserve"> </w:t>
            </w:r>
            <w:proofErr w:type="spellStart"/>
            <w:r w:rsidRPr="00821BE3">
              <w:rPr>
                <w:rFonts w:ascii="Times New Roman" w:eastAsia="Arial MT" w:hAnsi="Times New Roman" w:cs="Times New Roman"/>
                <w:sz w:val="18"/>
                <w:lang w:val="en-US"/>
              </w:rPr>
              <w:t>i</w:t>
            </w:r>
            <w:proofErr w:type="spellEnd"/>
            <w:r w:rsidRPr="00821BE3">
              <w:rPr>
                <w:rFonts w:ascii="Times New Roman" w:eastAsia="Arial MT" w:hAnsi="Times New Roman" w:cs="Times New Roman"/>
                <w:spacing w:val="-3"/>
                <w:sz w:val="18"/>
                <w:lang w:val="en-US"/>
              </w:rPr>
              <w:t xml:space="preserve"> </w:t>
            </w:r>
            <w:proofErr w:type="spellStart"/>
            <w:r w:rsidRPr="00821BE3">
              <w:rPr>
                <w:rFonts w:ascii="Times New Roman" w:eastAsia="Arial MT" w:hAnsi="Times New Roman" w:cs="Times New Roman"/>
                <w:sz w:val="18"/>
                <w:lang w:val="en-US"/>
              </w:rPr>
              <w:t>tehničke</w:t>
            </w:r>
            <w:proofErr w:type="spellEnd"/>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djelatnosti</w:t>
            </w:r>
            <w:proofErr w:type="spellEnd"/>
          </w:p>
        </w:tc>
        <w:tc>
          <w:tcPr>
            <w:tcW w:w="1080" w:type="dxa"/>
          </w:tcPr>
          <w:p w14:paraId="1B7ADF63" w14:textId="77777777" w:rsidR="005C5B90" w:rsidRPr="00821BE3" w:rsidRDefault="005C5B90" w:rsidP="005C5B90">
            <w:pPr>
              <w:widowControl w:val="0"/>
              <w:autoSpaceDE w:val="0"/>
              <w:autoSpaceDN w:val="0"/>
              <w:spacing w:before="104" w:after="0" w:line="240" w:lineRule="auto"/>
              <w:ind w:right="97"/>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24</w:t>
            </w:r>
          </w:p>
        </w:tc>
        <w:tc>
          <w:tcPr>
            <w:tcW w:w="1260" w:type="dxa"/>
          </w:tcPr>
          <w:p w14:paraId="53D89FB2" w14:textId="77777777" w:rsidR="005C5B90" w:rsidRPr="00821BE3" w:rsidRDefault="005C5B90" w:rsidP="005C5B90">
            <w:pPr>
              <w:widowControl w:val="0"/>
              <w:autoSpaceDE w:val="0"/>
              <w:autoSpaceDN w:val="0"/>
              <w:spacing w:before="104" w:after="0" w:line="240" w:lineRule="auto"/>
              <w:ind w:right="25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748.559</w:t>
            </w:r>
          </w:p>
        </w:tc>
        <w:tc>
          <w:tcPr>
            <w:tcW w:w="1170" w:type="dxa"/>
          </w:tcPr>
          <w:p w14:paraId="38735B7D" w14:textId="77777777" w:rsidR="005C5B90" w:rsidRPr="00821BE3" w:rsidRDefault="005C5B90" w:rsidP="005C5B90">
            <w:pPr>
              <w:widowControl w:val="0"/>
              <w:autoSpaceDE w:val="0"/>
              <w:autoSpaceDN w:val="0"/>
              <w:spacing w:before="104"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1,0</w:t>
            </w:r>
          </w:p>
        </w:tc>
        <w:tc>
          <w:tcPr>
            <w:tcW w:w="1350" w:type="dxa"/>
            <w:tcBorders>
              <w:right w:val="nil"/>
            </w:tcBorders>
          </w:tcPr>
          <w:p w14:paraId="3C898C7F" w14:textId="77777777" w:rsidR="005C5B90" w:rsidRPr="00821BE3" w:rsidRDefault="005C5B90" w:rsidP="005C5B90">
            <w:pPr>
              <w:widowControl w:val="0"/>
              <w:autoSpaceDE w:val="0"/>
              <w:autoSpaceDN w:val="0"/>
              <w:spacing w:before="11" w:after="0" w:line="240" w:lineRule="auto"/>
              <w:rPr>
                <w:rFonts w:ascii="Times New Roman" w:eastAsia="Arial MT" w:hAnsi="Times New Roman" w:cs="Times New Roman"/>
                <w:sz w:val="17"/>
                <w:lang w:val="en-US"/>
              </w:rPr>
            </w:pPr>
          </w:p>
          <w:p w14:paraId="03DFC5EC" w14:textId="77777777" w:rsidR="005C5B90" w:rsidRPr="00821BE3" w:rsidRDefault="005C5B90" w:rsidP="005C5B90">
            <w:pPr>
              <w:widowControl w:val="0"/>
              <w:autoSpaceDE w:val="0"/>
              <w:autoSpaceDN w:val="0"/>
              <w:spacing w:after="0" w:line="192" w:lineRule="exact"/>
              <w:ind w:right="103"/>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377.056</w:t>
            </w:r>
          </w:p>
        </w:tc>
      </w:tr>
      <w:tr w:rsidR="005C5B90" w:rsidRPr="00821BE3" w14:paraId="526882C3" w14:textId="77777777" w:rsidTr="00486626">
        <w:trPr>
          <w:trHeight w:val="289"/>
        </w:trPr>
        <w:tc>
          <w:tcPr>
            <w:tcW w:w="4016" w:type="dxa"/>
            <w:gridSpan w:val="2"/>
            <w:tcBorders>
              <w:left w:val="nil"/>
            </w:tcBorders>
          </w:tcPr>
          <w:p w14:paraId="58702092" w14:textId="77777777" w:rsidR="005C5B90" w:rsidRPr="00821BE3" w:rsidRDefault="005C5B90" w:rsidP="005C5B90">
            <w:pPr>
              <w:widowControl w:val="0"/>
              <w:autoSpaceDE w:val="0"/>
              <w:autoSpaceDN w:val="0"/>
              <w:spacing w:before="40"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Administrativne</w:t>
            </w:r>
            <w:proofErr w:type="spellEnd"/>
            <w:r w:rsidRPr="00821BE3">
              <w:rPr>
                <w:rFonts w:ascii="Times New Roman" w:eastAsia="Arial MT" w:hAnsi="Times New Roman" w:cs="Times New Roman"/>
                <w:spacing w:val="-5"/>
                <w:sz w:val="18"/>
                <w:lang w:val="en-US"/>
              </w:rPr>
              <w:t xml:space="preserve"> </w:t>
            </w:r>
            <w:proofErr w:type="spellStart"/>
            <w:r w:rsidRPr="00821BE3">
              <w:rPr>
                <w:rFonts w:ascii="Times New Roman" w:eastAsia="Arial MT" w:hAnsi="Times New Roman" w:cs="Times New Roman"/>
                <w:sz w:val="18"/>
                <w:lang w:val="en-US"/>
              </w:rPr>
              <w:t>i</w:t>
            </w:r>
            <w:proofErr w:type="spellEnd"/>
            <w:r w:rsidRPr="00821BE3">
              <w:rPr>
                <w:rFonts w:ascii="Times New Roman" w:eastAsia="Arial MT" w:hAnsi="Times New Roman" w:cs="Times New Roman"/>
                <w:spacing w:val="-3"/>
                <w:sz w:val="18"/>
                <w:lang w:val="en-US"/>
              </w:rPr>
              <w:t xml:space="preserve"> </w:t>
            </w:r>
            <w:proofErr w:type="spellStart"/>
            <w:r w:rsidRPr="00821BE3">
              <w:rPr>
                <w:rFonts w:ascii="Times New Roman" w:eastAsia="Arial MT" w:hAnsi="Times New Roman" w:cs="Times New Roman"/>
                <w:sz w:val="18"/>
                <w:lang w:val="en-US"/>
              </w:rPr>
              <w:t>pomoćne</w:t>
            </w:r>
            <w:proofErr w:type="spellEnd"/>
            <w:r w:rsidRPr="00821BE3">
              <w:rPr>
                <w:rFonts w:ascii="Times New Roman" w:eastAsia="Arial MT" w:hAnsi="Times New Roman" w:cs="Times New Roman"/>
                <w:spacing w:val="-2"/>
                <w:sz w:val="18"/>
                <w:lang w:val="en-US"/>
              </w:rPr>
              <w:t xml:space="preserve"> </w:t>
            </w:r>
            <w:proofErr w:type="spellStart"/>
            <w:r w:rsidRPr="00821BE3">
              <w:rPr>
                <w:rFonts w:ascii="Times New Roman" w:eastAsia="Arial MT" w:hAnsi="Times New Roman" w:cs="Times New Roman"/>
                <w:sz w:val="18"/>
                <w:lang w:val="en-US"/>
              </w:rPr>
              <w:t>uslužne</w:t>
            </w:r>
            <w:proofErr w:type="spellEnd"/>
            <w:r w:rsidRPr="00821BE3">
              <w:rPr>
                <w:rFonts w:ascii="Times New Roman" w:eastAsia="Arial MT" w:hAnsi="Times New Roman" w:cs="Times New Roman"/>
                <w:spacing w:val="-2"/>
                <w:sz w:val="18"/>
                <w:lang w:val="en-US"/>
              </w:rPr>
              <w:t xml:space="preserve"> </w:t>
            </w:r>
            <w:proofErr w:type="spellStart"/>
            <w:r w:rsidRPr="00821BE3">
              <w:rPr>
                <w:rFonts w:ascii="Times New Roman" w:eastAsia="Arial MT" w:hAnsi="Times New Roman" w:cs="Times New Roman"/>
                <w:sz w:val="18"/>
                <w:lang w:val="en-US"/>
              </w:rPr>
              <w:t>djelatnosti</w:t>
            </w:r>
            <w:proofErr w:type="spellEnd"/>
          </w:p>
        </w:tc>
        <w:tc>
          <w:tcPr>
            <w:tcW w:w="1080" w:type="dxa"/>
          </w:tcPr>
          <w:p w14:paraId="609E76F9" w14:textId="77777777" w:rsidR="005C5B90" w:rsidRPr="00821BE3" w:rsidRDefault="005C5B90" w:rsidP="005C5B90">
            <w:pPr>
              <w:widowControl w:val="0"/>
              <w:autoSpaceDE w:val="0"/>
              <w:autoSpaceDN w:val="0"/>
              <w:spacing w:before="40"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7</w:t>
            </w:r>
          </w:p>
        </w:tc>
        <w:tc>
          <w:tcPr>
            <w:tcW w:w="1260" w:type="dxa"/>
          </w:tcPr>
          <w:p w14:paraId="3A472AEA" w14:textId="77777777" w:rsidR="005C5B90" w:rsidRPr="00821BE3" w:rsidRDefault="005C5B90" w:rsidP="005C5B90">
            <w:pPr>
              <w:widowControl w:val="0"/>
              <w:autoSpaceDE w:val="0"/>
              <w:autoSpaceDN w:val="0"/>
              <w:spacing w:before="40" w:after="0" w:line="240" w:lineRule="auto"/>
              <w:ind w:right="25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865.023</w:t>
            </w:r>
          </w:p>
        </w:tc>
        <w:tc>
          <w:tcPr>
            <w:tcW w:w="1170" w:type="dxa"/>
          </w:tcPr>
          <w:p w14:paraId="57462188" w14:textId="77777777" w:rsidR="005C5B90" w:rsidRPr="00821BE3" w:rsidRDefault="005C5B90" w:rsidP="005C5B90">
            <w:pPr>
              <w:widowControl w:val="0"/>
              <w:autoSpaceDE w:val="0"/>
              <w:autoSpaceDN w:val="0"/>
              <w:spacing w:before="40"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1,2</w:t>
            </w:r>
          </w:p>
        </w:tc>
        <w:tc>
          <w:tcPr>
            <w:tcW w:w="1350" w:type="dxa"/>
            <w:tcBorders>
              <w:right w:val="nil"/>
            </w:tcBorders>
          </w:tcPr>
          <w:p w14:paraId="38814608" w14:textId="77777777" w:rsidR="005C5B90" w:rsidRPr="00821BE3" w:rsidRDefault="005C5B90" w:rsidP="005C5B90">
            <w:pPr>
              <w:widowControl w:val="0"/>
              <w:autoSpaceDE w:val="0"/>
              <w:autoSpaceDN w:val="0"/>
              <w:spacing w:before="40" w:after="0" w:line="240" w:lineRule="auto"/>
              <w:ind w:right="105"/>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65.619</w:t>
            </w:r>
          </w:p>
        </w:tc>
      </w:tr>
      <w:tr w:rsidR="005C5B90" w:rsidRPr="00821BE3" w14:paraId="06A9856E" w14:textId="77777777" w:rsidTr="00486626">
        <w:trPr>
          <w:trHeight w:val="290"/>
        </w:trPr>
        <w:tc>
          <w:tcPr>
            <w:tcW w:w="4016" w:type="dxa"/>
            <w:gridSpan w:val="2"/>
            <w:tcBorders>
              <w:left w:val="nil"/>
            </w:tcBorders>
          </w:tcPr>
          <w:p w14:paraId="0E6D5539" w14:textId="77777777" w:rsidR="005C5B90" w:rsidRPr="00821BE3" w:rsidRDefault="005C5B90" w:rsidP="005C5B90">
            <w:pPr>
              <w:widowControl w:val="0"/>
              <w:autoSpaceDE w:val="0"/>
              <w:autoSpaceDN w:val="0"/>
              <w:spacing w:before="40"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Obrazovanje</w:t>
            </w:r>
            <w:proofErr w:type="spellEnd"/>
          </w:p>
        </w:tc>
        <w:tc>
          <w:tcPr>
            <w:tcW w:w="1080" w:type="dxa"/>
          </w:tcPr>
          <w:p w14:paraId="136B3225" w14:textId="77777777" w:rsidR="005C5B90" w:rsidRPr="00821BE3" w:rsidRDefault="005C5B90" w:rsidP="005C5B90">
            <w:pPr>
              <w:widowControl w:val="0"/>
              <w:autoSpaceDE w:val="0"/>
              <w:autoSpaceDN w:val="0"/>
              <w:spacing w:before="40"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5</w:t>
            </w:r>
          </w:p>
        </w:tc>
        <w:tc>
          <w:tcPr>
            <w:tcW w:w="1260" w:type="dxa"/>
          </w:tcPr>
          <w:p w14:paraId="126F5F08" w14:textId="77777777" w:rsidR="005C5B90" w:rsidRPr="00821BE3" w:rsidRDefault="005C5B90" w:rsidP="005C5B90">
            <w:pPr>
              <w:widowControl w:val="0"/>
              <w:autoSpaceDE w:val="0"/>
              <w:autoSpaceDN w:val="0"/>
              <w:spacing w:before="40" w:after="0" w:line="240" w:lineRule="auto"/>
              <w:ind w:right="25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257.933</w:t>
            </w:r>
          </w:p>
        </w:tc>
        <w:tc>
          <w:tcPr>
            <w:tcW w:w="1170" w:type="dxa"/>
          </w:tcPr>
          <w:p w14:paraId="559D621D" w14:textId="77777777" w:rsidR="005C5B90" w:rsidRPr="00821BE3" w:rsidRDefault="005C5B90" w:rsidP="005C5B90">
            <w:pPr>
              <w:widowControl w:val="0"/>
              <w:autoSpaceDE w:val="0"/>
              <w:autoSpaceDN w:val="0"/>
              <w:spacing w:before="40"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0,4</w:t>
            </w:r>
          </w:p>
        </w:tc>
        <w:tc>
          <w:tcPr>
            <w:tcW w:w="1350" w:type="dxa"/>
            <w:tcBorders>
              <w:right w:val="nil"/>
            </w:tcBorders>
          </w:tcPr>
          <w:p w14:paraId="11C9D2D2" w14:textId="77777777" w:rsidR="005C5B90" w:rsidRPr="00821BE3" w:rsidRDefault="005C5B90" w:rsidP="005C5B90">
            <w:pPr>
              <w:widowControl w:val="0"/>
              <w:autoSpaceDE w:val="0"/>
              <w:autoSpaceDN w:val="0"/>
              <w:spacing w:before="40" w:after="0" w:line="240" w:lineRule="auto"/>
              <w:ind w:right="105"/>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86.733</w:t>
            </w:r>
          </w:p>
        </w:tc>
      </w:tr>
      <w:tr w:rsidR="005C5B90" w:rsidRPr="00821BE3" w14:paraId="3EFA7F6A" w14:textId="77777777" w:rsidTr="00486626">
        <w:trPr>
          <w:trHeight w:val="422"/>
        </w:trPr>
        <w:tc>
          <w:tcPr>
            <w:tcW w:w="4016" w:type="dxa"/>
            <w:gridSpan w:val="2"/>
            <w:tcBorders>
              <w:left w:val="nil"/>
            </w:tcBorders>
          </w:tcPr>
          <w:p w14:paraId="307076D9" w14:textId="77777777" w:rsidR="005C5B90" w:rsidRPr="00821BE3" w:rsidRDefault="005C5B90" w:rsidP="005C5B90">
            <w:pPr>
              <w:widowControl w:val="0"/>
              <w:autoSpaceDE w:val="0"/>
              <w:autoSpaceDN w:val="0"/>
              <w:spacing w:before="104"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Zdravstvena</w:t>
            </w:r>
            <w:proofErr w:type="spellEnd"/>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i</w:t>
            </w:r>
            <w:proofErr w:type="spellEnd"/>
            <w:r w:rsidRPr="00821BE3">
              <w:rPr>
                <w:rFonts w:ascii="Times New Roman" w:eastAsia="Arial MT" w:hAnsi="Times New Roman" w:cs="Times New Roman"/>
                <w:spacing w:val="-2"/>
                <w:sz w:val="18"/>
                <w:lang w:val="en-US"/>
              </w:rPr>
              <w:t xml:space="preserve"> </w:t>
            </w:r>
            <w:proofErr w:type="spellStart"/>
            <w:r w:rsidRPr="00821BE3">
              <w:rPr>
                <w:rFonts w:ascii="Times New Roman" w:eastAsia="Arial MT" w:hAnsi="Times New Roman" w:cs="Times New Roman"/>
                <w:sz w:val="18"/>
                <w:lang w:val="en-US"/>
              </w:rPr>
              <w:t>socijalna</w:t>
            </w:r>
            <w:proofErr w:type="spellEnd"/>
            <w:r w:rsidRPr="00821BE3">
              <w:rPr>
                <w:rFonts w:ascii="Times New Roman" w:eastAsia="Arial MT" w:hAnsi="Times New Roman" w:cs="Times New Roman"/>
                <w:spacing w:val="-1"/>
                <w:sz w:val="18"/>
                <w:lang w:val="en-US"/>
              </w:rPr>
              <w:t xml:space="preserve"> </w:t>
            </w:r>
            <w:proofErr w:type="spellStart"/>
            <w:r w:rsidRPr="00821BE3">
              <w:rPr>
                <w:rFonts w:ascii="Times New Roman" w:eastAsia="Arial MT" w:hAnsi="Times New Roman" w:cs="Times New Roman"/>
                <w:sz w:val="18"/>
                <w:lang w:val="en-US"/>
              </w:rPr>
              <w:t>zaštita</w:t>
            </w:r>
            <w:proofErr w:type="spellEnd"/>
          </w:p>
        </w:tc>
        <w:tc>
          <w:tcPr>
            <w:tcW w:w="1080" w:type="dxa"/>
          </w:tcPr>
          <w:p w14:paraId="658C2AE9" w14:textId="77777777" w:rsidR="005C5B90" w:rsidRPr="00821BE3" w:rsidRDefault="005C5B90" w:rsidP="005C5B90">
            <w:pPr>
              <w:widowControl w:val="0"/>
              <w:autoSpaceDE w:val="0"/>
              <w:autoSpaceDN w:val="0"/>
              <w:spacing w:before="104" w:after="0" w:line="240" w:lineRule="auto"/>
              <w:ind w:right="97"/>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30</w:t>
            </w:r>
          </w:p>
        </w:tc>
        <w:tc>
          <w:tcPr>
            <w:tcW w:w="1260" w:type="dxa"/>
          </w:tcPr>
          <w:p w14:paraId="4D5722CE" w14:textId="77777777" w:rsidR="005C5B90" w:rsidRPr="00821BE3" w:rsidRDefault="005C5B90" w:rsidP="005C5B90">
            <w:pPr>
              <w:widowControl w:val="0"/>
              <w:autoSpaceDE w:val="0"/>
              <w:autoSpaceDN w:val="0"/>
              <w:spacing w:before="104" w:after="0" w:line="240" w:lineRule="auto"/>
              <w:ind w:right="274"/>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1.052.246</w:t>
            </w:r>
          </w:p>
        </w:tc>
        <w:tc>
          <w:tcPr>
            <w:tcW w:w="1170" w:type="dxa"/>
          </w:tcPr>
          <w:p w14:paraId="22DF23D6" w14:textId="77777777" w:rsidR="005C5B90" w:rsidRPr="00821BE3" w:rsidRDefault="005C5B90" w:rsidP="005C5B90">
            <w:pPr>
              <w:widowControl w:val="0"/>
              <w:autoSpaceDE w:val="0"/>
              <w:autoSpaceDN w:val="0"/>
              <w:spacing w:before="104"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1,5</w:t>
            </w:r>
          </w:p>
        </w:tc>
        <w:tc>
          <w:tcPr>
            <w:tcW w:w="1350" w:type="dxa"/>
            <w:tcBorders>
              <w:right w:val="nil"/>
            </w:tcBorders>
          </w:tcPr>
          <w:p w14:paraId="656E8AE7" w14:textId="77777777" w:rsidR="005C5B90" w:rsidRPr="00821BE3" w:rsidRDefault="005C5B90" w:rsidP="005C5B90">
            <w:pPr>
              <w:widowControl w:val="0"/>
              <w:autoSpaceDE w:val="0"/>
              <w:autoSpaceDN w:val="0"/>
              <w:spacing w:before="11" w:after="0" w:line="240" w:lineRule="auto"/>
              <w:rPr>
                <w:rFonts w:ascii="Times New Roman" w:eastAsia="Arial MT" w:hAnsi="Times New Roman" w:cs="Times New Roman"/>
                <w:sz w:val="17"/>
                <w:lang w:val="en-US"/>
              </w:rPr>
            </w:pPr>
          </w:p>
          <w:p w14:paraId="5CD3A8AB" w14:textId="77777777" w:rsidR="005C5B90" w:rsidRPr="00821BE3" w:rsidRDefault="005C5B90" w:rsidP="005C5B90">
            <w:pPr>
              <w:widowControl w:val="0"/>
              <w:autoSpaceDE w:val="0"/>
              <w:autoSpaceDN w:val="0"/>
              <w:spacing w:after="0" w:line="192" w:lineRule="exact"/>
              <w:ind w:right="103"/>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502.901</w:t>
            </w:r>
          </w:p>
        </w:tc>
      </w:tr>
      <w:tr w:rsidR="005C5B90" w:rsidRPr="00821BE3" w14:paraId="29C93318" w14:textId="77777777" w:rsidTr="00486626">
        <w:trPr>
          <w:trHeight w:val="421"/>
        </w:trPr>
        <w:tc>
          <w:tcPr>
            <w:tcW w:w="4016" w:type="dxa"/>
            <w:gridSpan w:val="2"/>
            <w:tcBorders>
              <w:left w:val="nil"/>
            </w:tcBorders>
          </w:tcPr>
          <w:p w14:paraId="2AF6D070" w14:textId="77777777" w:rsidR="005C5B90" w:rsidRPr="00821BE3" w:rsidRDefault="005C5B90" w:rsidP="005C5B90">
            <w:pPr>
              <w:widowControl w:val="0"/>
              <w:autoSpaceDE w:val="0"/>
              <w:autoSpaceDN w:val="0"/>
              <w:spacing w:before="104"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Umjetnost</w:t>
            </w:r>
            <w:proofErr w:type="spellEnd"/>
            <w:r w:rsidRPr="00821BE3">
              <w:rPr>
                <w:rFonts w:ascii="Times New Roman" w:eastAsia="Arial MT" w:hAnsi="Times New Roman" w:cs="Times New Roman"/>
                <w:sz w:val="18"/>
                <w:lang w:val="en-US"/>
              </w:rPr>
              <w:t>,</w:t>
            </w:r>
            <w:r w:rsidRPr="00821BE3">
              <w:rPr>
                <w:rFonts w:ascii="Times New Roman" w:eastAsia="Arial MT" w:hAnsi="Times New Roman" w:cs="Times New Roman"/>
                <w:spacing w:val="-4"/>
                <w:sz w:val="18"/>
                <w:lang w:val="en-US"/>
              </w:rPr>
              <w:t xml:space="preserve"> </w:t>
            </w:r>
            <w:proofErr w:type="spellStart"/>
            <w:r w:rsidRPr="00821BE3">
              <w:rPr>
                <w:rFonts w:ascii="Times New Roman" w:eastAsia="Arial MT" w:hAnsi="Times New Roman" w:cs="Times New Roman"/>
                <w:sz w:val="18"/>
                <w:lang w:val="en-US"/>
              </w:rPr>
              <w:t>zabava</w:t>
            </w:r>
            <w:proofErr w:type="spellEnd"/>
            <w:r w:rsidRPr="00821BE3">
              <w:rPr>
                <w:rFonts w:ascii="Times New Roman" w:eastAsia="Arial MT" w:hAnsi="Times New Roman" w:cs="Times New Roman"/>
                <w:spacing w:val="-3"/>
                <w:sz w:val="18"/>
                <w:lang w:val="en-US"/>
              </w:rPr>
              <w:t xml:space="preserve"> </w:t>
            </w:r>
            <w:proofErr w:type="spellStart"/>
            <w:r w:rsidRPr="00821BE3">
              <w:rPr>
                <w:rFonts w:ascii="Times New Roman" w:eastAsia="Arial MT" w:hAnsi="Times New Roman" w:cs="Times New Roman"/>
                <w:sz w:val="18"/>
                <w:lang w:val="en-US"/>
              </w:rPr>
              <w:t>i</w:t>
            </w:r>
            <w:proofErr w:type="spellEnd"/>
            <w:r w:rsidRPr="00821BE3">
              <w:rPr>
                <w:rFonts w:ascii="Times New Roman" w:eastAsia="Arial MT" w:hAnsi="Times New Roman" w:cs="Times New Roman"/>
                <w:spacing w:val="-2"/>
                <w:sz w:val="18"/>
                <w:lang w:val="en-US"/>
              </w:rPr>
              <w:t xml:space="preserve"> </w:t>
            </w:r>
            <w:proofErr w:type="spellStart"/>
            <w:r w:rsidRPr="00821BE3">
              <w:rPr>
                <w:rFonts w:ascii="Times New Roman" w:eastAsia="Arial MT" w:hAnsi="Times New Roman" w:cs="Times New Roman"/>
                <w:sz w:val="18"/>
                <w:lang w:val="en-US"/>
              </w:rPr>
              <w:t>rekreacija</w:t>
            </w:r>
            <w:proofErr w:type="spellEnd"/>
          </w:p>
        </w:tc>
        <w:tc>
          <w:tcPr>
            <w:tcW w:w="1080" w:type="dxa"/>
          </w:tcPr>
          <w:p w14:paraId="59A724BD" w14:textId="77777777" w:rsidR="005C5B90" w:rsidRPr="00821BE3" w:rsidRDefault="005C5B90" w:rsidP="005C5B90">
            <w:pPr>
              <w:widowControl w:val="0"/>
              <w:autoSpaceDE w:val="0"/>
              <w:autoSpaceDN w:val="0"/>
              <w:spacing w:before="104"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6</w:t>
            </w:r>
          </w:p>
        </w:tc>
        <w:tc>
          <w:tcPr>
            <w:tcW w:w="1260" w:type="dxa"/>
          </w:tcPr>
          <w:p w14:paraId="7C394E82" w14:textId="77777777" w:rsidR="005C5B90" w:rsidRPr="00821BE3" w:rsidRDefault="005C5B90" w:rsidP="005C5B90">
            <w:pPr>
              <w:widowControl w:val="0"/>
              <w:autoSpaceDE w:val="0"/>
              <w:autoSpaceDN w:val="0"/>
              <w:spacing w:before="104" w:after="0" w:line="240" w:lineRule="auto"/>
              <w:ind w:right="25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442.507</w:t>
            </w:r>
          </w:p>
        </w:tc>
        <w:tc>
          <w:tcPr>
            <w:tcW w:w="1170" w:type="dxa"/>
          </w:tcPr>
          <w:p w14:paraId="3D85C7FD" w14:textId="77777777" w:rsidR="005C5B90" w:rsidRPr="00821BE3" w:rsidRDefault="005C5B90" w:rsidP="005C5B90">
            <w:pPr>
              <w:widowControl w:val="0"/>
              <w:autoSpaceDE w:val="0"/>
              <w:autoSpaceDN w:val="0"/>
              <w:spacing w:before="104"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0,6</w:t>
            </w:r>
          </w:p>
        </w:tc>
        <w:tc>
          <w:tcPr>
            <w:tcW w:w="1350" w:type="dxa"/>
            <w:tcBorders>
              <w:right w:val="nil"/>
            </w:tcBorders>
          </w:tcPr>
          <w:p w14:paraId="50560B01" w14:textId="77777777" w:rsidR="005C5B90" w:rsidRPr="00821BE3" w:rsidRDefault="005C5B90" w:rsidP="005C5B90">
            <w:pPr>
              <w:widowControl w:val="0"/>
              <w:autoSpaceDE w:val="0"/>
              <w:autoSpaceDN w:val="0"/>
              <w:spacing w:before="11" w:after="0" w:line="240" w:lineRule="auto"/>
              <w:rPr>
                <w:rFonts w:ascii="Times New Roman" w:eastAsia="Arial MT" w:hAnsi="Times New Roman" w:cs="Times New Roman"/>
                <w:sz w:val="17"/>
                <w:lang w:val="en-US"/>
              </w:rPr>
            </w:pPr>
          </w:p>
          <w:p w14:paraId="0FF0F3E4" w14:textId="77777777" w:rsidR="005C5B90" w:rsidRPr="00821BE3" w:rsidRDefault="005C5B90" w:rsidP="005C5B90">
            <w:pPr>
              <w:widowControl w:val="0"/>
              <w:autoSpaceDE w:val="0"/>
              <w:autoSpaceDN w:val="0"/>
              <w:spacing w:after="0" w:line="192" w:lineRule="exact"/>
              <w:ind w:right="103"/>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414.953</w:t>
            </w:r>
          </w:p>
        </w:tc>
      </w:tr>
      <w:tr w:rsidR="005C5B90" w:rsidRPr="00821BE3" w14:paraId="723798BA" w14:textId="77777777" w:rsidTr="00486626">
        <w:trPr>
          <w:trHeight w:val="422"/>
        </w:trPr>
        <w:tc>
          <w:tcPr>
            <w:tcW w:w="4016" w:type="dxa"/>
            <w:gridSpan w:val="2"/>
            <w:tcBorders>
              <w:left w:val="nil"/>
              <w:bottom w:val="nil"/>
            </w:tcBorders>
          </w:tcPr>
          <w:p w14:paraId="26B9DB37" w14:textId="77777777" w:rsidR="005C5B90" w:rsidRPr="00821BE3" w:rsidRDefault="005C5B90" w:rsidP="005C5B90">
            <w:pPr>
              <w:widowControl w:val="0"/>
              <w:autoSpaceDE w:val="0"/>
              <w:autoSpaceDN w:val="0"/>
              <w:spacing w:before="104"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Ostale</w:t>
            </w:r>
            <w:proofErr w:type="spellEnd"/>
            <w:r w:rsidRPr="00821BE3">
              <w:rPr>
                <w:rFonts w:ascii="Times New Roman" w:eastAsia="Arial MT" w:hAnsi="Times New Roman" w:cs="Times New Roman"/>
                <w:spacing w:val="-3"/>
                <w:sz w:val="18"/>
                <w:lang w:val="en-US"/>
              </w:rPr>
              <w:t xml:space="preserve"> </w:t>
            </w:r>
            <w:proofErr w:type="spellStart"/>
            <w:r w:rsidRPr="00821BE3">
              <w:rPr>
                <w:rFonts w:ascii="Times New Roman" w:eastAsia="Arial MT" w:hAnsi="Times New Roman" w:cs="Times New Roman"/>
                <w:sz w:val="18"/>
                <w:lang w:val="en-US"/>
              </w:rPr>
              <w:t>uslužne</w:t>
            </w:r>
            <w:proofErr w:type="spellEnd"/>
            <w:r w:rsidRPr="00821BE3">
              <w:rPr>
                <w:rFonts w:ascii="Times New Roman" w:eastAsia="Arial MT" w:hAnsi="Times New Roman" w:cs="Times New Roman"/>
                <w:spacing w:val="-3"/>
                <w:sz w:val="18"/>
                <w:lang w:val="en-US"/>
              </w:rPr>
              <w:t xml:space="preserve"> </w:t>
            </w:r>
            <w:proofErr w:type="spellStart"/>
            <w:r w:rsidRPr="00821BE3">
              <w:rPr>
                <w:rFonts w:ascii="Times New Roman" w:eastAsia="Arial MT" w:hAnsi="Times New Roman" w:cs="Times New Roman"/>
                <w:sz w:val="18"/>
                <w:lang w:val="en-US"/>
              </w:rPr>
              <w:t>djelatnosti</w:t>
            </w:r>
            <w:proofErr w:type="spellEnd"/>
          </w:p>
        </w:tc>
        <w:tc>
          <w:tcPr>
            <w:tcW w:w="1080" w:type="dxa"/>
            <w:tcBorders>
              <w:bottom w:val="nil"/>
            </w:tcBorders>
          </w:tcPr>
          <w:p w14:paraId="431B8900" w14:textId="77777777" w:rsidR="005C5B90" w:rsidRPr="00821BE3" w:rsidRDefault="005C5B90" w:rsidP="005C5B90">
            <w:pPr>
              <w:widowControl w:val="0"/>
              <w:autoSpaceDE w:val="0"/>
              <w:autoSpaceDN w:val="0"/>
              <w:spacing w:before="104" w:after="0" w:line="240" w:lineRule="auto"/>
              <w:ind w:right="101"/>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6</w:t>
            </w:r>
          </w:p>
        </w:tc>
        <w:tc>
          <w:tcPr>
            <w:tcW w:w="1260" w:type="dxa"/>
            <w:tcBorders>
              <w:bottom w:val="nil"/>
            </w:tcBorders>
          </w:tcPr>
          <w:p w14:paraId="12638B70" w14:textId="77777777" w:rsidR="005C5B90" w:rsidRPr="00821BE3" w:rsidRDefault="005C5B90" w:rsidP="005C5B90">
            <w:pPr>
              <w:widowControl w:val="0"/>
              <w:autoSpaceDE w:val="0"/>
              <w:autoSpaceDN w:val="0"/>
              <w:spacing w:before="104" w:after="0" w:line="240" w:lineRule="auto"/>
              <w:ind w:right="25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177.091</w:t>
            </w:r>
          </w:p>
        </w:tc>
        <w:tc>
          <w:tcPr>
            <w:tcW w:w="1170" w:type="dxa"/>
            <w:tcBorders>
              <w:bottom w:val="nil"/>
            </w:tcBorders>
          </w:tcPr>
          <w:p w14:paraId="0FE8F147" w14:textId="77777777" w:rsidR="005C5B90" w:rsidRPr="00821BE3" w:rsidRDefault="005C5B90" w:rsidP="005C5B90">
            <w:pPr>
              <w:widowControl w:val="0"/>
              <w:autoSpaceDE w:val="0"/>
              <w:autoSpaceDN w:val="0"/>
              <w:spacing w:before="104" w:after="0" w:line="240" w:lineRule="auto"/>
              <w:ind w:right="10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0,2</w:t>
            </w:r>
          </w:p>
        </w:tc>
        <w:tc>
          <w:tcPr>
            <w:tcW w:w="1350" w:type="dxa"/>
            <w:tcBorders>
              <w:bottom w:val="nil"/>
              <w:right w:val="nil"/>
            </w:tcBorders>
          </w:tcPr>
          <w:p w14:paraId="767CDCFF" w14:textId="77777777" w:rsidR="005C5B90" w:rsidRPr="00821BE3" w:rsidRDefault="005C5B90" w:rsidP="005C5B90">
            <w:pPr>
              <w:widowControl w:val="0"/>
              <w:autoSpaceDE w:val="0"/>
              <w:autoSpaceDN w:val="0"/>
              <w:spacing w:before="11" w:after="0" w:line="240" w:lineRule="auto"/>
              <w:rPr>
                <w:rFonts w:ascii="Times New Roman" w:eastAsia="Arial MT" w:hAnsi="Times New Roman" w:cs="Times New Roman"/>
                <w:sz w:val="17"/>
                <w:lang w:val="en-US"/>
              </w:rPr>
            </w:pPr>
          </w:p>
          <w:p w14:paraId="2F372949" w14:textId="77777777" w:rsidR="005C5B90" w:rsidRPr="00821BE3" w:rsidRDefault="005C5B90" w:rsidP="005C5B90">
            <w:pPr>
              <w:widowControl w:val="0"/>
              <w:autoSpaceDE w:val="0"/>
              <w:autoSpaceDN w:val="0"/>
              <w:spacing w:after="0" w:line="192" w:lineRule="exact"/>
              <w:ind w:right="103"/>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209.494</w:t>
            </w:r>
          </w:p>
        </w:tc>
      </w:tr>
      <w:tr w:rsidR="005C5B90" w:rsidRPr="00821BE3" w14:paraId="34FB8BB8" w14:textId="77777777" w:rsidTr="00486626">
        <w:trPr>
          <w:trHeight w:val="311"/>
        </w:trPr>
        <w:tc>
          <w:tcPr>
            <w:tcW w:w="4016" w:type="dxa"/>
            <w:gridSpan w:val="2"/>
            <w:tcBorders>
              <w:top w:val="nil"/>
              <w:left w:val="nil"/>
              <w:bottom w:val="nil"/>
              <w:right w:val="nil"/>
            </w:tcBorders>
            <w:shd w:val="clear" w:color="auto" w:fill="BEBEBE"/>
          </w:tcPr>
          <w:p w14:paraId="59EB1526" w14:textId="77777777" w:rsidR="005C5B90" w:rsidRPr="00821BE3" w:rsidRDefault="005C5B90" w:rsidP="005C5B90">
            <w:pPr>
              <w:widowControl w:val="0"/>
              <w:autoSpaceDE w:val="0"/>
              <w:autoSpaceDN w:val="0"/>
              <w:spacing w:before="49" w:after="0" w:line="240" w:lineRule="auto"/>
              <w:ind w:left="122"/>
              <w:rPr>
                <w:rFonts w:ascii="Times New Roman" w:eastAsia="Arial MT" w:hAnsi="Times New Roman" w:cs="Times New Roman"/>
                <w:sz w:val="18"/>
                <w:lang w:val="en-US"/>
              </w:rPr>
            </w:pPr>
            <w:proofErr w:type="spellStart"/>
            <w:r w:rsidRPr="00821BE3">
              <w:rPr>
                <w:rFonts w:ascii="Times New Roman" w:eastAsia="Arial MT" w:hAnsi="Times New Roman" w:cs="Times New Roman"/>
                <w:sz w:val="18"/>
                <w:lang w:val="en-US"/>
              </w:rPr>
              <w:t>Ukupno</w:t>
            </w:r>
            <w:proofErr w:type="spellEnd"/>
          </w:p>
        </w:tc>
        <w:tc>
          <w:tcPr>
            <w:tcW w:w="1080" w:type="dxa"/>
            <w:tcBorders>
              <w:top w:val="nil"/>
              <w:left w:val="nil"/>
              <w:bottom w:val="nil"/>
              <w:right w:val="nil"/>
            </w:tcBorders>
            <w:shd w:val="clear" w:color="auto" w:fill="BEBEBE"/>
          </w:tcPr>
          <w:p w14:paraId="2A973D21" w14:textId="77777777" w:rsidR="005C5B90" w:rsidRPr="00821BE3" w:rsidRDefault="005C5B90" w:rsidP="005C5B90">
            <w:pPr>
              <w:widowControl w:val="0"/>
              <w:autoSpaceDE w:val="0"/>
              <w:autoSpaceDN w:val="0"/>
              <w:spacing w:after="0" w:line="20" w:lineRule="exact"/>
              <w:ind w:left="5"/>
              <w:rPr>
                <w:rFonts w:ascii="Times New Roman" w:eastAsia="Arial MT" w:hAnsi="Times New Roman" w:cs="Times New Roman"/>
                <w:sz w:val="2"/>
                <w:lang w:val="en-US"/>
              </w:rPr>
            </w:pPr>
            <w:r w:rsidRPr="00821BE3">
              <w:rPr>
                <w:rFonts w:ascii="Times New Roman" w:eastAsia="Arial MT" w:hAnsi="Times New Roman" w:cs="Times New Roman"/>
                <w:noProof/>
                <w:sz w:val="2"/>
                <w:lang w:val="en-US"/>
              </w:rPr>
              <mc:AlternateContent>
                <mc:Choice Requires="wpg">
                  <w:drawing>
                    <wp:inline distT="0" distB="0" distL="0" distR="0" wp14:anchorId="323B7F4C" wp14:editId="2F8F470D">
                      <wp:extent cx="6350" cy="6350"/>
                      <wp:effectExtent l="0" t="1270" r="7620" b="1905"/>
                      <wp:docPr id="27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6" name="Rectangle 267"/>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AB4D7" id="Group 26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">
                      <v:rect id="Rectangle 267"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" fillcolor="#bebebe" stroked="f"/>
                      <w10:anchorlock/>
                    </v:group>
                  </w:pict>
                </mc:Fallback>
              </mc:AlternateContent>
            </w:r>
          </w:p>
          <w:p w14:paraId="0710EB2A" w14:textId="77777777" w:rsidR="005C5B90" w:rsidRPr="00821BE3" w:rsidRDefault="005C5B90" w:rsidP="005C5B90">
            <w:pPr>
              <w:widowControl w:val="0"/>
              <w:autoSpaceDE w:val="0"/>
              <w:autoSpaceDN w:val="0"/>
              <w:spacing w:before="29" w:after="0" w:line="240" w:lineRule="auto"/>
              <w:ind w:right="102"/>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460</w:t>
            </w:r>
          </w:p>
        </w:tc>
        <w:tc>
          <w:tcPr>
            <w:tcW w:w="1260" w:type="dxa"/>
            <w:tcBorders>
              <w:top w:val="nil"/>
              <w:left w:val="nil"/>
              <w:bottom w:val="nil"/>
              <w:right w:val="nil"/>
            </w:tcBorders>
            <w:shd w:val="clear" w:color="auto" w:fill="BEBEBE"/>
          </w:tcPr>
          <w:p w14:paraId="2F1A6B5F" w14:textId="77777777" w:rsidR="005C5B90" w:rsidRPr="00821BE3" w:rsidRDefault="005C5B90" w:rsidP="005C5B90">
            <w:pPr>
              <w:widowControl w:val="0"/>
              <w:autoSpaceDE w:val="0"/>
              <w:autoSpaceDN w:val="0"/>
              <w:spacing w:after="0" w:line="20" w:lineRule="exact"/>
              <w:ind w:left="5"/>
              <w:rPr>
                <w:rFonts w:ascii="Times New Roman" w:eastAsia="Arial MT" w:hAnsi="Times New Roman" w:cs="Times New Roman"/>
                <w:sz w:val="2"/>
                <w:lang w:val="en-US"/>
              </w:rPr>
            </w:pPr>
            <w:r w:rsidRPr="00821BE3">
              <w:rPr>
                <w:rFonts w:ascii="Times New Roman" w:eastAsia="Arial MT" w:hAnsi="Times New Roman" w:cs="Times New Roman"/>
                <w:noProof/>
                <w:sz w:val="2"/>
                <w:lang w:val="en-US"/>
              </w:rPr>
              <mc:AlternateContent>
                <mc:Choice Requires="wpg">
                  <w:drawing>
                    <wp:inline distT="0" distB="0" distL="0" distR="0" wp14:anchorId="26A5794B" wp14:editId="352AF53C">
                      <wp:extent cx="6350" cy="6350"/>
                      <wp:effectExtent l="1905" t="1270" r="1270" b="1905"/>
                      <wp:docPr id="27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4" name="Rectangle 265"/>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533540" id="Group 26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">
                      <v:rect id="Rectangle 265"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" fillcolor="#bebebe" stroked="f"/>
                      <w10:anchorlock/>
                    </v:group>
                  </w:pict>
                </mc:Fallback>
              </mc:AlternateContent>
            </w:r>
          </w:p>
          <w:p w14:paraId="2395EF6F" w14:textId="77777777" w:rsidR="005C5B90" w:rsidRPr="00821BE3" w:rsidRDefault="005C5B90" w:rsidP="005C5B90">
            <w:pPr>
              <w:widowControl w:val="0"/>
              <w:autoSpaceDE w:val="0"/>
              <w:autoSpaceDN w:val="0"/>
              <w:spacing w:before="29" w:after="0" w:line="240" w:lineRule="auto"/>
              <w:ind w:right="260"/>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71.531.243</w:t>
            </w:r>
          </w:p>
        </w:tc>
        <w:tc>
          <w:tcPr>
            <w:tcW w:w="1170" w:type="dxa"/>
            <w:tcBorders>
              <w:top w:val="nil"/>
              <w:left w:val="nil"/>
              <w:bottom w:val="nil"/>
              <w:right w:val="nil"/>
            </w:tcBorders>
            <w:shd w:val="clear" w:color="auto" w:fill="BEBEBE"/>
          </w:tcPr>
          <w:p w14:paraId="4A0F3995" w14:textId="77777777" w:rsidR="005C5B90" w:rsidRPr="00821BE3" w:rsidRDefault="005C5B90" w:rsidP="005C5B90">
            <w:pPr>
              <w:widowControl w:val="0"/>
              <w:autoSpaceDE w:val="0"/>
              <w:autoSpaceDN w:val="0"/>
              <w:spacing w:after="0" w:line="20" w:lineRule="exact"/>
              <w:ind w:left="6"/>
              <w:rPr>
                <w:rFonts w:ascii="Times New Roman" w:eastAsia="Arial MT" w:hAnsi="Times New Roman" w:cs="Times New Roman"/>
                <w:sz w:val="2"/>
                <w:lang w:val="en-US"/>
              </w:rPr>
            </w:pPr>
            <w:r w:rsidRPr="00821BE3">
              <w:rPr>
                <w:rFonts w:ascii="Times New Roman" w:eastAsia="Arial MT" w:hAnsi="Times New Roman" w:cs="Times New Roman"/>
                <w:noProof/>
                <w:sz w:val="2"/>
                <w:lang w:val="en-US"/>
              </w:rPr>
              <mc:AlternateContent>
                <mc:Choice Requires="wpg">
                  <w:drawing>
                    <wp:inline distT="0" distB="0" distL="0" distR="0" wp14:anchorId="4C0EC11C" wp14:editId="6D131F7E">
                      <wp:extent cx="6350" cy="6350"/>
                      <wp:effectExtent l="2540" t="1270" r="635" b="1905"/>
                      <wp:docPr id="27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2" name="Rectangle 263"/>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C250D8" id="Group 26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">
                      <v:rect id="Rectangle 26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" fillcolor="#bebebe" stroked="f"/>
                      <w10:anchorlock/>
                    </v:group>
                  </w:pict>
                </mc:Fallback>
              </mc:AlternateContent>
            </w:r>
          </w:p>
          <w:p w14:paraId="4520F52D" w14:textId="77777777" w:rsidR="005C5B90" w:rsidRPr="00821BE3" w:rsidRDefault="005C5B90" w:rsidP="005C5B90">
            <w:pPr>
              <w:widowControl w:val="0"/>
              <w:autoSpaceDE w:val="0"/>
              <w:autoSpaceDN w:val="0"/>
              <w:spacing w:before="29" w:after="0" w:line="240" w:lineRule="auto"/>
              <w:ind w:right="103"/>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100</w:t>
            </w:r>
          </w:p>
        </w:tc>
        <w:tc>
          <w:tcPr>
            <w:tcW w:w="1350" w:type="dxa"/>
            <w:tcBorders>
              <w:top w:val="nil"/>
              <w:left w:val="nil"/>
              <w:bottom w:val="nil"/>
              <w:right w:val="nil"/>
            </w:tcBorders>
            <w:shd w:val="clear" w:color="auto" w:fill="BEBEBE"/>
          </w:tcPr>
          <w:p w14:paraId="1C6A9658" w14:textId="77777777" w:rsidR="005C5B90" w:rsidRPr="00821BE3" w:rsidRDefault="005C5B90" w:rsidP="005C5B90">
            <w:pPr>
              <w:widowControl w:val="0"/>
              <w:autoSpaceDE w:val="0"/>
              <w:autoSpaceDN w:val="0"/>
              <w:spacing w:after="0" w:line="20" w:lineRule="exact"/>
              <w:ind w:left="6"/>
              <w:rPr>
                <w:rFonts w:ascii="Times New Roman" w:eastAsia="Arial MT" w:hAnsi="Times New Roman" w:cs="Times New Roman"/>
                <w:sz w:val="2"/>
                <w:lang w:val="en-US"/>
              </w:rPr>
            </w:pPr>
            <w:r w:rsidRPr="00821BE3">
              <w:rPr>
                <w:rFonts w:ascii="Times New Roman" w:eastAsia="Arial MT" w:hAnsi="Times New Roman" w:cs="Times New Roman"/>
                <w:noProof/>
                <w:sz w:val="2"/>
                <w:lang w:val="en-US"/>
              </w:rPr>
              <mc:AlternateContent>
                <mc:Choice Requires="wpg">
                  <w:drawing>
                    <wp:inline distT="0" distB="0" distL="0" distR="0" wp14:anchorId="11AC1A30" wp14:editId="12756F31">
                      <wp:extent cx="6350" cy="6350"/>
                      <wp:effectExtent l="4445" t="1270" r="0" b="1905"/>
                      <wp:docPr id="26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0" name="Rectangle 261"/>
                              <wps:cNvSpPr>
                                <a:spLocks noChangeArrowheads="1"/>
                              </wps:cNvSpPr>
                              <wps:spPr bwMode="auto">
                                <a:xfrm>
                                  <a:off x="0" y="0"/>
                                  <a:ext cx="10"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7B4FBA" id="Group 26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">
                      <v:rect id="Rectangle 261"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" fillcolor="#bebebe" stroked="f"/>
                      <w10:anchorlock/>
                    </v:group>
                  </w:pict>
                </mc:Fallback>
              </mc:AlternateContent>
            </w:r>
          </w:p>
          <w:p w14:paraId="40165D06" w14:textId="77777777" w:rsidR="005C5B90" w:rsidRPr="00821BE3" w:rsidRDefault="005C5B90" w:rsidP="005C5B90">
            <w:pPr>
              <w:widowControl w:val="0"/>
              <w:autoSpaceDE w:val="0"/>
              <w:autoSpaceDN w:val="0"/>
              <w:spacing w:before="29" w:after="0" w:line="240" w:lineRule="auto"/>
              <w:ind w:right="103"/>
              <w:jc w:val="right"/>
              <w:rPr>
                <w:rFonts w:ascii="Times New Roman" w:eastAsia="Arial MT" w:hAnsi="Times New Roman" w:cs="Times New Roman"/>
                <w:sz w:val="18"/>
                <w:lang w:val="en-US"/>
              </w:rPr>
            </w:pPr>
            <w:r w:rsidRPr="00821BE3">
              <w:rPr>
                <w:rFonts w:ascii="Times New Roman" w:eastAsia="Arial MT" w:hAnsi="Times New Roman" w:cs="Times New Roman"/>
                <w:sz w:val="18"/>
                <w:lang w:val="en-US"/>
              </w:rPr>
              <w:t>10.523.969</w:t>
            </w:r>
          </w:p>
        </w:tc>
      </w:tr>
    </w:tbl>
    <w:p w14:paraId="312BD1D5" w14:textId="77777777" w:rsidR="005C5B90" w:rsidRPr="00821BE3" w:rsidRDefault="005C5B90" w:rsidP="005C5B90">
      <w:pPr>
        <w:widowControl w:val="0"/>
        <w:autoSpaceDE w:val="0"/>
        <w:autoSpaceDN w:val="0"/>
        <w:spacing w:after="0" w:line="245" w:lineRule="exact"/>
        <w:ind w:right="999"/>
        <w:jc w:val="both"/>
        <w:rPr>
          <w:rFonts w:ascii="Times New Roman" w:eastAsia="Arial MT" w:hAnsi="Times New Roman" w:cs="Times New Roman"/>
          <w:sz w:val="24"/>
          <w:szCs w:val="24"/>
          <w:lang w:val="en-US"/>
        </w:rPr>
      </w:pPr>
    </w:p>
    <w:p w14:paraId="791DB6DC" w14:textId="77777777" w:rsidR="005C5B90" w:rsidRPr="00821BE3" w:rsidRDefault="005C5B90" w:rsidP="005C5B90">
      <w:pPr>
        <w:widowControl w:val="0"/>
        <w:tabs>
          <w:tab w:val="left" w:pos="729"/>
        </w:tabs>
        <w:autoSpaceDE w:val="0"/>
        <w:autoSpaceDN w:val="0"/>
        <w:spacing w:before="90" w:after="0" w:line="240" w:lineRule="auto"/>
        <w:jc w:val="both"/>
        <w:rPr>
          <w:rFonts w:ascii="Times New Roman" w:eastAsia="Cambria" w:hAnsi="Times New Roman" w:cs="Times New Roman"/>
          <w:b/>
          <w:sz w:val="24"/>
          <w:szCs w:val="24"/>
          <w:lang w:val="hr-HR"/>
        </w:rPr>
      </w:pPr>
    </w:p>
    <w:p w14:paraId="441950CF" w14:textId="2D6E5CE0" w:rsidR="0067310C" w:rsidRPr="00821BE3" w:rsidRDefault="00486626" w:rsidP="00882D8C">
      <w:pPr>
        <w:rPr>
          <w:rFonts w:ascii="Times New Roman" w:hAnsi="Times New Roman" w:cs="Times New Roman"/>
          <w:b/>
          <w:i/>
          <w:noProof/>
          <w:sz w:val="24"/>
          <w:szCs w:val="24"/>
        </w:rPr>
      </w:pPr>
      <w:r w:rsidRPr="00821BE3">
        <w:rPr>
          <w:rFonts w:ascii="Times New Roman" w:hAnsi="Times New Roman" w:cs="Times New Roman"/>
          <w:b/>
          <w:i/>
          <w:noProof/>
          <w:sz w:val="24"/>
          <w:szCs w:val="24"/>
        </w:rPr>
        <w:t>Turizam</w:t>
      </w:r>
    </w:p>
    <w:p w14:paraId="38636756"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Teritorija opštine Berane obiluje brojnim prirodnim, kulturnim i turističkim potencijalima. Značajni su resursi za razvoj planinskog turizma, kako u ljetnjem, tako i u zimskom periodu. Mogućnosti za razvoj različitih proizvoda u oblasti aktivnog turizma u sektorima pješačenja, planinskog turizma, raftinga, paraglajdinga i mušičarenja su velike. </w:t>
      </w:r>
    </w:p>
    <w:p w14:paraId="588020BD"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lastRenderedPageBreak/>
        <w:t>U nekoliko poslednjih godina napravljeni su određeni pomaci, ali je neophodno i dalje unapređivati postojeću i kreirati novu ponudu kada je aktivni odmor u pitanju.</w:t>
      </w:r>
    </w:p>
    <w:p w14:paraId="4674CBFA" w14:textId="77777777" w:rsidR="005C5B90" w:rsidRPr="00821BE3" w:rsidRDefault="005C5B90" w:rsidP="005C5B90">
      <w:pPr>
        <w:jc w:val="both"/>
        <w:rPr>
          <w:rFonts w:ascii="Times New Roman" w:eastAsia="Calibri" w:hAnsi="Times New Roman" w:cs="Times New Roman"/>
          <w:sz w:val="24"/>
          <w:szCs w:val="24"/>
          <w:lang w:val="hr-HR"/>
        </w:rPr>
      </w:pPr>
      <w:r w:rsidRPr="00821BE3">
        <w:rPr>
          <w:rFonts w:ascii="Times New Roman" w:eastAsia="Calibri" w:hAnsi="Times New Roman" w:cs="Times New Roman"/>
          <w:sz w:val="24"/>
          <w:szCs w:val="24"/>
          <w:lang w:val="hr-HR"/>
        </w:rPr>
        <w:t>U Strategiji razvoja turizma Crne Gore do 2020. godine se navodi da područje opštine Berane pripada klasteru</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“Bjelasica,</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Komovi</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i</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Prokletije”,</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koji</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je</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pozicioniran</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u</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pravcu</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izgradnje</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ove</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oblasti</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za</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odmor</w:t>
      </w:r>
      <w:r w:rsidRPr="00821BE3">
        <w:rPr>
          <w:rFonts w:ascii="Times New Roman" w:eastAsia="Calibri" w:hAnsi="Times New Roman" w:cs="Times New Roman"/>
          <w:spacing w:val="-46"/>
          <w:sz w:val="24"/>
          <w:szCs w:val="24"/>
          <w:lang w:val="hr-HR"/>
        </w:rPr>
        <w:t xml:space="preserve"> </w:t>
      </w:r>
      <w:r w:rsidRPr="00821BE3">
        <w:rPr>
          <w:rFonts w:ascii="Times New Roman" w:eastAsia="Calibri" w:hAnsi="Times New Roman" w:cs="Times New Roman"/>
          <w:sz w:val="24"/>
          <w:szCs w:val="24"/>
          <w:lang w:val="hr-HR"/>
        </w:rPr>
        <w:t>srednjeg do visokog kvaliteta sa sljedećim težištem djelatnosti: odmor, sport, velnes, porodična</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atmosfera, doživljaji kulture, a takođe i uspostavljanje staza za internacionalne planinare/pješake i</w:t>
      </w:r>
      <w:r w:rsidRPr="00821BE3">
        <w:rPr>
          <w:rFonts w:ascii="Times New Roman" w:eastAsia="Calibri" w:hAnsi="Times New Roman" w:cs="Times New Roman"/>
          <w:spacing w:val="-46"/>
          <w:sz w:val="24"/>
          <w:szCs w:val="24"/>
          <w:lang w:val="hr-HR"/>
        </w:rPr>
        <w:t xml:space="preserve">  </w:t>
      </w:r>
      <w:r w:rsidRPr="00821BE3">
        <w:rPr>
          <w:rFonts w:ascii="Times New Roman" w:eastAsia="Calibri" w:hAnsi="Times New Roman" w:cs="Times New Roman"/>
          <w:sz w:val="24"/>
          <w:szCs w:val="24"/>
          <w:lang w:val="hr-HR"/>
        </w:rPr>
        <w:t>bicikliste.</w:t>
      </w:r>
    </w:p>
    <w:p w14:paraId="09C1FD15" w14:textId="77777777" w:rsidR="005C5B90" w:rsidRPr="00821BE3" w:rsidRDefault="005C5B90" w:rsidP="005C5B90">
      <w:pPr>
        <w:jc w:val="both"/>
        <w:rPr>
          <w:rFonts w:ascii="Times New Roman" w:eastAsia="Calibri" w:hAnsi="Times New Roman" w:cs="Times New Roman"/>
          <w:sz w:val="24"/>
          <w:szCs w:val="24"/>
          <w:lang w:val="hr-HR"/>
        </w:rPr>
      </w:pPr>
      <w:r w:rsidRPr="00821BE3">
        <w:rPr>
          <w:rFonts w:ascii="Times New Roman" w:eastAsia="Calibri" w:hAnsi="Times New Roman" w:cs="Times New Roman"/>
          <w:sz w:val="24"/>
          <w:szCs w:val="24"/>
          <w:lang w:val="hr-HR"/>
        </w:rPr>
        <w:t>Tokom posljednjih nekoliko godina došlo je do rasta broja</w:t>
      </w:r>
      <w:r w:rsidRPr="00821BE3">
        <w:rPr>
          <w:rFonts w:ascii="Times New Roman" w:eastAsia="Calibri" w:hAnsi="Times New Roman" w:cs="Times New Roman"/>
          <w:spacing w:val="-46"/>
          <w:sz w:val="24"/>
          <w:szCs w:val="24"/>
          <w:lang w:val="hr-HR"/>
        </w:rPr>
        <w:t xml:space="preserve">  </w:t>
      </w:r>
      <w:r w:rsidRPr="00821BE3">
        <w:rPr>
          <w:rFonts w:ascii="Times New Roman" w:eastAsia="Calibri" w:hAnsi="Times New Roman" w:cs="Times New Roman"/>
          <w:sz w:val="24"/>
          <w:szCs w:val="24"/>
          <w:lang w:val="hr-HR"/>
        </w:rPr>
        <w:t>smještajnih jedinica i obogaćivanja sadržaja boravka turista organizovanjem različitih događaja.</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Izvršena</w:t>
      </w:r>
      <w:r w:rsidRPr="00821BE3">
        <w:rPr>
          <w:rFonts w:ascii="Times New Roman" w:eastAsia="Calibri" w:hAnsi="Times New Roman" w:cs="Times New Roman"/>
          <w:spacing w:val="-5"/>
          <w:sz w:val="24"/>
          <w:szCs w:val="24"/>
          <w:lang w:val="hr-HR"/>
        </w:rPr>
        <w:t xml:space="preserve"> </w:t>
      </w:r>
      <w:r w:rsidRPr="00821BE3">
        <w:rPr>
          <w:rFonts w:ascii="Times New Roman" w:eastAsia="Calibri" w:hAnsi="Times New Roman" w:cs="Times New Roman"/>
          <w:sz w:val="24"/>
          <w:szCs w:val="24"/>
          <w:lang w:val="hr-HR"/>
        </w:rPr>
        <w:t>je</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kategorizacija</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nekih</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smještajnih objekata,</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dok</w:t>
      </w:r>
      <w:r w:rsidRPr="00821BE3">
        <w:rPr>
          <w:rFonts w:ascii="Times New Roman" w:eastAsia="Calibri" w:hAnsi="Times New Roman" w:cs="Times New Roman"/>
          <w:spacing w:val="-2"/>
          <w:sz w:val="24"/>
          <w:szCs w:val="24"/>
          <w:lang w:val="hr-HR"/>
        </w:rPr>
        <w:t xml:space="preserve"> </w:t>
      </w:r>
      <w:r w:rsidRPr="00821BE3">
        <w:rPr>
          <w:rFonts w:ascii="Times New Roman" w:eastAsia="Calibri" w:hAnsi="Times New Roman" w:cs="Times New Roman"/>
          <w:sz w:val="24"/>
          <w:szCs w:val="24"/>
          <w:lang w:val="hr-HR"/>
        </w:rPr>
        <w:t>su</w:t>
      </w:r>
      <w:r w:rsidRPr="00821BE3">
        <w:rPr>
          <w:rFonts w:ascii="Times New Roman" w:eastAsia="Calibri" w:hAnsi="Times New Roman" w:cs="Times New Roman"/>
          <w:spacing w:val="-1"/>
          <w:sz w:val="24"/>
          <w:szCs w:val="24"/>
          <w:lang w:val="hr-HR"/>
        </w:rPr>
        <w:t xml:space="preserve"> </w:t>
      </w:r>
      <w:r w:rsidRPr="00821BE3">
        <w:rPr>
          <w:rFonts w:ascii="Times New Roman" w:eastAsia="Calibri" w:hAnsi="Times New Roman" w:cs="Times New Roman"/>
          <w:sz w:val="24"/>
          <w:szCs w:val="24"/>
          <w:lang w:val="hr-HR"/>
        </w:rPr>
        <w:t>neki u fazi kategorizacije.</w:t>
      </w:r>
    </w:p>
    <w:p w14:paraId="7216B823" w14:textId="77777777" w:rsidR="005C5B90" w:rsidRPr="00821BE3" w:rsidRDefault="005C5B90" w:rsidP="005C5B90">
      <w:pPr>
        <w:widowControl w:val="0"/>
        <w:autoSpaceDE w:val="0"/>
        <w:autoSpaceDN w:val="0"/>
        <w:spacing w:after="0" w:line="257" w:lineRule="exact"/>
        <w:jc w:val="both"/>
        <w:rPr>
          <w:rFonts w:ascii="Times New Roman" w:eastAsia="Cambria" w:hAnsi="Times New Roman" w:cs="Times New Roman"/>
          <w:sz w:val="24"/>
          <w:szCs w:val="24"/>
          <w:lang w:val="hr-HR"/>
        </w:rPr>
      </w:pPr>
      <w:r w:rsidRPr="00821BE3">
        <w:rPr>
          <w:rFonts w:ascii="Times New Roman" w:eastAsia="Cambria" w:hAnsi="Times New Roman" w:cs="Times New Roman"/>
          <w:sz w:val="24"/>
          <w:szCs w:val="24"/>
          <w:lang w:val="hr-HR"/>
        </w:rPr>
        <w:t>Seoski</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turizam</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zahtijeva</w:t>
      </w:r>
      <w:r w:rsidRPr="00821BE3">
        <w:rPr>
          <w:rFonts w:ascii="Times New Roman" w:eastAsia="Cambria" w:hAnsi="Times New Roman" w:cs="Times New Roman"/>
          <w:spacing w:val="-11"/>
          <w:sz w:val="24"/>
          <w:szCs w:val="24"/>
          <w:lang w:val="hr-HR"/>
        </w:rPr>
        <w:t xml:space="preserve"> </w:t>
      </w:r>
      <w:r w:rsidRPr="00821BE3">
        <w:rPr>
          <w:rFonts w:ascii="Times New Roman" w:eastAsia="Cambria" w:hAnsi="Times New Roman" w:cs="Times New Roman"/>
          <w:sz w:val="24"/>
          <w:szCs w:val="24"/>
          <w:lang w:val="hr-HR"/>
        </w:rPr>
        <w:t>dodatnu</w:t>
      </w:r>
      <w:r w:rsidRPr="00821BE3">
        <w:rPr>
          <w:rFonts w:ascii="Times New Roman" w:eastAsia="Cambria" w:hAnsi="Times New Roman" w:cs="Times New Roman"/>
          <w:spacing w:val="-9"/>
          <w:sz w:val="24"/>
          <w:szCs w:val="24"/>
          <w:lang w:val="hr-HR"/>
        </w:rPr>
        <w:t xml:space="preserve"> </w:t>
      </w:r>
      <w:r w:rsidRPr="00821BE3">
        <w:rPr>
          <w:rFonts w:ascii="Times New Roman" w:eastAsia="Cambria" w:hAnsi="Times New Roman" w:cs="Times New Roman"/>
          <w:sz w:val="24"/>
          <w:szCs w:val="24"/>
          <w:lang w:val="hr-HR"/>
        </w:rPr>
        <w:t>podršku,</w:t>
      </w:r>
      <w:r w:rsidRPr="00821BE3">
        <w:rPr>
          <w:rFonts w:ascii="Times New Roman" w:eastAsia="Cambria" w:hAnsi="Times New Roman" w:cs="Times New Roman"/>
          <w:spacing w:val="-7"/>
          <w:sz w:val="24"/>
          <w:szCs w:val="24"/>
          <w:lang w:val="hr-HR"/>
        </w:rPr>
        <w:t xml:space="preserve"> </w:t>
      </w:r>
      <w:r w:rsidRPr="00821BE3">
        <w:rPr>
          <w:rFonts w:ascii="Times New Roman" w:eastAsia="Cambria" w:hAnsi="Times New Roman" w:cs="Times New Roman"/>
          <w:sz w:val="24"/>
          <w:szCs w:val="24"/>
          <w:lang w:val="hr-HR"/>
        </w:rPr>
        <w:t>a</w:t>
      </w:r>
      <w:r w:rsidRPr="00821BE3">
        <w:rPr>
          <w:rFonts w:ascii="Times New Roman" w:eastAsia="Cambria" w:hAnsi="Times New Roman" w:cs="Times New Roman"/>
          <w:spacing w:val="-9"/>
          <w:sz w:val="24"/>
          <w:szCs w:val="24"/>
          <w:lang w:val="hr-HR"/>
        </w:rPr>
        <w:t xml:space="preserve"> </w:t>
      </w:r>
      <w:r w:rsidRPr="00821BE3">
        <w:rPr>
          <w:rFonts w:ascii="Times New Roman" w:eastAsia="Cambria" w:hAnsi="Times New Roman" w:cs="Times New Roman"/>
          <w:sz w:val="24"/>
          <w:szCs w:val="24"/>
          <w:lang w:val="hr-HR"/>
        </w:rPr>
        <w:t>povećava</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se</w:t>
      </w:r>
      <w:r w:rsidRPr="00821BE3">
        <w:rPr>
          <w:rFonts w:ascii="Times New Roman" w:eastAsia="Cambria" w:hAnsi="Times New Roman" w:cs="Times New Roman"/>
          <w:spacing w:val="-11"/>
          <w:sz w:val="24"/>
          <w:szCs w:val="24"/>
          <w:lang w:val="hr-HR"/>
        </w:rPr>
        <w:t xml:space="preserve"> </w:t>
      </w:r>
      <w:r w:rsidRPr="00821BE3">
        <w:rPr>
          <w:rFonts w:ascii="Times New Roman" w:eastAsia="Cambria" w:hAnsi="Times New Roman" w:cs="Times New Roman"/>
          <w:sz w:val="24"/>
          <w:szCs w:val="24"/>
          <w:lang w:val="hr-HR"/>
        </w:rPr>
        <w:t>i</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broj</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registrovanih</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seoskih</w:t>
      </w:r>
      <w:r w:rsidRPr="00821BE3">
        <w:rPr>
          <w:rFonts w:ascii="Times New Roman" w:eastAsia="Cambria" w:hAnsi="Times New Roman" w:cs="Times New Roman"/>
          <w:spacing w:val="-8"/>
          <w:sz w:val="24"/>
          <w:szCs w:val="24"/>
          <w:lang w:val="hr-HR"/>
        </w:rPr>
        <w:t xml:space="preserve"> </w:t>
      </w:r>
      <w:r w:rsidRPr="00821BE3">
        <w:rPr>
          <w:rFonts w:ascii="Times New Roman" w:eastAsia="Cambria" w:hAnsi="Times New Roman" w:cs="Times New Roman"/>
          <w:sz w:val="24"/>
          <w:szCs w:val="24"/>
          <w:lang w:val="hr-HR"/>
        </w:rPr>
        <w:t>domaćinstava koja</w:t>
      </w:r>
      <w:r w:rsidRPr="00821BE3">
        <w:rPr>
          <w:rFonts w:ascii="Times New Roman" w:eastAsia="Cambria" w:hAnsi="Times New Roman" w:cs="Times New Roman"/>
          <w:spacing w:val="-5"/>
          <w:sz w:val="24"/>
          <w:szCs w:val="24"/>
          <w:lang w:val="hr-HR"/>
        </w:rPr>
        <w:t xml:space="preserve"> </w:t>
      </w:r>
      <w:r w:rsidRPr="00821BE3">
        <w:rPr>
          <w:rFonts w:ascii="Times New Roman" w:eastAsia="Cambria" w:hAnsi="Times New Roman" w:cs="Times New Roman"/>
          <w:sz w:val="24"/>
          <w:szCs w:val="24"/>
          <w:lang w:val="hr-HR"/>
        </w:rPr>
        <w:t>se</w:t>
      </w:r>
      <w:r w:rsidRPr="00821BE3">
        <w:rPr>
          <w:rFonts w:ascii="Times New Roman" w:eastAsia="Cambria" w:hAnsi="Times New Roman" w:cs="Times New Roman"/>
          <w:spacing w:val="-2"/>
          <w:sz w:val="24"/>
          <w:szCs w:val="24"/>
          <w:lang w:val="hr-HR"/>
        </w:rPr>
        <w:t xml:space="preserve"> </w:t>
      </w:r>
      <w:r w:rsidRPr="00821BE3">
        <w:rPr>
          <w:rFonts w:ascii="Times New Roman" w:eastAsia="Cambria" w:hAnsi="Times New Roman" w:cs="Times New Roman"/>
          <w:sz w:val="24"/>
          <w:szCs w:val="24"/>
          <w:lang w:val="hr-HR"/>
        </w:rPr>
        <w:t>bave</w:t>
      </w:r>
      <w:r w:rsidRPr="00821BE3">
        <w:rPr>
          <w:rFonts w:ascii="Times New Roman" w:eastAsia="Cambria" w:hAnsi="Times New Roman" w:cs="Times New Roman"/>
          <w:spacing w:val="-3"/>
          <w:sz w:val="24"/>
          <w:szCs w:val="24"/>
          <w:lang w:val="hr-HR"/>
        </w:rPr>
        <w:t xml:space="preserve"> </w:t>
      </w:r>
      <w:r w:rsidRPr="00821BE3">
        <w:rPr>
          <w:rFonts w:ascii="Times New Roman" w:eastAsia="Cambria" w:hAnsi="Times New Roman" w:cs="Times New Roman"/>
          <w:sz w:val="24"/>
          <w:szCs w:val="24"/>
          <w:lang w:val="hr-HR"/>
        </w:rPr>
        <w:t>turizmom.</w:t>
      </w:r>
    </w:p>
    <w:p w14:paraId="6CA308AE" w14:textId="77777777" w:rsidR="005C5B90" w:rsidRPr="00821BE3" w:rsidRDefault="005C5B90" w:rsidP="005C5B90">
      <w:pPr>
        <w:widowControl w:val="0"/>
        <w:autoSpaceDE w:val="0"/>
        <w:autoSpaceDN w:val="0"/>
        <w:spacing w:after="0" w:line="240" w:lineRule="auto"/>
        <w:rPr>
          <w:rFonts w:ascii="Times New Roman" w:eastAsia="Cambria" w:hAnsi="Times New Roman" w:cs="Times New Roman"/>
          <w:sz w:val="24"/>
          <w:szCs w:val="24"/>
          <w:lang w:val="hr-HR"/>
        </w:rPr>
      </w:pPr>
    </w:p>
    <w:p w14:paraId="4590DFB1" w14:textId="619E2BF6" w:rsidR="005C5B90" w:rsidRPr="00821BE3" w:rsidRDefault="005C5B90" w:rsidP="005C5B90">
      <w:pPr>
        <w:widowControl w:val="0"/>
        <w:autoSpaceDE w:val="0"/>
        <w:autoSpaceDN w:val="0"/>
        <w:spacing w:after="0" w:line="240" w:lineRule="auto"/>
        <w:ind w:left="221"/>
        <w:jc w:val="center"/>
        <w:rPr>
          <w:rFonts w:ascii="Times New Roman" w:eastAsia="Cambria" w:hAnsi="Times New Roman" w:cs="Times New Roman"/>
          <w:i/>
          <w:sz w:val="24"/>
          <w:lang w:val="hr-HR"/>
        </w:rPr>
      </w:pPr>
      <w:r w:rsidRPr="00821BE3">
        <w:rPr>
          <w:rFonts w:ascii="Times New Roman" w:eastAsia="Cambria" w:hAnsi="Times New Roman" w:cs="Times New Roman"/>
          <w:i/>
          <w:sz w:val="24"/>
          <w:lang w:val="hr-HR"/>
        </w:rPr>
        <w:t>Tabela</w:t>
      </w:r>
      <w:r w:rsidRPr="00821BE3">
        <w:rPr>
          <w:rFonts w:ascii="Times New Roman" w:eastAsia="Cambria" w:hAnsi="Times New Roman" w:cs="Times New Roman"/>
          <w:i/>
          <w:spacing w:val="-2"/>
          <w:sz w:val="24"/>
          <w:lang w:val="hr-HR"/>
        </w:rPr>
        <w:t xml:space="preserve"> </w:t>
      </w:r>
      <w:r w:rsidR="00A304D9">
        <w:rPr>
          <w:rFonts w:ascii="Times New Roman" w:eastAsia="Cambria" w:hAnsi="Times New Roman" w:cs="Times New Roman"/>
          <w:i/>
          <w:sz w:val="24"/>
          <w:lang w:val="hr-HR"/>
        </w:rPr>
        <w:t>br. 7</w:t>
      </w:r>
      <w:r w:rsidRPr="00821BE3">
        <w:rPr>
          <w:rFonts w:ascii="Times New Roman" w:eastAsia="Cambria" w:hAnsi="Times New Roman" w:cs="Times New Roman"/>
          <w:i/>
          <w:spacing w:val="-3"/>
          <w:sz w:val="24"/>
          <w:lang w:val="hr-HR"/>
        </w:rPr>
        <w:t xml:space="preserve"> </w:t>
      </w:r>
      <w:r w:rsidRPr="00821BE3">
        <w:rPr>
          <w:rFonts w:ascii="Times New Roman" w:eastAsia="Cambria" w:hAnsi="Times New Roman" w:cs="Times New Roman"/>
          <w:i/>
          <w:sz w:val="24"/>
          <w:lang w:val="hr-HR"/>
        </w:rPr>
        <w:t>Dolasci</w:t>
      </w:r>
      <w:r w:rsidRPr="00821BE3">
        <w:rPr>
          <w:rFonts w:ascii="Times New Roman" w:eastAsia="Cambria" w:hAnsi="Times New Roman" w:cs="Times New Roman"/>
          <w:i/>
          <w:spacing w:val="-3"/>
          <w:sz w:val="24"/>
          <w:lang w:val="hr-HR"/>
        </w:rPr>
        <w:t xml:space="preserve"> </w:t>
      </w:r>
      <w:r w:rsidRPr="00821BE3">
        <w:rPr>
          <w:rFonts w:ascii="Times New Roman" w:eastAsia="Cambria" w:hAnsi="Times New Roman" w:cs="Times New Roman"/>
          <w:i/>
          <w:sz w:val="24"/>
          <w:lang w:val="hr-HR"/>
        </w:rPr>
        <w:t>i</w:t>
      </w:r>
      <w:r w:rsidRPr="00821BE3">
        <w:rPr>
          <w:rFonts w:ascii="Times New Roman" w:eastAsia="Cambria" w:hAnsi="Times New Roman" w:cs="Times New Roman"/>
          <w:i/>
          <w:spacing w:val="-3"/>
          <w:sz w:val="24"/>
          <w:lang w:val="hr-HR"/>
        </w:rPr>
        <w:t xml:space="preserve"> </w:t>
      </w:r>
      <w:r w:rsidRPr="00821BE3">
        <w:rPr>
          <w:rFonts w:ascii="Times New Roman" w:eastAsia="Cambria" w:hAnsi="Times New Roman" w:cs="Times New Roman"/>
          <w:i/>
          <w:sz w:val="24"/>
          <w:lang w:val="hr-HR"/>
        </w:rPr>
        <w:t>noćenja</w:t>
      </w:r>
      <w:r w:rsidRPr="00821BE3">
        <w:rPr>
          <w:rFonts w:ascii="Times New Roman" w:eastAsia="Cambria" w:hAnsi="Times New Roman" w:cs="Times New Roman"/>
          <w:i/>
          <w:spacing w:val="-3"/>
          <w:sz w:val="24"/>
          <w:lang w:val="hr-HR"/>
        </w:rPr>
        <w:t xml:space="preserve"> </w:t>
      </w:r>
      <w:r w:rsidRPr="00821BE3">
        <w:rPr>
          <w:rFonts w:ascii="Times New Roman" w:eastAsia="Cambria" w:hAnsi="Times New Roman" w:cs="Times New Roman"/>
          <w:i/>
          <w:sz w:val="24"/>
          <w:lang w:val="hr-HR"/>
        </w:rPr>
        <w:t>turista,</w:t>
      </w:r>
      <w:r w:rsidRPr="00821BE3">
        <w:rPr>
          <w:rFonts w:ascii="Times New Roman" w:eastAsia="Cambria" w:hAnsi="Times New Roman" w:cs="Times New Roman"/>
          <w:i/>
          <w:spacing w:val="-2"/>
          <w:sz w:val="24"/>
          <w:lang w:val="hr-HR"/>
        </w:rPr>
        <w:t xml:space="preserve"> </w:t>
      </w:r>
      <w:r w:rsidRPr="00821BE3">
        <w:rPr>
          <w:rFonts w:ascii="Times New Roman" w:eastAsia="Cambria" w:hAnsi="Times New Roman" w:cs="Times New Roman"/>
          <w:i/>
          <w:sz w:val="24"/>
          <w:lang w:val="hr-HR"/>
        </w:rPr>
        <w:t>2020-2022</w:t>
      </w:r>
      <w:r w:rsidRPr="00821BE3">
        <w:rPr>
          <w:rFonts w:ascii="Times New Roman" w:eastAsia="Cambria" w:hAnsi="Times New Roman" w:cs="Times New Roman"/>
          <w:i/>
          <w:sz w:val="24"/>
          <w:vertAlign w:val="superscript"/>
          <w:lang w:val="hr-HR"/>
        </w:rPr>
        <w:footnoteReference w:id="11"/>
      </w:r>
      <w:r w:rsidRPr="00821BE3">
        <w:rPr>
          <w:rFonts w:ascii="Times New Roman" w:eastAsia="Cambria" w:hAnsi="Times New Roman" w:cs="Times New Roman"/>
          <w:i/>
          <w:sz w:val="24"/>
          <w:lang w:val="hr-HR"/>
        </w:rPr>
        <w:t>.</w:t>
      </w:r>
    </w:p>
    <w:p w14:paraId="61E2531A" w14:textId="77777777" w:rsidR="005C5B90" w:rsidRPr="00821BE3" w:rsidRDefault="005C5B90" w:rsidP="005C5B90">
      <w:pPr>
        <w:widowControl w:val="0"/>
        <w:autoSpaceDE w:val="0"/>
        <w:autoSpaceDN w:val="0"/>
        <w:spacing w:before="2" w:after="0" w:line="240" w:lineRule="auto"/>
        <w:rPr>
          <w:rFonts w:ascii="Times New Roman" w:eastAsia="Cambria" w:hAnsi="Times New Roman" w:cs="Times New Roman"/>
          <w:sz w:val="24"/>
          <w:lang w:val="hr-HR"/>
        </w:rPr>
      </w:pPr>
    </w:p>
    <w:tbl>
      <w:tblPr>
        <w:tblW w:w="0" w:type="auto"/>
        <w:jc w:val="center"/>
        <w:tblLayout w:type="fixed"/>
        <w:tblCellMar>
          <w:left w:w="0" w:type="dxa"/>
          <w:right w:w="0" w:type="dxa"/>
        </w:tblCellMar>
        <w:tblLook w:val="01E0" w:firstRow="1" w:lastRow="1" w:firstColumn="1" w:lastColumn="1" w:noHBand="0" w:noVBand="0"/>
      </w:tblPr>
      <w:tblGrid>
        <w:gridCol w:w="1568"/>
        <w:gridCol w:w="1889"/>
        <w:gridCol w:w="1912"/>
      </w:tblGrid>
      <w:tr w:rsidR="005C5B90" w:rsidRPr="00821BE3" w14:paraId="6C16B21F" w14:textId="77777777" w:rsidTr="003B1580">
        <w:trPr>
          <w:trHeight w:val="283"/>
          <w:jc w:val="center"/>
        </w:trPr>
        <w:tc>
          <w:tcPr>
            <w:tcW w:w="1568" w:type="dxa"/>
            <w:shd w:val="clear" w:color="auto" w:fill="BEBEBE"/>
          </w:tcPr>
          <w:p w14:paraId="429B096D" w14:textId="77777777" w:rsidR="005C5B90" w:rsidRPr="00821BE3" w:rsidRDefault="005C5B90" w:rsidP="005C5B90">
            <w:pPr>
              <w:widowControl w:val="0"/>
              <w:autoSpaceDE w:val="0"/>
              <w:autoSpaceDN w:val="0"/>
              <w:spacing w:before="62" w:after="0" w:line="201" w:lineRule="exact"/>
              <w:ind w:right="434"/>
              <w:jc w:val="center"/>
              <w:rPr>
                <w:rFonts w:ascii="Times New Roman" w:eastAsia="Cambria" w:hAnsi="Times New Roman" w:cs="Times New Roman"/>
                <w:lang w:val="hr-HR"/>
              </w:rPr>
            </w:pPr>
            <w:r w:rsidRPr="00821BE3">
              <w:rPr>
                <w:rFonts w:ascii="Times New Roman" w:eastAsia="Cambria" w:hAnsi="Times New Roman" w:cs="Times New Roman"/>
                <w:lang w:val="hr-HR"/>
              </w:rPr>
              <w:t>Godina</w:t>
            </w:r>
          </w:p>
        </w:tc>
        <w:tc>
          <w:tcPr>
            <w:tcW w:w="1889" w:type="dxa"/>
            <w:shd w:val="clear" w:color="auto" w:fill="BEBEBE"/>
          </w:tcPr>
          <w:p w14:paraId="50C57389" w14:textId="77777777" w:rsidR="005C5B90" w:rsidRPr="00821BE3" w:rsidRDefault="005C5B90" w:rsidP="005C5B90">
            <w:pPr>
              <w:widowControl w:val="0"/>
              <w:autoSpaceDE w:val="0"/>
              <w:autoSpaceDN w:val="0"/>
              <w:spacing w:before="62" w:after="0" w:line="201" w:lineRule="exact"/>
              <w:ind w:left="417" w:right="325"/>
              <w:jc w:val="center"/>
              <w:rPr>
                <w:rFonts w:ascii="Times New Roman" w:eastAsia="Cambria" w:hAnsi="Times New Roman" w:cs="Times New Roman"/>
                <w:lang w:val="hr-HR"/>
              </w:rPr>
            </w:pPr>
            <w:r w:rsidRPr="00821BE3">
              <w:rPr>
                <w:rFonts w:ascii="Times New Roman" w:eastAsia="Cambria" w:hAnsi="Times New Roman" w:cs="Times New Roman"/>
                <w:lang w:val="hr-HR"/>
              </w:rPr>
              <w:t>Dolasci</w:t>
            </w:r>
            <w:r w:rsidRPr="00821BE3">
              <w:rPr>
                <w:rFonts w:ascii="Times New Roman" w:eastAsia="Cambria" w:hAnsi="Times New Roman" w:cs="Times New Roman"/>
                <w:spacing w:val="-2"/>
                <w:lang w:val="hr-HR"/>
              </w:rPr>
              <w:t xml:space="preserve"> </w:t>
            </w:r>
            <w:r w:rsidRPr="00821BE3">
              <w:rPr>
                <w:rFonts w:ascii="Times New Roman" w:eastAsia="Cambria" w:hAnsi="Times New Roman" w:cs="Times New Roman"/>
                <w:lang w:val="hr-HR"/>
              </w:rPr>
              <w:t>turista</w:t>
            </w:r>
          </w:p>
        </w:tc>
        <w:tc>
          <w:tcPr>
            <w:tcW w:w="1912" w:type="dxa"/>
            <w:shd w:val="clear" w:color="auto" w:fill="BEBEBE"/>
          </w:tcPr>
          <w:p w14:paraId="41EE3FE9" w14:textId="77777777" w:rsidR="005C5B90" w:rsidRPr="00821BE3" w:rsidRDefault="005C5B90" w:rsidP="005C5B90">
            <w:pPr>
              <w:widowControl w:val="0"/>
              <w:autoSpaceDE w:val="0"/>
              <w:autoSpaceDN w:val="0"/>
              <w:spacing w:before="62" w:after="0" w:line="201" w:lineRule="exact"/>
              <w:ind w:left="327" w:right="375"/>
              <w:jc w:val="center"/>
              <w:rPr>
                <w:rFonts w:ascii="Times New Roman" w:eastAsia="Cambria" w:hAnsi="Times New Roman" w:cs="Times New Roman"/>
                <w:lang w:val="hr-HR"/>
              </w:rPr>
            </w:pPr>
            <w:r w:rsidRPr="00821BE3">
              <w:rPr>
                <w:rFonts w:ascii="Times New Roman" w:eastAsia="Cambria" w:hAnsi="Times New Roman" w:cs="Times New Roman"/>
                <w:lang w:val="hr-HR"/>
              </w:rPr>
              <w:t>Noćenja</w:t>
            </w:r>
            <w:r w:rsidRPr="00821BE3">
              <w:rPr>
                <w:rFonts w:ascii="Times New Roman" w:eastAsia="Cambria" w:hAnsi="Times New Roman" w:cs="Times New Roman"/>
                <w:spacing w:val="-3"/>
                <w:lang w:val="hr-HR"/>
              </w:rPr>
              <w:t xml:space="preserve"> </w:t>
            </w:r>
            <w:r w:rsidRPr="00821BE3">
              <w:rPr>
                <w:rFonts w:ascii="Times New Roman" w:eastAsia="Cambria" w:hAnsi="Times New Roman" w:cs="Times New Roman"/>
                <w:lang w:val="hr-HR"/>
              </w:rPr>
              <w:t>turista</w:t>
            </w:r>
          </w:p>
        </w:tc>
      </w:tr>
      <w:tr w:rsidR="005C5B90" w:rsidRPr="00821BE3" w14:paraId="76ED6554" w14:textId="77777777" w:rsidTr="003B1580">
        <w:trPr>
          <w:trHeight w:val="251"/>
          <w:jc w:val="center"/>
        </w:trPr>
        <w:tc>
          <w:tcPr>
            <w:tcW w:w="1568" w:type="dxa"/>
            <w:tcBorders>
              <w:bottom w:val="single" w:sz="4" w:space="0" w:color="BEBEBE"/>
            </w:tcBorders>
          </w:tcPr>
          <w:p w14:paraId="3DBC3F5B" w14:textId="77777777" w:rsidR="005C5B90" w:rsidRPr="00821BE3" w:rsidRDefault="005C5B90" w:rsidP="005C5B90">
            <w:pPr>
              <w:widowControl w:val="0"/>
              <w:autoSpaceDE w:val="0"/>
              <w:autoSpaceDN w:val="0"/>
              <w:spacing w:before="40" w:after="0" w:line="192" w:lineRule="exact"/>
              <w:ind w:right="489"/>
              <w:jc w:val="right"/>
              <w:rPr>
                <w:rFonts w:ascii="Times New Roman" w:eastAsia="Cambria" w:hAnsi="Times New Roman" w:cs="Times New Roman"/>
                <w:lang w:val="hr-HR"/>
              </w:rPr>
            </w:pPr>
            <w:r w:rsidRPr="00821BE3">
              <w:rPr>
                <w:rFonts w:ascii="Times New Roman" w:eastAsia="Cambria" w:hAnsi="Times New Roman" w:cs="Times New Roman"/>
                <w:lang w:val="hr-HR"/>
              </w:rPr>
              <w:t>2020.</w:t>
            </w:r>
          </w:p>
        </w:tc>
        <w:tc>
          <w:tcPr>
            <w:tcW w:w="1889" w:type="dxa"/>
            <w:tcBorders>
              <w:bottom w:val="single" w:sz="4" w:space="0" w:color="BEBEBE"/>
            </w:tcBorders>
          </w:tcPr>
          <w:p w14:paraId="79D755B4" w14:textId="77777777" w:rsidR="005C5B90" w:rsidRPr="00821BE3" w:rsidRDefault="005C5B90" w:rsidP="005C5B90">
            <w:pPr>
              <w:widowControl w:val="0"/>
              <w:autoSpaceDE w:val="0"/>
              <w:autoSpaceDN w:val="0"/>
              <w:spacing w:before="40" w:after="0" w:line="192" w:lineRule="exact"/>
              <w:ind w:left="417" w:right="324"/>
              <w:jc w:val="center"/>
              <w:rPr>
                <w:rFonts w:ascii="Times New Roman" w:eastAsia="Cambria" w:hAnsi="Times New Roman" w:cs="Times New Roman"/>
                <w:lang w:val="hr-HR"/>
              </w:rPr>
            </w:pPr>
            <w:r w:rsidRPr="00821BE3">
              <w:rPr>
                <w:rFonts w:ascii="Times New Roman" w:eastAsia="Cambria" w:hAnsi="Times New Roman" w:cs="Times New Roman"/>
                <w:lang w:val="hr-HR"/>
              </w:rPr>
              <w:t>2.404</w:t>
            </w:r>
          </w:p>
        </w:tc>
        <w:tc>
          <w:tcPr>
            <w:tcW w:w="1912" w:type="dxa"/>
            <w:tcBorders>
              <w:bottom w:val="single" w:sz="4" w:space="0" w:color="BEBEBE"/>
            </w:tcBorders>
          </w:tcPr>
          <w:p w14:paraId="54FFDDD0" w14:textId="77777777" w:rsidR="005C5B90" w:rsidRPr="00821BE3" w:rsidRDefault="005C5B90" w:rsidP="005C5B90">
            <w:pPr>
              <w:widowControl w:val="0"/>
              <w:autoSpaceDE w:val="0"/>
              <w:autoSpaceDN w:val="0"/>
              <w:spacing w:before="40" w:after="0" w:line="192" w:lineRule="exact"/>
              <w:ind w:left="327" w:right="373"/>
              <w:jc w:val="center"/>
              <w:rPr>
                <w:rFonts w:ascii="Times New Roman" w:eastAsia="Cambria" w:hAnsi="Times New Roman" w:cs="Times New Roman"/>
                <w:lang w:val="hr-HR"/>
              </w:rPr>
            </w:pPr>
            <w:r w:rsidRPr="00821BE3">
              <w:rPr>
                <w:rFonts w:ascii="Times New Roman" w:eastAsia="Cambria" w:hAnsi="Times New Roman" w:cs="Times New Roman"/>
                <w:lang w:val="hr-HR"/>
              </w:rPr>
              <w:t>4.948</w:t>
            </w:r>
          </w:p>
        </w:tc>
      </w:tr>
      <w:tr w:rsidR="005C5B90" w:rsidRPr="00821BE3" w14:paraId="473E30B3" w14:textId="77777777" w:rsidTr="003B1580">
        <w:trPr>
          <w:trHeight w:val="249"/>
          <w:jc w:val="center"/>
        </w:trPr>
        <w:tc>
          <w:tcPr>
            <w:tcW w:w="1568" w:type="dxa"/>
            <w:tcBorders>
              <w:top w:val="single" w:sz="4" w:space="0" w:color="BEBEBE"/>
              <w:bottom w:val="single" w:sz="4" w:space="0" w:color="BEBEBE"/>
            </w:tcBorders>
          </w:tcPr>
          <w:p w14:paraId="0C552F85" w14:textId="77777777" w:rsidR="005C5B90" w:rsidRPr="00821BE3" w:rsidRDefault="005C5B90" w:rsidP="005C5B90">
            <w:pPr>
              <w:widowControl w:val="0"/>
              <w:autoSpaceDE w:val="0"/>
              <w:autoSpaceDN w:val="0"/>
              <w:spacing w:before="37" w:after="0" w:line="192" w:lineRule="exact"/>
              <w:ind w:right="489"/>
              <w:jc w:val="right"/>
              <w:rPr>
                <w:rFonts w:ascii="Times New Roman" w:eastAsia="Cambria" w:hAnsi="Times New Roman" w:cs="Times New Roman"/>
                <w:lang w:val="hr-HR"/>
              </w:rPr>
            </w:pPr>
            <w:r w:rsidRPr="00821BE3">
              <w:rPr>
                <w:rFonts w:ascii="Times New Roman" w:eastAsia="Cambria" w:hAnsi="Times New Roman" w:cs="Times New Roman"/>
                <w:lang w:val="hr-HR"/>
              </w:rPr>
              <w:t>2021.</w:t>
            </w:r>
          </w:p>
        </w:tc>
        <w:tc>
          <w:tcPr>
            <w:tcW w:w="1889" w:type="dxa"/>
            <w:tcBorders>
              <w:top w:val="single" w:sz="4" w:space="0" w:color="BEBEBE"/>
              <w:bottom w:val="single" w:sz="4" w:space="0" w:color="BEBEBE"/>
            </w:tcBorders>
          </w:tcPr>
          <w:p w14:paraId="3B0CB94A" w14:textId="77777777" w:rsidR="005C5B90" w:rsidRPr="00821BE3" w:rsidRDefault="005C5B90" w:rsidP="005C5B90">
            <w:pPr>
              <w:widowControl w:val="0"/>
              <w:autoSpaceDE w:val="0"/>
              <w:autoSpaceDN w:val="0"/>
              <w:spacing w:before="37" w:after="0" w:line="192" w:lineRule="exact"/>
              <w:ind w:left="417" w:right="324"/>
              <w:jc w:val="center"/>
              <w:rPr>
                <w:rFonts w:ascii="Times New Roman" w:eastAsia="Cambria" w:hAnsi="Times New Roman" w:cs="Times New Roman"/>
                <w:lang w:val="hr-HR"/>
              </w:rPr>
            </w:pPr>
            <w:r w:rsidRPr="00821BE3">
              <w:rPr>
                <w:rFonts w:ascii="Times New Roman" w:eastAsia="Cambria" w:hAnsi="Times New Roman" w:cs="Times New Roman"/>
                <w:lang w:val="hr-HR"/>
              </w:rPr>
              <w:t>4.172</w:t>
            </w:r>
          </w:p>
        </w:tc>
        <w:tc>
          <w:tcPr>
            <w:tcW w:w="1912" w:type="dxa"/>
            <w:tcBorders>
              <w:top w:val="single" w:sz="4" w:space="0" w:color="BEBEBE"/>
              <w:bottom w:val="single" w:sz="4" w:space="0" w:color="BEBEBE"/>
            </w:tcBorders>
          </w:tcPr>
          <w:p w14:paraId="722D19A8" w14:textId="77777777" w:rsidR="005C5B90" w:rsidRPr="00821BE3" w:rsidRDefault="005C5B90" w:rsidP="005C5B90">
            <w:pPr>
              <w:widowControl w:val="0"/>
              <w:autoSpaceDE w:val="0"/>
              <w:autoSpaceDN w:val="0"/>
              <w:spacing w:before="37" w:after="0" w:line="192" w:lineRule="exact"/>
              <w:ind w:left="327" w:right="373"/>
              <w:jc w:val="center"/>
              <w:rPr>
                <w:rFonts w:ascii="Times New Roman" w:eastAsia="Cambria" w:hAnsi="Times New Roman" w:cs="Times New Roman"/>
                <w:lang w:val="hr-HR"/>
              </w:rPr>
            </w:pPr>
            <w:r w:rsidRPr="00821BE3">
              <w:rPr>
                <w:rFonts w:ascii="Times New Roman" w:eastAsia="Cambria" w:hAnsi="Times New Roman" w:cs="Times New Roman"/>
                <w:lang w:val="hr-HR"/>
              </w:rPr>
              <w:t>6.405</w:t>
            </w:r>
          </w:p>
        </w:tc>
      </w:tr>
      <w:tr w:rsidR="005C5B90" w:rsidRPr="00821BE3" w14:paraId="5095F98A" w14:textId="77777777" w:rsidTr="003B1580">
        <w:trPr>
          <w:trHeight w:val="251"/>
          <w:jc w:val="center"/>
        </w:trPr>
        <w:tc>
          <w:tcPr>
            <w:tcW w:w="1568" w:type="dxa"/>
            <w:tcBorders>
              <w:top w:val="single" w:sz="4" w:space="0" w:color="BEBEBE"/>
              <w:bottom w:val="single" w:sz="4" w:space="0" w:color="BEBEBE"/>
            </w:tcBorders>
          </w:tcPr>
          <w:p w14:paraId="37DF27CF" w14:textId="77777777" w:rsidR="005C5B90" w:rsidRPr="00821BE3" w:rsidRDefault="005C5B90" w:rsidP="005C5B90">
            <w:pPr>
              <w:widowControl w:val="0"/>
              <w:autoSpaceDE w:val="0"/>
              <w:autoSpaceDN w:val="0"/>
              <w:spacing w:before="40" w:after="0" w:line="192" w:lineRule="exact"/>
              <w:ind w:right="489"/>
              <w:jc w:val="right"/>
              <w:rPr>
                <w:rFonts w:ascii="Times New Roman" w:eastAsia="Cambria" w:hAnsi="Times New Roman" w:cs="Times New Roman"/>
                <w:lang w:val="hr-HR"/>
              </w:rPr>
            </w:pPr>
            <w:r w:rsidRPr="00821BE3">
              <w:rPr>
                <w:rFonts w:ascii="Times New Roman" w:eastAsia="Cambria" w:hAnsi="Times New Roman" w:cs="Times New Roman"/>
                <w:lang w:val="hr-HR"/>
              </w:rPr>
              <w:t>2022.</w:t>
            </w:r>
          </w:p>
        </w:tc>
        <w:tc>
          <w:tcPr>
            <w:tcW w:w="1889" w:type="dxa"/>
            <w:tcBorders>
              <w:top w:val="single" w:sz="4" w:space="0" w:color="BEBEBE"/>
              <w:bottom w:val="single" w:sz="4" w:space="0" w:color="BEBEBE"/>
            </w:tcBorders>
          </w:tcPr>
          <w:p w14:paraId="0706EF71" w14:textId="77777777" w:rsidR="005C5B90" w:rsidRPr="00821BE3" w:rsidRDefault="005C5B90" w:rsidP="005C5B90">
            <w:pPr>
              <w:widowControl w:val="0"/>
              <w:autoSpaceDE w:val="0"/>
              <w:autoSpaceDN w:val="0"/>
              <w:spacing w:before="40" w:after="0" w:line="192" w:lineRule="exact"/>
              <w:ind w:left="417" w:right="324"/>
              <w:jc w:val="center"/>
              <w:rPr>
                <w:rFonts w:ascii="Times New Roman" w:eastAsia="Cambria" w:hAnsi="Times New Roman" w:cs="Times New Roman"/>
                <w:lang w:val="hr-HR"/>
              </w:rPr>
            </w:pPr>
            <w:r w:rsidRPr="00821BE3">
              <w:rPr>
                <w:rFonts w:ascii="Times New Roman" w:eastAsia="Cambria" w:hAnsi="Times New Roman" w:cs="Times New Roman"/>
                <w:lang w:val="hr-HR"/>
              </w:rPr>
              <w:t>3.404</w:t>
            </w:r>
          </w:p>
        </w:tc>
        <w:tc>
          <w:tcPr>
            <w:tcW w:w="1912" w:type="dxa"/>
            <w:tcBorders>
              <w:top w:val="single" w:sz="4" w:space="0" w:color="BEBEBE"/>
              <w:bottom w:val="single" w:sz="4" w:space="0" w:color="BEBEBE"/>
            </w:tcBorders>
          </w:tcPr>
          <w:p w14:paraId="301C8137" w14:textId="77777777" w:rsidR="005C5B90" w:rsidRPr="00821BE3" w:rsidRDefault="005C5B90" w:rsidP="005C5B90">
            <w:pPr>
              <w:widowControl w:val="0"/>
              <w:autoSpaceDE w:val="0"/>
              <w:autoSpaceDN w:val="0"/>
              <w:spacing w:before="40" w:after="0" w:line="192" w:lineRule="exact"/>
              <w:ind w:left="327" w:right="373"/>
              <w:jc w:val="center"/>
              <w:rPr>
                <w:rFonts w:ascii="Times New Roman" w:eastAsia="Cambria" w:hAnsi="Times New Roman" w:cs="Times New Roman"/>
                <w:lang w:val="hr-HR"/>
              </w:rPr>
            </w:pPr>
            <w:r w:rsidRPr="00821BE3">
              <w:rPr>
                <w:rFonts w:ascii="Times New Roman" w:eastAsia="Cambria" w:hAnsi="Times New Roman" w:cs="Times New Roman"/>
                <w:lang w:val="hr-HR"/>
              </w:rPr>
              <w:t>5.339</w:t>
            </w:r>
          </w:p>
        </w:tc>
      </w:tr>
    </w:tbl>
    <w:p w14:paraId="249305D1" w14:textId="77777777" w:rsidR="005C5B90" w:rsidRPr="00821BE3" w:rsidRDefault="005C5B90" w:rsidP="005C5B90">
      <w:pPr>
        <w:widowControl w:val="0"/>
        <w:autoSpaceDE w:val="0"/>
        <w:autoSpaceDN w:val="0"/>
        <w:spacing w:after="0" w:line="240" w:lineRule="auto"/>
        <w:ind w:left="5886"/>
        <w:rPr>
          <w:rFonts w:ascii="Times New Roman" w:eastAsia="Cambria" w:hAnsi="Times New Roman" w:cs="Times New Roman"/>
          <w:i/>
          <w:lang w:val="hr-HR"/>
        </w:rPr>
      </w:pPr>
    </w:p>
    <w:p w14:paraId="3752DEDF" w14:textId="77777777" w:rsidR="005C5B90" w:rsidRPr="00821BE3" w:rsidRDefault="005C5B90" w:rsidP="005C5B90">
      <w:pPr>
        <w:widowControl w:val="0"/>
        <w:autoSpaceDE w:val="0"/>
        <w:autoSpaceDN w:val="0"/>
        <w:spacing w:before="90" w:after="0" w:line="240" w:lineRule="auto"/>
        <w:ind w:right="341"/>
        <w:jc w:val="both"/>
        <w:rPr>
          <w:rFonts w:ascii="Times New Roman" w:eastAsia="Cambria" w:hAnsi="Times New Roman" w:cs="Times New Roman"/>
          <w:sz w:val="28"/>
          <w:lang w:val="hr-HR"/>
        </w:rPr>
      </w:pPr>
    </w:p>
    <w:p w14:paraId="013CD07B" w14:textId="77777777" w:rsidR="005C5B90" w:rsidRPr="00821BE3" w:rsidRDefault="005C5B90" w:rsidP="005C5B90">
      <w:pPr>
        <w:tabs>
          <w:tab w:val="left" w:pos="9270"/>
        </w:tabs>
        <w:jc w:val="both"/>
        <w:rPr>
          <w:rFonts w:ascii="Times New Roman" w:eastAsia="Calibri" w:hAnsi="Times New Roman" w:cs="Times New Roman"/>
          <w:sz w:val="24"/>
          <w:lang w:val="hr-HR"/>
        </w:rPr>
      </w:pPr>
      <w:r w:rsidRPr="00821BE3">
        <w:rPr>
          <w:rFonts w:ascii="Times New Roman" w:eastAsia="Calibri" w:hAnsi="Times New Roman" w:cs="Times New Roman"/>
          <w:sz w:val="24"/>
          <w:lang w:val="hr-HR"/>
        </w:rPr>
        <w:t>Prema podacima TOB opština Berane registruje porast dolazaka i noćenja turista tokom</w:t>
      </w:r>
      <w:r w:rsidRPr="00821BE3">
        <w:rPr>
          <w:rFonts w:ascii="Times New Roman" w:eastAsia="Calibri" w:hAnsi="Times New Roman" w:cs="Times New Roman"/>
          <w:spacing w:val="1"/>
          <w:sz w:val="24"/>
          <w:lang w:val="hr-HR"/>
        </w:rPr>
        <w:t xml:space="preserve"> p</w:t>
      </w:r>
      <w:r w:rsidRPr="00821BE3">
        <w:rPr>
          <w:rFonts w:ascii="Times New Roman" w:eastAsia="Calibri" w:hAnsi="Times New Roman" w:cs="Times New Roman"/>
          <w:sz w:val="24"/>
          <w:lang w:val="hr-HR"/>
        </w:rPr>
        <w:t xml:space="preserve">rethodnih godina. </w:t>
      </w:r>
    </w:p>
    <w:p w14:paraId="1516AC65" w14:textId="591F8190" w:rsidR="005C5B90" w:rsidRPr="00821BE3" w:rsidRDefault="005C5B90" w:rsidP="005C5B90">
      <w:pPr>
        <w:jc w:val="center"/>
        <w:rPr>
          <w:rFonts w:ascii="Times New Roman" w:eastAsia="Georgia" w:hAnsi="Times New Roman" w:cs="Times New Roman"/>
          <w:i/>
          <w:noProof/>
          <w:sz w:val="24"/>
          <w:szCs w:val="24"/>
        </w:rPr>
      </w:pPr>
      <w:r w:rsidRPr="00821BE3">
        <w:rPr>
          <w:rFonts w:ascii="Times New Roman" w:eastAsia="Georgia" w:hAnsi="Times New Roman" w:cs="Times New Roman"/>
          <w:i/>
          <w:noProof/>
          <w:sz w:val="24"/>
          <w:szCs w:val="24"/>
        </w:rPr>
        <w:t xml:space="preserve">Tabela br. </w:t>
      </w:r>
      <w:r w:rsidR="00A304D9">
        <w:rPr>
          <w:rFonts w:ascii="Times New Roman" w:eastAsia="Georgia" w:hAnsi="Times New Roman" w:cs="Times New Roman"/>
          <w:i/>
          <w:noProof/>
          <w:sz w:val="24"/>
          <w:szCs w:val="24"/>
        </w:rPr>
        <w:t>8</w:t>
      </w:r>
      <w:r w:rsidRPr="00821BE3">
        <w:rPr>
          <w:rFonts w:ascii="Times New Roman" w:eastAsia="Georgia" w:hAnsi="Times New Roman" w:cs="Times New Roman"/>
          <w:i/>
          <w:noProof/>
          <w:sz w:val="24"/>
          <w:szCs w:val="24"/>
        </w:rPr>
        <w:t xml:space="preserve"> Smještajni objekti i njihovi kapaciteti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2"/>
        <w:gridCol w:w="1336"/>
        <w:gridCol w:w="1350"/>
        <w:gridCol w:w="1170"/>
        <w:gridCol w:w="1381"/>
        <w:gridCol w:w="1229"/>
      </w:tblGrid>
      <w:tr w:rsidR="005C5B90" w:rsidRPr="00821BE3" w14:paraId="4804C1C7" w14:textId="77777777" w:rsidTr="003B1580">
        <w:trPr>
          <w:trHeight w:val="594"/>
          <w:jc w:val="center"/>
        </w:trPr>
        <w:tc>
          <w:tcPr>
            <w:tcW w:w="1562" w:type="dxa"/>
            <w:shd w:val="clear" w:color="auto" w:fill="95B3D7"/>
          </w:tcPr>
          <w:p w14:paraId="21E04A87" w14:textId="77777777" w:rsidR="005C5B90" w:rsidRPr="00821BE3" w:rsidRDefault="005C5B90" w:rsidP="005C5B90">
            <w:pPr>
              <w:spacing w:after="0"/>
              <w:jc w:val="both"/>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Naziv</w:t>
            </w:r>
            <w:proofErr w:type="spellEnd"/>
          </w:p>
        </w:tc>
        <w:tc>
          <w:tcPr>
            <w:tcW w:w="1336" w:type="dxa"/>
            <w:shd w:val="clear" w:color="auto" w:fill="95B3D7"/>
          </w:tcPr>
          <w:p w14:paraId="3497E5FD" w14:textId="77777777" w:rsidR="005C5B90" w:rsidRPr="00821BE3" w:rsidRDefault="005C5B90" w:rsidP="005C5B90">
            <w:pPr>
              <w:spacing w:after="0"/>
              <w:jc w:val="both"/>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Kategorija</w:t>
            </w:r>
            <w:proofErr w:type="spellEnd"/>
          </w:p>
        </w:tc>
        <w:tc>
          <w:tcPr>
            <w:tcW w:w="1350" w:type="dxa"/>
            <w:shd w:val="clear" w:color="auto" w:fill="95B3D7"/>
          </w:tcPr>
          <w:p w14:paraId="425EDAF0" w14:textId="77777777" w:rsidR="005C5B90" w:rsidRPr="00821BE3" w:rsidRDefault="005C5B90" w:rsidP="005C5B90">
            <w:pPr>
              <w:spacing w:after="0"/>
              <w:jc w:val="both"/>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Broj</w:t>
            </w:r>
            <w:proofErr w:type="spellEnd"/>
            <w:r w:rsidRPr="00821BE3">
              <w:rPr>
                <w:rFonts w:ascii="Times New Roman" w:eastAsia="Calibri" w:hAnsi="Times New Roman" w:cs="Times New Roman"/>
                <w:sz w:val="20"/>
                <w:lang w:val="en-US"/>
              </w:rPr>
              <w:t xml:space="preserve"> soba</w:t>
            </w:r>
          </w:p>
        </w:tc>
        <w:tc>
          <w:tcPr>
            <w:tcW w:w="1170" w:type="dxa"/>
            <w:shd w:val="clear" w:color="auto" w:fill="95B3D7"/>
          </w:tcPr>
          <w:p w14:paraId="4C01F7F9" w14:textId="77777777" w:rsidR="005C5B90" w:rsidRPr="00821BE3" w:rsidRDefault="005C5B90" w:rsidP="005C5B90">
            <w:pPr>
              <w:spacing w:after="0"/>
              <w:jc w:val="both"/>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Broj</w:t>
            </w:r>
            <w:proofErr w:type="spellEnd"/>
            <w:r w:rsidRPr="00821BE3">
              <w:rPr>
                <w:rFonts w:ascii="Times New Roman" w:eastAsia="Calibri" w:hAnsi="Times New Roman" w:cs="Times New Roman"/>
                <w:sz w:val="20"/>
                <w:lang w:val="en-US"/>
              </w:rPr>
              <w:t xml:space="preserve"> </w:t>
            </w:r>
            <w:proofErr w:type="spellStart"/>
            <w:r w:rsidRPr="00821BE3">
              <w:rPr>
                <w:rFonts w:ascii="Times New Roman" w:eastAsia="Calibri" w:hAnsi="Times New Roman" w:cs="Times New Roman"/>
                <w:sz w:val="20"/>
                <w:lang w:val="en-US"/>
              </w:rPr>
              <w:t>ležajeva</w:t>
            </w:r>
            <w:proofErr w:type="spellEnd"/>
          </w:p>
        </w:tc>
        <w:tc>
          <w:tcPr>
            <w:tcW w:w="1381" w:type="dxa"/>
            <w:shd w:val="clear" w:color="auto" w:fill="95B3D7"/>
          </w:tcPr>
          <w:p w14:paraId="0292F855" w14:textId="77777777" w:rsidR="005C5B90" w:rsidRPr="00821BE3" w:rsidRDefault="005C5B90" w:rsidP="005C5B90">
            <w:pPr>
              <w:spacing w:after="0"/>
              <w:jc w:val="both"/>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Broj</w:t>
            </w:r>
            <w:proofErr w:type="spellEnd"/>
            <w:r w:rsidRPr="00821BE3">
              <w:rPr>
                <w:rFonts w:ascii="Times New Roman" w:eastAsia="Calibri" w:hAnsi="Times New Roman" w:cs="Times New Roman"/>
                <w:sz w:val="20"/>
                <w:lang w:val="en-US"/>
              </w:rPr>
              <w:t xml:space="preserve"> </w:t>
            </w:r>
            <w:proofErr w:type="spellStart"/>
            <w:r w:rsidRPr="00821BE3">
              <w:rPr>
                <w:rFonts w:ascii="Times New Roman" w:eastAsia="Calibri" w:hAnsi="Times New Roman" w:cs="Times New Roman"/>
                <w:sz w:val="20"/>
                <w:lang w:val="en-US"/>
              </w:rPr>
              <w:t>mjesta</w:t>
            </w:r>
            <w:proofErr w:type="spellEnd"/>
            <w:r w:rsidRPr="00821BE3">
              <w:rPr>
                <w:rFonts w:ascii="Times New Roman" w:eastAsia="Calibri" w:hAnsi="Times New Roman" w:cs="Times New Roman"/>
                <w:sz w:val="20"/>
                <w:lang w:val="en-US"/>
              </w:rPr>
              <w:t xml:space="preserve"> u </w:t>
            </w:r>
            <w:proofErr w:type="spellStart"/>
            <w:r w:rsidRPr="00821BE3">
              <w:rPr>
                <w:rFonts w:ascii="Times New Roman" w:eastAsia="Calibri" w:hAnsi="Times New Roman" w:cs="Times New Roman"/>
                <w:sz w:val="20"/>
                <w:lang w:val="en-US"/>
              </w:rPr>
              <w:t>restoranu</w:t>
            </w:r>
            <w:proofErr w:type="spellEnd"/>
          </w:p>
        </w:tc>
        <w:tc>
          <w:tcPr>
            <w:tcW w:w="1229" w:type="dxa"/>
            <w:shd w:val="clear" w:color="auto" w:fill="95B3D7"/>
          </w:tcPr>
          <w:p w14:paraId="5B4D856E" w14:textId="77777777" w:rsidR="005C5B90" w:rsidRPr="00821BE3" w:rsidRDefault="005C5B90" w:rsidP="005C5B90">
            <w:pPr>
              <w:spacing w:after="0"/>
              <w:jc w:val="both"/>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Ostalo</w:t>
            </w:r>
            <w:proofErr w:type="spellEnd"/>
          </w:p>
        </w:tc>
      </w:tr>
      <w:tr w:rsidR="005C5B90" w:rsidRPr="00821BE3" w14:paraId="1538BAF6" w14:textId="77777777" w:rsidTr="003B1580">
        <w:trPr>
          <w:trHeight w:val="594"/>
          <w:jc w:val="center"/>
        </w:trPr>
        <w:tc>
          <w:tcPr>
            <w:tcW w:w="1562" w:type="dxa"/>
          </w:tcPr>
          <w:p w14:paraId="798AC096"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Hotel ,,</w:t>
            </w:r>
            <w:proofErr w:type="spellStart"/>
            <w:r w:rsidRPr="00821BE3">
              <w:rPr>
                <w:rFonts w:ascii="Times New Roman" w:eastAsia="Calibri" w:hAnsi="Times New Roman" w:cs="Times New Roman"/>
                <w:sz w:val="20"/>
                <w:lang w:val="en-US"/>
              </w:rPr>
              <w:t>Berane</w:t>
            </w:r>
            <w:proofErr w:type="spellEnd"/>
            <w:r w:rsidRPr="00821BE3">
              <w:rPr>
                <w:rFonts w:ascii="Times New Roman" w:eastAsia="Calibri" w:hAnsi="Times New Roman" w:cs="Times New Roman"/>
                <w:sz w:val="20"/>
                <w:lang w:val="en-US"/>
              </w:rPr>
              <w:t>"</w:t>
            </w:r>
          </w:p>
        </w:tc>
        <w:tc>
          <w:tcPr>
            <w:tcW w:w="1336" w:type="dxa"/>
          </w:tcPr>
          <w:p w14:paraId="5B0B3DC4"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w:t>
            </w:r>
          </w:p>
        </w:tc>
        <w:tc>
          <w:tcPr>
            <w:tcW w:w="1350" w:type="dxa"/>
          </w:tcPr>
          <w:p w14:paraId="594D6B08"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29</w:t>
            </w:r>
          </w:p>
        </w:tc>
        <w:tc>
          <w:tcPr>
            <w:tcW w:w="1170" w:type="dxa"/>
          </w:tcPr>
          <w:p w14:paraId="0A100227"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58</w:t>
            </w:r>
          </w:p>
        </w:tc>
        <w:tc>
          <w:tcPr>
            <w:tcW w:w="1381" w:type="dxa"/>
          </w:tcPr>
          <w:p w14:paraId="232F4964"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100</w:t>
            </w:r>
          </w:p>
        </w:tc>
        <w:tc>
          <w:tcPr>
            <w:tcW w:w="1229" w:type="dxa"/>
          </w:tcPr>
          <w:p w14:paraId="681F5625" w14:textId="77777777" w:rsidR="005C5B90" w:rsidRPr="00821BE3" w:rsidRDefault="005C5B90" w:rsidP="005C5B90">
            <w:pPr>
              <w:spacing w:after="0"/>
              <w:jc w:val="center"/>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Konf</w:t>
            </w:r>
            <w:proofErr w:type="spellEnd"/>
            <w:r w:rsidRPr="00821BE3">
              <w:rPr>
                <w:rFonts w:ascii="Times New Roman" w:eastAsia="Calibri" w:hAnsi="Times New Roman" w:cs="Times New Roman"/>
                <w:sz w:val="20"/>
                <w:lang w:val="en-US"/>
              </w:rPr>
              <w:t xml:space="preserve"> </w:t>
            </w:r>
            <w:proofErr w:type="spellStart"/>
            <w:r w:rsidRPr="00821BE3">
              <w:rPr>
                <w:rFonts w:ascii="Times New Roman" w:eastAsia="Calibri" w:hAnsi="Times New Roman" w:cs="Times New Roman"/>
                <w:sz w:val="20"/>
                <w:lang w:val="en-US"/>
              </w:rPr>
              <w:t>sala</w:t>
            </w:r>
            <w:proofErr w:type="spellEnd"/>
            <w:r w:rsidRPr="00821BE3">
              <w:rPr>
                <w:rFonts w:ascii="Times New Roman" w:eastAsia="Calibri" w:hAnsi="Times New Roman" w:cs="Times New Roman"/>
                <w:sz w:val="20"/>
                <w:lang w:val="en-US"/>
              </w:rPr>
              <w:t xml:space="preserve"> 500 </w:t>
            </w:r>
            <w:proofErr w:type="spellStart"/>
            <w:r w:rsidRPr="00821BE3">
              <w:rPr>
                <w:rFonts w:ascii="Times New Roman" w:eastAsia="Calibri" w:hAnsi="Times New Roman" w:cs="Times New Roman"/>
                <w:sz w:val="20"/>
                <w:lang w:val="en-US"/>
              </w:rPr>
              <w:t>mjesta</w:t>
            </w:r>
            <w:proofErr w:type="spellEnd"/>
          </w:p>
        </w:tc>
      </w:tr>
      <w:tr w:rsidR="005C5B90" w:rsidRPr="00821BE3" w14:paraId="65523E03" w14:textId="77777777" w:rsidTr="003B1580">
        <w:trPr>
          <w:trHeight w:val="594"/>
          <w:jc w:val="center"/>
        </w:trPr>
        <w:tc>
          <w:tcPr>
            <w:tcW w:w="1562" w:type="dxa"/>
          </w:tcPr>
          <w:p w14:paraId="3C6929F6" w14:textId="77777777" w:rsidR="005C5B90" w:rsidRPr="00821BE3" w:rsidRDefault="005C5B90" w:rsidP="005C5B90">
            <w:pPr>
              <w:spacing w:after="0"/>
              <w:jc w:val="center"/>
              <w:rPr>
                <w:rFonts w:ascii="Times New Roman" w:eastAsia="Calibri" w:hAnsi="Times New Roman" w:cs="Times New Roman"/>
                <w:sz w:val="20"/>
                <w:lang w:val="en-US"/>
              </w:rPr>
            </w:pPr>
            <w:proofErr w:type="spellStart"/>
            <w:r w:rsidRPr="00821BE3">
              <w:rPr>
                <w:rFonts w:ascii="Times New Roman" w:eastAsia="Calibri" w:hAnsi="Times New Roman" w:cs="Times New Roman"/>
                <w:sz w:val="20"/>
                <w:lang w:val="en-US"/>
              </w:rPr>
              <w:t>Garni</w:t>
            </w:r>
            <w:proofErr w:type="spellEnd"/>
            <w:r w:rsidRPr="00821BE3">
              <w:rPr>
                <w:rFonts w:ascii="Times New Roman" w:eastAsia="Calibri" w:hAnsi="Times New Roman" w:cs="Times New Roman"/>
                <w:sz w:val="20"/>
                <w:lang w:val="en-US"/>
              </w:rPr>
              <w:t xml:space="preserve"> hotel IL Sole</w:t>
            </w:r>
          </w:p>
        </w:tc>
        <w:tc>
          <w:tcPr>
            <w:tcW w:w="1336" w:type="dxa"/>
          </w:tcPr>
          <w:p w14:paraId="297B9DDB"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w:t>
            </w:r>
          </w:p>
        </w:tc>
        <w:tc>
          <w:tcPr>
            <w:tcW w:w="1350" w:type="dxa"/>
          </w:tcPr>
          <w:p w14:paraId="0663AC16"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26</w:t>
            </w:r>
          </w:p>
        </w:tc>
        <w:tc>
          <w:tcPr>
            <w:tcW w:w="1170" w:type="dxa"/>
          </w:tcPr>
          <w:p w14:paraId="38CD6D15"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53</w:t>
            </w:r>
          </w:p>
        </w:tc>
        <w:tc>
          <w:tcPr>
            <w:tcW w:w="1381" w:type="dxa"/>
          </w:tcPr>
          <w:p w14:paraId="3BDE9519"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60</w:t>
            </w:r>
          </w:p>
        </w:tc>
        <w:tc>
          <w:tcPr>
            <w:tcW w:w="1229" w:type="dxa"/>
          </w:tcPr>
          <w:p w14:paraId="650AAB15" w14:textId="77777777" w:rsidR="005C5B90" w:rsidRPr="00821BE3" w:rsidRDefault="005C5B90" w:rsidP="005C5B90">
            <w:pPr>
              <w:spacing w:after="0"/>
              <w:jc w:val="center"/>
              <w:rPr>
                <w:rFonts w:ascii="Times New Roman" w:eastAsia="Calibri" w:hAnsi="Times New Roman" w:cs="Times New Roman"/>
                <w:sz w:val="20"/>
                <w:lang w:val="en-US"/>
              </w:rPr>
            </w:pPr>
          </w:p>
        </w:tc>
      </w:tr>
      <w:tr w:rsidR="005C5B90" w:rsidRPr="00821BE3" w14:paraId="69276614" w14:textId="77777777" w:rsidTr="003B1580">
        <w:trPr>
          <w:trHeight w:val="594"/>
          <w:jc w:val="center"/>
        </w:trPr>
        <w:tc>
          <w:tcPr>
            <w:tcW w:w="1562" w:type="dxa"/>
          </w:tcPr>
          <w:p w14:paraId="1F21DCD2"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Mali hotel “S”</w:t>
            </w:r>
          </w:p>
        </w:tc>
        <w:tc>
          <w:tcPr>
            <w:tcW w:w="1336" w:type="dxa"/>
          </w:tcPr>
          <w:p w14:paraId="7121350F"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w:t>
            </w:r>
          </w:p>
        </w:tc>
        <w:tc>
          <w:tcPr>
            <w:tcW w:w="1350" w:type="dxa"/>
          </w:tcPr>
          <w:p w14:paraId="21FD7950"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10</w:t>
            </w:r>
          </w:p>
        </w:tc>
        <w:tc>
          <w:tcPr>
            <w:tcW w:w="1170" w:type="dxa"/>
          </w:tcPr>
          <w:p w14:paraId="1423A517"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22</w:t>
            </w:r>
          </w:p>
        </w:tc>
        <w:tc>
          <w:tcPr>
            <w:tcW w:w="1381" w:type="dxa"/>
          </w:tcPr>
          <w:p w14:paraId="36813195"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50</w:t>
            </w:r>
          </w:p>
        </w:tc>
        <w:tc>
          <w:tcPr>
            <w:tcW w:w="1229" w:type="dxa"/>
          </w:tcPr>
          <w:p w14:paraId="1557ECE2" w14:textId="77777777" w:rsidR="005C5B90" w:rsidRPr="00821BE3" w:rsidRDefault="005C5B90" w:rsidP="005C5B90">
            <w:pPr>
              <w:spacing w:after="0"/>
              <w:jc w:val="center"/>
              <w:rPr>
                <w:rFonts w:ascii="Times New Roman" w:eastAsia="Calibri" w:hAnsi="Times New Roman" w:cs="Times New Roman"/>
                <w:sz w:val="20"/>
                <w:lang w:val="en-US"/>
              </w:rPr>
            </w:pPr>
          </w:p>
        </w:tc>
      </w:tr>
      <w:tr w:rsidR="005C5B90" w:rsidRPr="00821BE3" w14:paraId="7A201866" w14:textId="77777777" w:rsidTr="003B1580">
        <w:trPr>
          <w:trHeight w:val="594"/>
          <w:jc w:val="center"/>
        </w:trPr>
        <w:tc>
          <w:tcPr>
            <w:tcW w:w="1562" w:type="dxa"/>
          </w:tcPr>
          <w:p w14:paraId="2783EE26"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Mali hotel “Luka s”</w:t>
            </w:r>
          </w:p>
        </w:tc>
        <w:tc>
          <w:tcPr>
            <w:tcW w:w="1336" w:type="dxa"/>
          </w:tcPr>
          <w:p w14:paraId="0B53FC54"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w:t>
            </w:r>
          </w:p>
        </w:tc>
        <w:tc>
          <w:tcPr>
            <w:tcW w:w="1350" w:type="dxa"/>
          </w:tcPr>
          <w:p w14:paraId="3003D1CC"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10</w:t>
            </w:r>
          </w:p>
        </w:tc>
        <w:tc>
          <w:tcPr>
            <w:tcW w:w="1170" w:type="dxa"/>
          </w:tcPr>
          <w:p w14:paraId="1D944A31"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22</w:t>
            </w:r>
          </w:p>
        </w:tc>
        <w:tc>
          <w:tcPr>
            <w:tcW w:w="1381" w:type="dxa"/>
          </w:tcPr>
          <w:p w14:paraId="5CEEED6D"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60</w:t>
            </w:r>
          </w:p>
        </w:tc>
        <w:tc>
          <w:tcPr>
            <w:tcW w:w="1229" w:type="dxa"/>
          </w:tcPr>
          <w:p w14:paraId="55174E35" w14:textId="77777777" w:rsidR="005C5B90" w:rsidRPr="00821BE3" w:rsidRDefault="005C5B90" w:rsidP="005C5B90">
            <w:pPr>
              <w:spacing w:after="0"/>
              <w:jc w:val="center"/>
              <w:rPr>
                <w:rFonts w:ascii="Times New Roman" w:eastAsia="Calibri" w:hAnsi="Times New Roman" w:cs="Times New Roman"/>
                <w:sz w:val="20"/>
                <w:lang w:val="en-US"/>
              </w:rPr>
            </w:pPr>
          </w:p>
        </w:tc>
      </w:tr>
      <w:tr w:rsidR="005C5B90" w:rsidRPr="00821BE3" w14:paraId="29AEF14C" w14:textId="77777777" w:rsidTr="003B1580">
        <w:trPr>
          <w:trHeight w:val="594"/>
          <w:jc w:val="center"/>
        </w:trPr>
        <w:tc>
          <w:tcPr>
            <w:tcW w:w="1562" w:type="dxa"/>
          </w:tcPr>
          <w:p w14:paraId="3C54F665"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Motel “</w:t>
            </w:r>
            <w:proofErr w:type="spellStart"/>
            <w:r w:rsidRPr="00821BE3">
              <w:rPr>
                <w:rFonts w:ascii="Times New Roman" w:eastAsia="Calibri" w:hAnsi="Times New Roman" w:cs="Times New Roman"/>
                <w:sz w:val="20"/>
                <w:lang w:val="en-US"/>
              </w:rPr>
              <w:t>Gradina</w:t>
            </w:r>
            <w:proofErr w:type="spellEnd"/>
            <w:r w:rsidRPr="00821BE3">
              <w:rPr>
                <w:rFonts w:ascii="Times New Roman" w:eastAsia="Calibri" w:hAnsi="Times New Roman" w:cs="Times New Roman"/>
                <w:sz w:val="20"/>
                <w:lang w:val="en-US"/>
              </w:rPr>
              <w:t xml:space="preserve">” </w:t>
            </w:r>
            <w:proofErr w:type="spellStart"/>
            <w:r w:rsidRPr="00821BE3">
              <w:rPr>
                <w:rFonts w:ascii="Times New Roman" w:eastAsia="Calibri" w:hAnsi="Times New Roman" w:cs="Times New Roman"/>
                <w:sz w:val="20"/>
                <w:lang w:val="en-US"/>
              </w:rPr>
              <w:t>Buče</w:t>
            </w:r>
            <w:proofErr w:type="spellEnd"/>
          </w:p>
        </w:tc>
        <w:tc>
          <w:tcPr>
            <w:tcW w:w="1336" w:type="dxa"/>
          </w:tcPr>
          <w:p w14:paraId="227D4567"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w:t>
            </w:r>
          </w:p>
        </w:tc>
        <w:tc>
          <w:tcPr>
            <w:tcW w:w="1350" w:type="dxa"/>
          </w:tcPr>
          <w:p w14:paraId="3ADC498C"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6</w:t>
            </w:r>
          </w:p>
        </w:tc>
        <w:tc>
          <w:tcPr>
            <w:tcW w:w="1170" w:type="dxa"/>
          </w:tcPr>
          <w:p w14:paraId="2FFE647D"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10</w:t>
            </w:r>
          </w:p>
        </w:tc>
        <w:tc>
          <w:tcPr>
            <w:tcW w:w="1381" w:type="dxa"/>
          </w:tcPr>
          <w:p w14:paraId="4D61E713" w14:textId="77777777" w:rsidR="005C5B90" w:rsidRPr="00821BE3" w:rsidRDefault="005C5B90" w:rsidP="005C5B90">
            <w:pPr>
              <w:spacing w:after="0"/>
              <w:jc w:val="center"/>
              <w:rPr>
                <w:rFonts w:ascii="Times New Roman" w:eastAsia="Calibri" w:hAnsi="Times New Roman" w:cs="Times New Roman"/>
                <w:sz w:val="20"/>
                <w:lang w:val="en-US"/>
              </w:rPr>
            </w:pPr>
            <w:r w:rsidRPr="00821BE3">
              <w:rPr>
                <w:rFonts w:ascii="Times New Roman" w:eastAsia="Calibri" w:hAnsi="Times New Roman" w:cs="Times New Roman"/>
                <w:sz w:val="20"/>
                <w:lang w:val="en-US"/>
              </w:rPr>
              <w:t>40</w:t>
            </w:r>
          </w:p>
        </w:tc>
        <w:tc>
          <w:tcPr>
            <w:tcW w:w="1229" w:type="dxa"/>
          </w:tcPr>
          <w:p w14:paraId="3FEAB1AC" w14:textId="77777777" w:rsidR="005C5B90" w:rsidRPr="00821BE3" w:rsidRDefault="005C5B90" w:rsidP="005C5B90">
            <w:pPr>
              <w:spacing w:after="0"/>
              <w:jc w:val="center"/>
              <w:rPr>
                <w:rFonts w:ascii="Times New Roman" w:eastAsia="Calibri" w:hAnsi="Times New Roman" w:cs="Times New Roman"/>
                <w:sz w:val="20"/>
                <w:lang w:val="en-US"/>
              </w:rPr>
            </w:pPr>
          </w:p>
        </w:tc>
      </w:tr>
    </w:tbl>
    <w:p w14:paraId="376BB3F9" w14:textId="77777777" w:rsidR="005C5B90" w:rsidRPr="00821BE3" w:rsidRDefault="005C5B90" w:rsidP="005C5B90">
      <w:pPr>
        <w:jc w:val="both"/>
        <w:rPr>
          <w:rFonts w:ascii="Times New Roman" w:eastAsia="Georgia" w:hAnsi="Times New Roman" w:cs="Times New Roman"/>
          <w:noProof/>
          <w:sz w:val="24"/>
          <w:szCs w:val="24"/>
        </w:rPr>
      </w:pPr>
    </w:p>
    <w:p w14:paraId="39E4163F"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fazi kategorizacije su još neki ugostiteljski objekti za pružanje usluga smještaja, ishrane i pića, poput hotela ,,Pešić" na Jelovici i Hotela „IN“.</w:t>
      </w:r>
    </w:p>
    <w:p w14:paraId="7E3650F7"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lastRenderedPageBreak/>
        <w:t>Osim toga, povećani su kapaciteti i u privatnom smještaju, a naročito je važno istaći da je već nekoliko vrijednih domaćina registrovalo smještaj i uspješni su u tom poslu:</w:t>
      </w:r>
    </w:p>
    <w:p w14:paraId="04CD0B05"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w:t>
      </w:r>
      <w:r w:rsidRPr="00821BE3">
        <w:rPr>
          <w:rFonts w:ascii="Times New Roman" w:eastAsia="Georgia" w:hAnsi="Times New Roman" w:cs="Times New Roman"/>
          <w:noProof/>
          <w:sz w:val="24"/>
          <w:szCs w:val="24"/>
        </w:rPr>
        <w:tab/>
        <w:t>Etno selo „Oka i po“ , 25 ležajeva, 6 soba, restoran – 80 mjesta</w:t>
      </w:r>
    </w:p>
    <w:p w14:paraId="492C78E3"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 </w:t>
      </w:r>
      <w:r w:rsidRPr="00821BE3">
        <w:rPr>
          <w:rFonts w:ascii="Times New Roman" w:eastAsia="Georgia" w:hAnsi="Times New Roman" w:cs="Times New Roman"/>
          <w:noProof/>
          <w:sz w:val="24"/>
          <w:szCs w:val="24"/>
        </w:rPr>
        <w:tab/>
        <w:t>Prenoćište „Vidikovac“ 3*, sa 20 ležajeva, restoranom – 50 mjesta.</w:t>
      </w:r>
    </w:p>
    <w:p w14:paraId="4A266D89"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w:t>
      </w:r>
      <w:r w:rsidRPr="00821BE3">
        <w:rPr>
          <w:rFonts w:ascii="Times New Roman" w:eastAsia="Georgia" w:hAnsi="Times New Roman" w:cs="Times New Roman"/>
          <w:noProof/>
          <w:sz w:val="24"/>
          <w:szCs w:val="24"/>
        </w:rPr>
        <w:tab/>
        <w:t xml:space="preserve">Prenoćište „Plavi Lim“ sa 15 ležajeva i restoranom </w:t>
      </w:r>
    </w:p>
    <w:p w14:paraId="3F450F24"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w:t>
      </w:r>
      <w:r w:rsidRPr="00821BE3">
        <w:rPr>
          <w:rFonts w:ascii="Times New Roman" w:eastAsia="Georgia" w:hAnsi="Times New Roman" w:cs="Times New Roman"/>
          <w:noProof/>
          <w:sz w:val="24"/>
          <w:szCs w:val="24"/>
        </w:rPr>
        <w:tab/>
        <w:t>Planinarski dom „Suvodo“ sa 12 ležajeva</w:t>
      </w:r>
    </w:p>
    <w:p w14:paraId="5762A0E8" w14:textId="77777777" w:rsidR="005C5B90" w:rsidRPr="00821BE3" w:rsidRDefault="005C5B90" w:rsidP="005C5B90">
      <w:pPr>
        <w:spacing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opštini Berane je primjetan rast registrovanih seoskih domaćinstava  koja pružaju sljedeće usluge:</w:t>
      </w:r>
    </w:p>
    <w:p w14:paraId="7DC3D365" w14:textId="77777777" w:rsidR="005C5B90" w:rsidRPr="00821BE3" w:rsidRDefault="005C5B90" w:rsidP="005C5B90">
      <w:pPr>
        <w:spacing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1.</w:t>
      </w:r>
      <w:r w:rsidRPr="00821BE3">
        <w:rPr>
          <w:rFonts w:ascii="Times New Roman" w:eastAsia="Georgia" w:hAnsi="Times New Roman" w:cs="Times New Roman"/>
          <w:noProof/>
          <w:sz w:val="24"/>
          <w:szCs w:val="24"/>
        </w:rPr>
        <w:tab/>
        <w:t>Pripremanje i usluživanje toplih i hladnih jela, pića i napitaka iz pretežno sopstvene proizvodnje</w:t>
      </w:r>
    </w:p>
    <w:p w14:paraId="5C91D834" w14:textId="77777777" w:rsidR="005C5B90" w:rsidRPr="00821BE3" w:rsidRDefault="005C5B90" w:rsidP="005C5B90">
      <w:pPr>
        <w:spacing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2.</w:t>
      </w:r>
      <w:r w:rsidRPr="00821BE3">
        <w:rPr>
          <w:rFonts w:ascii="Times New Roman" w:eastAsia="Georgia" w:hAnsi="Times New Roman" w:cs="Times New Roman"/>
          <w:noProof/>
          <w:sz w:val="24"/>
          <w:szCs w:val="24"/>
        </w:rPr>
        <w:tab/>
        <w:t xml:space="preserve"> Usluživanje i degustacija vina, alkoholnih i bezalkoholnih  pića, kao i domaćih proizvoda</w:t>
      </w:r>
    </w:p>
    <w:p w14:paraId="62202F29" w14:textId="77777777" w:rsidR="005C5B90" w:rsidRPr="00821BE3" w:rsidRDefault="005C5B90" w:rsidP="005C5B90">
      <w:pPr>
        <w:spacing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3.</w:t>
      </w:r>
      <w:r w:rsidRPr="00821BE3">
        <w:rPr>
          <w:rFonts w:ascii="Times New Roman" w:eastAsia="Georgia" w:hAnsi="Times New Roman" w:cs="Times New Roman"/>
          <w:noProof/>
          <w:sz w:val="24"/>
          <w:szCs w:val="24"/>
        </w:rPr>
        <w:tab/>
        <w:t>Usluge smještaja u sobama za iznajmljivanje turistima</w:t>
      </w:r>
    </w:p>
    <w:p w14:paraId="07BE23CC" w14:textId="77777777" w:rsidR="005C5B90" w:rsidRPr="00821BE3" w:rsidRDefault="005C5B90" w:rsidP="005C5B90">
      <w:pPr>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Broj registrovanih seoskih domaćinstava na teritoriji Opštine Berane je 24, a još 2 su u procesu registracije. </w:t>
      </w:r>
    </w:p>
    <w:p w14:paraId="7210E162" w14:textId="25F94697" w:rsidR="00654069" w:rsidRPr="00821BE3" w:rsidRDefault="00486626" w:rsidP="00882D8C">
      <w:pPr>
        <w:pStyle w:val="Default"/>
        <w:spacing w:line="276" w:lineRule="auto"/>
        <w:rPr>
          <w:b/>
          <w:i/>
          <w:noProof/>
          <w:color w:val="auto"/>
        </w:rPr>
      </w:pPr>
      <w:r w:rsidRPr="00821BE3">
        <w:rPr>
          <w:b/>
          <w:i/>
          <w:noProof/>
          <w:color w:val="auto"/>
        </w:rPr>
        <w:t>Poljoprivreda</w:t>
      </w:r>
      <w:r w:rsidR="00D85BCB" w:rsidRPr="00821BE3">
        <w:rPr>
          <w:rStyle w:val="FootnoteReference"/>
          <w:b/>
          <w:i/>
          <w:noProof/>
          <w:color w:val="auto"/>
        </w:rPr>
        <w:footnoteReference w:id="12"/>
      </w:r>
    </w:p>
    <w:p w14:paraId="0CA35428" w14:textId="77777777" w:rsidR="00C15408" w:rsidRPr="00821BE3" w:rsidRDefault="00C15408" w:rsidP="00F74C5B">
      <w:pPr>
        <w:pStyle w:val="Default"/>
        <w:spacing w:line="276" w:lineRule="auto"/>
        <w:jc w:val="both"/>
        <w:rPr>
          <w:noProof/>
          <w:color w:val="auto"/>
        </w:rPr>
      </w:pPr>
    </w:p>
    <w:p w14:paraId="354F0201"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Sektor poljoprivrede ima važnu ulogu u ukupnoj ekonomiji opštine Berane. Poljoprivredna proizvodnja u opštini Berane ima dugu tradiciju i čini značajan dio ukupne poljoprivredne proizvodnje u Crnoj Gori. U opštini je registrovano 3.156  poljoprivrednih gazdinstava. </w:t>
      </w:r>
    </w:p>
    <w:p w14:paraId="330CA958"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07C96BAA"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620"/>
        <w:gridCol w:w="1665"/>
        <w:gridCol w:w="1845"/>
        <w:gridCol w:w="1980"/>
      </w:tblGrid>
      <w:tr w:rsidR="00343243" w:rsidRPr="00821BE3" w14:paraId="6CAA83F9" w14:textId="77777777" w:rsidTr="003B1580">
        <w:trPr>
          <w:trHeight w:val="338"/>
          <w:jc w:val="center"/>
        </w:trPr>
        <w:tc>
          <w:tcPr>
            <w:tcW w:w="1440" w:type="dxa"/>
            <w:tcBorders>
              <w:right w:val="single" w:sz="4" w:space="0" w:color="auto"/>
            </w:tcBorders>
            <w:shd w:val="clear" w:color="auto" w:fill="95B3D7"/>
          </w:tcPr>
          <w:p w14:paraId="5534124D" w14:textId="77777777" w:rsidR="00343243" w:rsidRPr="00821BE3" w:rsidRDefault="00343243" w:rsidP="00343243">
            <w:pPr>
              <w:spacing w:after="0"/>
              <w:jc w:val="center"/>
              <w:rPr>
                <w:rFonts w:ascii="Times New Roman" w:eastAsia="Calibri" w:hAnsi="Times New Roman" w:cs="Times New Roman"/>
              </w:rPr>
            </w:pPr>
            <w:r w:rsidRPr="00821BE3">
              <w:rPr>
                <w:rFonts w:ascii="Times New Roman" w:eastAsia="Calibri" w:hAnsi="Times New Roman" w:cs="Times New Roman"/>
              </w:rPr>
              <w:t>Ukupno</w:t>
            </w:r>
          </w:p>
        </w:tc>
        <w:tc>
          <w:tcPr>
            <w:tcW w:w="1620" w:type="dxa"/>
            <w:tcBorders>
              <w:left w:val="single" w:sz="4" w:space="0" w:color="auto"/>
              <w:right w:val="single" w:sz="4" w:space="0" w:color="auto"/>
            </w:tcBorders>
            <w:shd w:val="clear" w:color="auto" w:fill="95B3D7"/>
          </w:tcPr>
          <w:p w14:paraId="49AF00FE" w14:textId="77777777" w:rsidR="00343243" w:rsidRPr="00821BE3" w:rsidRDefault="00343243" w:rsidP="00343243">
            <w:pPr>
              <w:spacing w:after="0"/>
              <w:ind w:left="282"/>
              <w:jc w:val="center"/>
              <w:rPr>
                <w:rFonts w:ascii="Times New Roman" w:eastAsia="Calibri" w:hAnsi="Times New Roman" w:cs="Times New Roman"/>
              </w:rPr>
            </w:pPr>
            <w:r w:rsidRPr="00821BE3">
              <w:rPr>
                <w:rFonts w:ascii="Times New Roman" w:eastAsia="Calibri" w:hAnsi="Times New Roman" w:cs="Times New Roman"/>
              </w:rPr>
              <w:t>‹</w:t>
            </w:r>
            <w:r w:rsidRPr="00821BE3">
              <w:rPr>
                <w:rFonts w:ascii="Times New Roman" w:eastAsia="Calibri" w:hAnsi="Times New Roman" w:cs="Times New Roman"/>
                <w:lang w:val="sr-Cyrl-CS"/>
              </w:rPr>
              <w:t xml:space="preserve">24 </w:t>
            </w:r>
            <w:r w:rsidRPr="00821BE3">
              <w:rPr>
                <w:rFonts w:ascii="Times New Roman" w:eastAsia="Calibri" w:hAnsi="Times New Roman" w:cs="Times New Roman"/>
                <w:lang w:val="en-US"/>
              </w:rPr>
              <w:t>g</w:t>
            </w:r>
            <w:r w:rsidRPr="00821BE3">
              <w:rPr>
                <w:rFonts w:ascii="Times New Roman" w:eastAsia="Calibri" w:hAnsi="Times New Roman" w:cs="Times New Roman"/>
              </w:rPr>
              <w:t>odine</w:t>
            </w:r>
          </w:p>
        </w:tc>
        <w:tc>
          <w:tcPr>
            <w:tcW w:w="1665" w:type="dxa"/>
            <w:tcBorders>
              <w:left w:val="single" w:sz="4" w:space="0" w:color="auto"/>
              <w:right w:val="single" w:sz="4" w:space="0" w:color="auto"/>
            </w:tcBorders>
            <w:shd w:val="clear" w:color="auto" w:fill="95B3D7"/>
          </w:tcPr>
          <w:p w14:paraId="59C5F520"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24 – 34</w:t>
            </w:r>
          </w:p>
        </w:tc>
        <w:tc>
          <w:tcPr>
            <w:tcW w:w="1845" w:type="dxa"/>
            <w:tcBorders>
              <w:left w:val="single" w:sz="4" w:space="0" w:color="auto"/>
            </w:tcBorders>
            <w:shd w:val="clear" w:color="auto" w:fill="95B3D7"/>
          </w:tcPr>
          <w:p w14:paraId="1A59B933" w14:textId="77777777" w:rsidR="00343243" w:rsidRPr="00821BE3" w:rsidRDefault="00343243" w:rsidP="00343243">
            <w:pPr>
              <w:spacing w:after="0"/>
              <w:ind w:left="-18"/>
              <w:jc w:val="center"/>
              <w:rPr>
                <w:rFonts w:ascii="Times New Roman" w:eastAsia="Calibri" w:hAnsi="Times New Roman" w:cs="Times New Roman"/>
              </w:rPr>
            </w:pPr>
            <w:r w:rsidRPr="00821BE3">
              <w:rPr>
                <w:rFonts w:ascii="Times New Roman" w:eastAsia="Calibri" w:hAnsi="Times New Roman" w:cs="Times New Roman"/>
                <w:lang w:val="sr-Cyrl-CS"/>
              </w:rPr>
              <w:t xml:space="preserve">35–44 </w:t>
            </w:r>
            <w:r w:rsidRPr="00821BE3">
              <w:rPr>
                <w:rFonts w:ascii="Times New Roman" w:eastAsia="Calibri" w:hAnsi="Times New Roman" w:cs="Times New Roman"/>
              </w:rPr>
              <w:t>godina</w:t>
            </w:r>
          </w:p>
        </w:tc>
        <w:tc>
          <w:tcPr>
            <w:tcW w:w="1980" w:type="dxa"/>
            <w:tcBorders>
              <w:left w:val="single" w:sz="4" w:space="0" w:color="auto"/>
            </w:tcBorders>
            <w:shd w:val="clear" w:color="auto" w:fill="95B3D7"/>
          </w:tcPr>
          <w:p w14:paraId="7F229491" w14:textId="77777777" w:rsidR="00343243" w:rsidRPr="00821BE3" w:rsidRDefault="00343243" w:rsidP="00343243">
            <w:pPr>
              <w:spacing w:after="0"/>
              <w:jc w:val="center"/>
              <w:rPr>
                <w:rFonts w:ascii="Times New Roman" w:eastAsia="Calibri" w:hAnsi="Times New Roman" w:cs="Times New Roman"/>
              </w:rPr>
            </w:pPr>
            <w:r w:rsidRPr="00821BE3">
              <w:rPr>
                <w:rFonts w:ascii="Times New Roman" w:eastAsia="Calibri" w:hAnsi="Times New Roman" w:cs="Times New Roman"/>
                <w:lang w:val="sr-Cyrl-CS"/>
              </w:rPr>
              <w:t>›44</w:t>
            </w:r>
            <w:r w:rsidRPr="00821BE3">
              <w:rPr>
                <w:rFonts w:ascii="Times New Roman" w:eastAsia="Calibri" w:hAnsi="Times New Roman" w:cs="Times New Roman"/>
                <w:lang w:val="en-US"/>
              </w:rPr>
              <w:t xml:space="preserve"> </w:t>
            </w:r>
            <w:proofErr w:type="spellStart"/>
            <w:r w:rsidRPr="00821BE3">
              <w:rPr>
                <w:rFonts w:ascii="Times New Roman" w:eastAsia="Calibri" w:hAnsi="Times New Roman" w:cs="Times New Roman"/>
                <w:lang w:val="en-US"/>
              </w:rPr>
              <w:t>godine</w:t>
            </w:r>
            <w:proofErr w:type="spellEnd"/>
          </w:p>
        </w:tc>
      </w:tr>
      <w:tr w:rsidR="00343243" w:rsidRPr="00821BE3" w14:paraId="06FF6100" w14:textId="77777777" w:rsidTr="003B1580">
        <w:trPr>
          <w:trHeight w:val="338"/>
          <w:jc w:val="center"/>
        </w:trPr>
        <w:tc>
          <w:tcPr>
            <w:tcW w:w="1440" w:type="dxa"/>
            <w:tcBorders>
              <w:right w:val="single" w:sz="4" w:space="0" w:color="auto"/>
            </w:tcBorders>
          </w:tcPr>
          <w:p w14:paraId="6495C6B0"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3 156</w:t>
            </w:r>
          </w:p>
        </w:tc>
        <w:tc>
          <w:tcPr>
            <w:tcW w:w="1620" w:type="dxa"/>
            <w:tcBorders>
              <w:left w:val="single" w:sz="4" w:space="0" w:color="auto"/>
              <w:right w:val="single" w:sz="4" w:space="0" w:color="auto"/>
            </w:tcBorders>
          </w:tcPr>
          <w:p w14:paraId="60F4490B"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30</w:t>
            </w:r>
          </w:p>
        </w:tc>
        <w:tc>
          <w:tcPr>
            <w:tcW w:w="1665" w:type="dxa"/>
            <w:tcBorders>
              <w:left w:val="single" w:sz="4" w:space="0" w:color="auto"/>
              <w:right w:val="single" w:sz="4" w:space="0" w:color="auto"/>
            </w:tcBorders>
          </w:tcPr>
          <w:p w14:paraId="16A3158C"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234</w:t>
            </w:r>
          </w:p>
        </w:tc>
        <w:tc>
          <w:tcPr>
            <w:tcW w:w="1845" w:type="dxa"/>
            <w:tcBorders>
              <w:left w:val="single" w:sz="4" w:space="0" w:color="auto"/>
            </w:tcBorders>
          </w:tcPr>
          <w:p w14:paraId="097E5A94"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450</w:t>
            </w:r>
          </w:p>
        </w:tc>
        <w:tc>
          <w:tcPr>
            <w:tcW w:w="1980" w:type="dxa"/>
            <w:tcBorders>
              <w:left w:val="single" w:sz="4" w:space="0" w:color="auto"/>
            </w:tcBorders>
          </w:tcPr>
          <w:p w14:paraId="4F659484"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2442</w:t>
            </w:r>
          </w:p>
        </w:tc>
      </w:tr>
      <w:tr w:rsidR="00343243" w:rsidRPr="00821BE3" w14:paraId="3EBFDF2F" w14:textId="77777777" w:rsidTr="003B1580">
        <w:trPr>
          <w:trHeight w:val="338"/>
          <w:jc w:val="center"/>
        </w:trPr>
        <w:tc>
          <w:tcPr>
            <w:tcW w:w="1440" w:type="dxa"/>
            <w:tcBorders>
              <w:right w:val="single" w:sz="4" w:space="0" w:color="auto"/>
            </w:tcBorders>
          </w:tcPr>
          <w:p w14:paraId="0E38F6B3"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w:t>
            </w:r>
          </w:p>
        </w:tc>
        <w:tc>
          <w:tcPr>
            <w:tcW w:w="1620" w:type="dxa"/>
            <w:tcBorders>
              <w:left w:val="single" w:sz="4" w:space="0" w:color="auto"/>
              <w:right w:val="single" w:sz="4" w:space="0" w:color="auto"/>
            </w:tcBorders>
          </w:tcPr>
          <w:p w14:paraId="3A5CDF42"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0,95</w:t>
            </w:r>
          </w:p>
        </w:tc>
        <w:tc>
          <w:tcPr>
            <w:tcW w:w="1665" w:type="dxa"/>
            <w:tcBorders>
              <w:left w:val="single" w:sz="4" w:space="0" w:color="auto"/>
              <w:right w:val="single" w:sz="4" w:space="0" w:color="auto"/>
            </w:tcBorders>
          </w:tcPr>
          <w:p w14:paraId="17EDC397"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7,41</w:t>
            </w:r>
          </w:p>
        </w:tc>
        <w:tc>
          <w:tcPr>
            <w:tcW w:w="1845" w:type="dxa"/>
            <w:tcBorders>
              <w:left w:val="single" w:sz="4" w:space="0" w:color="auto"/>
            </w:tcBorders>
          </w:tcPr>
          <w:p w14:paraId="17753ED1"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14,26</w:t>
            </w:r>
          </w:p>
        </w:tc>
        <w:tc>
          <w:tcPr>
            <w:tcW w:w="1980" w:type="dxa"/>
            <w:tcBorders>
              <w:left w:val="single" w:sz="4" w:space="0" w:color="auto"/>
            </w:tcBorders>
          </w:tcPr>
          <w:p w14:paraId="07F78BEE" w14:textId="77777777" w:rsidR="00343243" w:rsidRPr="00821BE3" w:rsidRDefault="00343243" w:rsidP="00343243">
            <w:pPr>
              <w:spacing w:after="0"/>
              <w:jc w:val="center"/>
              <w:rPr>
                <w:rFonts w:ascii="Times New Roman" w:eastAsia="Calibri" w:hAnsi="Times New Roman" w:cs="Times New Roman"/>
                <w:lang w:val="sr-Cyrl-CS"/>
              </w:rPr>
            </w:pPr>
            <w:r w:rsidRPr="00821BE3">
              <w:rPr>
                <w:rFonts w:ascii="Times New Roman" w:eastAsia="Calibri" w:hAnsi="Times New Roman" w:cs="Times New Roman"/>
                <w:lang w:val="sr-Cyrl-CS"/>
              </w:rPr>
              <w:t>77,38</w:t>
            </w:r>
          </w:p>
        </w:tc>
      </w:tr>
    </w:tbl>
    <w:p w14:paraId="61E1F0FA"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33E69E08" w14:textId="19C3AFE1" w:rsidR="00343243" w:rsidRPr="00821BE3" w:rsidRDefault="00C91D6C" w:rsidP="00343243">
      <w:pPr>
        <w:autoSpaceDE w:val="0"/>
        <w:autoSpaceDN w:val="0"/>
        <w:adjustRightInd w:val="0"/>
        <w:spacing w:after="0"/>
        <w:jc w:val="center"/>
        <w:rPr>
          <w:rFonts w:ascii="Times New Roman" w:eastAsia="Georgia" w:hAnsi="Times New Roman" w:cs="Times New Roman"/>
          <w:i/>
          <w:noProof/>
          <w:sz w:val="24"/>
          <w:szCs w:val="24"/>
        </w:rPr>
      </w:pPr>
      <w:r>
        <w:rPr>
          <w:rFonts w:ascii="Times New Roman" w:eastAsia="Georgia" w:hAnsi="Times New Roman" w:cs="Times New Roman"/>
          <w:i/>
          <w:noProof/>
          <w:sz w:val="24"/>
          <w:szCs w:val="24"/>
        </w:rPr>
        <w:t>Tabela br. 9</w:t>
      </w:r>
      <w:r w:rsidR="00343243" w:rsidRPr="00821BE3">
        <w:rPr>
          <w:rFonts w:ascii="Times New Roman" w:eastAsia="Georgia" w:hAnsi="Times New Roman" w:cs="Times New Roman"/>
          <w:i/>
          <w:noProof/>
          <w:sz w:val="24"/>
          <w:szCs w:val="24"/>
        </w:rPr>
        <w:t xml:space="preserve"> Broj gazdinstava u opštini Berane</w:t>
      </w:r>
    </w:p>
    <w:p w14:paraId="3149725F" w14:textId="77777777" w:rsidR="00343243" w:rsidRPr="00821BE3" w:rsidRDefault="00343243" w:rsidP="00343243">
      <w:pPr>
        <w:autoSpaceDE w:val="0"/>
        <w:autoSpaceDN w:val="0"/>
        <w:adjustRightInd w:val="0"/>
        <w:spacing w:after="0" w:line="240" w:lineRule="auto"/>
        <w:rPr>
          <w:rFonts w:ascii="Times New Roman" w:eastAsia="Georgia" w:hAnsi="Times New Roman" w:cs="Times New Roman"/>
          <w:noProof/>
          <w:sz w:val="24"/>
          <w:szCs w:val="24"/>
        </w:rPr>
      </w:pPr>
    </w:p>
    <w:p w14:paraId="69B57BB4"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Značajne površine poljoprivrednog zemljišta dobrog kvaliteta i dovoljan broj radno sposobnog stanovništva, uz dodatne investicije, su dobra osnova za intenzivnije pokretanje poljoprivredne proizvodnje, a samim tim i za zapošljavanje radno sposobnog seoskog stanovništva. </w:t>
      </w:r>
    </w:p>
    <w:p w14:paraId="72579662"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25312052"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Primjenom savremenih metoda, postupaka i metoda oplemenjivanja gajenih biljaka, te selekcijom domaćih životinja, stvoreni su takvi genetski potencijali koji ostvaruju veoma povoljne efekte i rezultate u pogledu proizvodnje i ostvarivanja dobrih i stabilnih prinosa i prirasta.  </w:t>
      </w:r>
    </w:p>
    <w:p w14:paraId="68B1A0DC" w14:textId="77777777" w:rsidR="00343243" w:rsidRPr="00821BE3" w:rsidRDefault="00343243" w:rsidP="00343243">
      <w:pPr>
        <w:tabs>
          <w:tab w:val="left" w:pos="1740"/>
        </w:tabs>
        <w:autoSpaceDE w:val="0"/>
        <w:autoSpaceDN w:val="0"/>
        <w:adjustRightInd w:val="0"/>
        <w:spacing w:after="0"/>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330"/>
        <w:gridCol w:w="1800"/>
      </w:tblGrid>
      <w:tr w:rsidR="00343243" w:rsidRPr="00821BE3" w14:paraId="78447C6C" w14:textId="77777777" w:rsidTr="003B1580">
        <w:trPr>
          <w:trHeight w:val="368"/>
          <w:jc w:val="center"/>
        </w:trPr>
        <w:tc>
          <w:tcPr>
            <w:tcW w:w="1098" w:type="dxa"/>
            <w:shd w:val="clear" w:color="auto" w:fill="95B3D7"/>
          </w:tcPr>
          <w:p w14:paraId="0175052C" w14:textId="77777777" w:rsidR="00343243" w:rsidRPr="00821BE3" w:rsidRDefault="00343243" w:rsidP="00343243">
            <w:pPr>
              <w:jc w:val="both"/>
              <w:rPr>
                <w:rFonts w:ascii="Times New Roman" w:eastAsia="Calibri" w:hAnsi="Times New Roman" w:cs="Times New Roman"/>
              </w:rPr>
            </w:pPr>
            <w:r w:rsidRPr="00821BE3">
              <w:rPr>
                <w:rFonts w:ascii="Times New Roman" w:eastAsia="Calibri" w:hAnsi="Times New Roman" w:cs="Times New Roman"/>
              </w:rPr>
              <w:lastRenderedPageBreak/>
              <w:t>R.br.</w:t>
            </w:r>
          </w:p>
        </w:tc>
        <w:tc>
          <w:tcPr>
            <w:tcW w:w="3330" w:type="dxa"/>
            <w:shd w:val="clear" w:color="auto" w:fill="95B3D7"/>
          </w:tcPr>
          <w:p w14:paraId="01541605" w14:textId="77777777" w:rsidR="00343243" w:rsidRPr="00821BE3" w:rsidRDefault="00343243" w:rsidP="00343243">
            <w:pPr>
              <w:jc w:val="both"/>
              <w:rPr>
                <w:rFonts w:ascii="Times New Roman" w:eastAsia="Calibri" w:hAnsi="Times New Roman" w:cs="Times New Roman"/>
              </w:rPr>
            </w:pPr>
            <w:r w:rsidRPr="00821BE3">
              <w:rPr>
                <w:rFonts w:ascii="Times New Roman" w:eastAsia="Calibri" w:hAnsi="Times New Roman" w:cs="Times New Roman"/>
              </w:rPr>
              <w:t>Kategrija zemljišta</w:t>
            </w:r>
          </w:p>
        </w:tc>
        <w:tc>
          <w:tcPr>
            <w:tcW w:w="1800" w:type="dxa"/>
            <w:shd w:val="clear" w:color="auto" w:fill="95B3D7"/>
          </w:tcPr>
          <w:p w14:paraId="11DD77AA" w14:textId="77777777" w:rsidR="00343243" w:rsidRPr="00821BE3" w:rsidRDefault="00343243" w:rsidP="00343243">
            <w:pPr>
              <w:jc w:val="both"/>
              <w:rPr>
                <w:rFonts w:ascii="Times New Roman" w:eastAsia="Calibri" w:hAnsi="Times New Roman" w:cs="Times New Roman"/>
              </w:rPr>
            </w:pPr>
            <w:r w:rsidRPr="00821BE3">
              <w:rPr>
                <w:rFonts w:ascii="Times New Roman" w:eastAsia="Calibri" w:hAnsi="Times New Roman" w:cs="Times New Roman"/>
              </w:rPr>
              <w:t>Površina, ha</w:t>
            </w:r>
          </w:p>
        </w:tc>
      </w:tr>
      <w:tr w:rsidR="00343243" w:rsidRPr="00821BE3" w14:paraId="6A4BC24D" w14:textId="77777777" w:rsidTr="003B1580">
        <w:trPr>
          <w:jc w:val="center"/>
        </w:trPr>
        <w:tc>
          <w:tcPr>
            <w:tcW w:w="1098" w:type="dxa"/>
          </w:tcPr>
          <w:p w14:paraId="76662D9C" w14:textId="77777777" w:rsidR="00343243" w:rsidRPr="00821BE3" w:rsidRDefault="00343243" w:rsidP="00343243">
            <w:pPr>
              <w:spacing w:after="0"/>
              <w:jc w:val="both"/>
              <w:rPr>
                <w:rFonts w:ascii="Times New Roman" w:eastAsia="Calibri" w:hAnsi="Times New Roman" w:cs="Times New Roman"/>
                <w:lang w:val="sr-Cyrl-CS"/>
              </w:rPr>
            </w:pPr>
            <w:r w:rsidRPr="00821BE3">
              <w:rPr>
                <w:rFonts w:ascii="Times New Roman" w:eastAsia="Calibri" w:hAnsi="Times New Roman" w:cs="Times New Roman"/>
                <w:lang w:val="sr-Cyrl-CS"/>
              </w:rPr>
              <w:t>1.</w:t>
            </w:r>
          </w:p>
        </w:tc>
        <w:tc>
          <w:tcPr>
            <w:tcW w:w="3330" w:type="dxa"/>
          </w:tcPr>
          <w:p w14:paraId="48F0B12F"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Poljoprivredno zemljište</w:t>
            </w:r>
          </w:p>
        </w:tc>
        <w:tc>
          <w:tcPr>
            <w:tcW w:w="1800" w:type="dxa"/>
          </w:tcPr>
          <w:p w14:paraId="54CA271F"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en-US" w:eastAsia="ar-SA"/>
              </w:rPr>
              <w:t>26070</w:t>
            </w:r>
          </w:p>
        </w:tc>
      </w:tr>
      <w:tr w:rsidR="00343243" w:rsidRPr="00821BE3" w14:paraId="76BA601B" w14:textId="77777777" w:rsidTr="003B1580">
        <w:trPr>
          <w:jc w:val="center"/>
        </w:trPr>
        <w:tc>
          <w:tcPr>
            <w:tcW w:w="1098" w:type="dxa"/>
          </w:tcPr>
          <w:p w14:paraId="7769EF58" w14:textId="77777777" w:rsidR="00343243" w:rsidRPr="00821BE3" w:rsidRDefault="00343243" w:rsidP="00343243">
            <w:pPr>
              <w:spacing w:after="0"/>
              <w:jc w:val="both"/>
              <w:rPr>
                <w:rFonts w:ascii="Times New Roman" w:eastAsia="Calibri" w:hAnsi="Times New Roman" w:cs="Times New Roman"/>
                <w:lang w:val="sr-Cyrl-CS"/>
              </w:rPr>
            </w:pPr>
          </w:p>
        </w:tc>
        <w:tc>
          <w:tcPr>
            <w:tcW w:w="3330" w:type="dxa"/>
          </w:tcPr>
          <w:p w14:paraId="360FE7F9"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Oranice</w:t>
            </w:r>
          </w:p>
        </w:tc>
        <w:tc>
          <w:tcPr>
            <w:tcW w:w="1800" w:type="dxa"/>
          </w:tcPr>
          <w:p w14:paraId="1B430F9B"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sr-Cyrl-ME" w:eastAsia="ar-SA"/>
              </w:rPr>
              <w:t xml:space="preserve">  </w:t>
            </w:r>
            <w:r w:rsidRPr="00821BE3">
              <w:rPr>
                <w:rFonts w:ascii="Times New Roman" w:eastAsia="Times New Roman" w:hAnsi="Times New Roman" w:cs="Times New Roman"/>
                <w:lang w:val="en-US" w:eastAsia="ar-SA"/>
              </w:rPr>
              <w:t>3435</w:t>
            </w:r>
          </w:p>
        </w:tc>
      </w:tr>
      <w:tr w:rsidR="00343243" w:rsidRPr="00821BE3" w14:paraId="13AD095E" w14:textId="77777777" w:rsidTr="003B1580">
        <w:trPr>
          <w:jc w:val="center"/>
        </w:trPr>
        <w:tc>
          <w:tcPr>
            <w:tcW w:w="1098" w:type="dxa"/>
          </w:tcPr>
          <w:p w14:paraId="6705F1DA" w14:textId="77777777" w:rsidR="00343243" w:rsidRPr="00821BE3" w:rsidRDefault="00343243" w:rsidP="00343243">
            <w:pPr>
              <w:spacing w:after="0"/>
              <w:jc w:val="both"/>
              <w:rPr>
                <w:rFonts w:ascii="Times New Roman" w:eastAsia="Calibri" w:hAnsi="Times New Roman" w:cs="Times New Roman"/>
                <w:lang w:val="sr-Cyrl-CS"/>
              </w:rPr>
            </w:pPr>
          </w:p>
        </w:tc>
        <w:tc>
          <w:tcPr>
            <w:tcW w:w="3330" w:type="dxa"/>
          </w:tcPr>
          <w:p w14:paraId="6A1C36BF"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Voćnjaci</w:t>
            </w:r>
          </w:p>
        </w:tc>
        <w:tc>
          <w:tcPr>
            <w:tcW w:w="1800" w:type="dxa"/>
          </w:tcPr>
          <w:p w14:paraId="576D3592"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sr-Cyrl-ME" w:eastAsia="ar-SA"/>
              </w:rPr>
              <w:t xml:space="preserve">    </w:t>
            </w:r>
            <w:r w:rsidRPr="00821BE3">
              <w:rPr>
                <w:rFonts w:ascii="Times New Roman" w:eastAsia="Times New Roman" w:hAnsi="Times New Roman" w:cs="Times New Roman"/>
                <w:lang w:val="en-US" w:eastAsia="ar-SA"/>
              </w:rPr>
              <w:t>910</w:t>
            </w:r>
          </w:p>
        </w:tc>
      </w:tr>
      <w:tr w:rsidR="00343243" w:rsidRPr="00821BE3" w14:paraId="779FC6AD" w14:textId="77777777" w:rsidTr="003B1580">
        <w:trPr>
          <w:jc w:val="center"/>
        </w:trPr>
        <w:tc>
          <w:tcPr>
            <w:tcW w:w="1098" w:type="dxa"/>
          </w:tcPr>
          <w:p w14:paraId="704D2121" w14:textId="77777777" w:rsidR="00343243" w:rsidRPr="00821BE3" w:rsidRDefault="00343243" w:rsidP="00343243">
            <w:pPr>
              <w:spacing w:after="0"/>
              <w:jc w:val="both"/>
              <w:rPr>
                <w:rFonts w:ascii="Times New Roman" w:eastAsia="Calibri" w:hAnsi="Times New Roman" w:cs="Times New Roman"/>
                <w:lang w:val="sr-Cyrl-CS"/>
              </w:rPr>
            </w:pPr>
          </w:p>
        </w:tc>
        <w:tc>
          <w:tcPr>
            <w:tcW w:w="3330" w:type="dxa"/>
          </w:tcPr>
          <w:p w14:paraId="59FCE1DA"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Livade</w:t>
            </w:r>
          </w:p>
        </w:tc>
        <w:tc>
          <w:tcPr>
            <w:tcW w:w="1800" w:type="dxa"/>
          </w:tcPr>
          <w:p w14:paraId="55715391"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sr-Cyrl-ME" w:eastAsia="ar-SA"/>
              </w:rPr>
              <w:t xml:space="preserve">  </w:t>
            </w:r>
            <w:r w:rsidRPr="00821BE3">
              <w:rPr>
                <w:rFonts w:ascii="Times New Roman" w:eastAsia="Times New Roman" w:hAnsi="Times New Roman" w:cs="Times New Roman"/>
                <w:lang w:val="en-US" w:eastAsia="ar-SA"/>
              </w:rPr>
              <w:t>8049</w:t>
            </w:r>
          </w:p>
        </w:tc>
      </w:tr>
      <w:tr w:rsidR="00343243" w:rsidRPr="00821BE3" w14:paraId="6A924555" w14:textId="77777777" w:rsidTr="003B1580">
        <w:trPr>
          <w:jc w:val="center"/>
        </w:trPr>
        <w:tc>
          <w:tcPr>
            <w:tcW w:w="1098" w:type="dxa"/>
          </w:tcPr>
          <w:p w14:paraId="4795D55B" w14:textId="77777777" w:rsidR="00343243" w:rsidRPr="00821BE3" w:rsidRDefault="00343243" w:rsidP="00343243">
            <w:pPr>
              <w:spacing w:after="0"/>
              <w:jc w:val="both"/>
              <w:rPr>
                <w:rFonts w:ascii="Times New Roman" w:eastAsia="Calibri" w:hAnsi="Times New Roman" w:cs="Times New Roman"/>
                <w:lang w:val="sr-Cyrl-CS"/>
              </w:rPr>
            </w:pPr>
          </w:p>
        </w:tc>
        <w:tc>
          <w:tcPr>
            <w:tcW w:w="3330" w:type="dxa"/>
          </w:tcPr>
          <w:p w14:paraId="5A26DD4C"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Pašnjaci</w:t>
            </w:r>
          </w:p>
        </w:tc>
        <w:tc>
          <w:tcPr>
            <w:tcW w:w="1800" w:type="dxa"/>
          </w:tcPr>
          <w:p w14:paraId="20049343"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en-US" w:eastAsia="ar-SA"/>
              </w:rPr>
              <w:t>10088</w:t>
            </w:r>
          </w:p>
        </w:tc>
      </w:tr>
      <w:tr w:rsidR="00343243" w:rsidRPr="00821BE3" w14:paraId="45C19279" w14:textId="77777777" w:rsidTr="003B1580">
        <w:trPr>
          <w:jc w:val="center"/>
        </w:trPr>
        <w:tc>
          <w:tcPr>
            <w:tcW w:w="1098" w:type="dxa"/>
          </w:tcPr>
          <w:p w14:paraId="087ABF79" w14:textId="77777777" w:rsidR="00343243" w:rsidRPr="00821BE3" w:rsidRDefault="00343243" w:rsidP="00343243">
            <w:pPr>
              <w:spacing w:after="0"/>
              <w:jc w:val="both"/>
              <w:rPr>
                <w:rFonts w:ascii="Times New Roman" w:eastAsia="Calibri" w:hAnsi="Times New Roman" w:cs="Times New Roman"/>
                <w:lang w:val="sr-Cyrl-CS"/>
              </w:rPr>
            </w:pPr>
            <w:r w:rsidRPr="00821BE3">
              <w:rPr>
                <w:rFonts w:ascii="Times New Roman" w:eastAsia="Calibri" w:hAnsi="Times New Roman" w:cs="Times New Roman"/>
                <w:lang w:val="sr-Cyrl-CS"/>
              </w:rPr>
              <w:t>2.</w:t>
            </w:r>
          </w:p>
        </w:tc>
        <w:tc>
          <w:tcPr>
            <w:tcW w:w="3330" w:type="dxa"/>
          </w:tcPr>
          <w:p w14:paraId="68104684"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Šumsko zemljište</w:t>
            </w:r>
          </w:p>
        </w:tc>
        <w:tc>
          <w:tcPr>
            <w:tcW w:w="1800" w:type="dxa"/>
          </w:tcPr>
          <w:p w14:paraId="536E33AF"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en-US" w:eastAsia="ar-SA"/>
              </w:rPr>
              <w:t>20935</w:t>
            </w:r>
          </w:p>
        </w:tc>
      </w:tr>
      <w:tr w:rsidR="00343243" w:rsidRPr="00821BE3" w14:paraId="2C2AD820" w14:textId="77777777" w:rsidTr="003B1580">
        <w:trPr>
          <w:jc w:val="center"/>
        </w:trPr>
        <w:tc>
          <w:tcPr>
            <w:tcW w:w="1098" w:type="dxa"/>
          </w:tcPr>
          <w:p w14:paraId="2E1CF3E4" w14:textId="77777777" w:rsidR="00343243" w:rsidRPr="00821BE3" w:rsidRDefault="00343243" w:rsidP="00343243">
            <w:pPr>
              <w:spacing w:after="0"/>
              <w:jc w:val="both"/>
              <w:rPr>
                <w:rFonts w:ascii="Times New Roman" w:eastAsia="Calibri" w:hAnsi="Times New Roman" w:cs="Times New Roman"/>
                <w:lang w:val="sr-Cyrl-CS"/>
              </w:rPr>
            </w:pPr>
            <w:r w:rsidRPr="00821BE3">
              <w:rPr>
                <w:rFonts w:ascii="Times New Roman" w:eastAsia="Calibri" w:hAnsi="Times New Roman" w:cs="Times New Roman"/>
                <w:lang w:val="sr-Cyrl-CS"/>
              </w:rPr>
              <w:t>3.</w:t>
            </w:r>
          </w:p>
        </w:tc>
        <w:tc>
          <w:tcPr>
            <w:tcW w:w="3330" w:type="dxa"/>
          </w:tcPr>
          <w:p w14:paraId="27C533B1" w14:textId="77777777" w:rsidR="00343243" w:rsidRPr="00821BE3" w:rsidRDefault="00343243" w:rsidP="00343243">
            <w:pPr>
              <w:spacing w:after="0"/>
              <w:jc w:val="both"/>
              <w:rPr>
                <w:rFonts w:ascii="Times New Roman" w:eastAsia="Calibri" w:hAnsi="Times New Roman" w:cs="Times New Roman"/>
              </w:rPr>
            </w:pPr>
            <w:r w:rsidRPr="00821BE3">
              <w:rPr>
                <w:rFonts w:ascii="Times New Roman" w:eastAsia="Calibri" w:hAnsi="Times New Roman" w:cs="Times New Roman"/>
              </w:rPr>
              <w:t>Neplodno zemljište</w:t>
            </w:r>
          </w:p>
        </w:tc>
        <w:tc>
          <w:tcPr>
            <w:tcW w:w="1800" w:type="dxa"/>
          </w:tcPr>
          <w:p w14:paraId="535CDA2D" w14:textId="77777777" w:rsidR="00343243" w:rsidRPr="00821BE3" w:rsidRDefault="00343243" w:rsidP="00343243">
            <w:pPr>
              <w:suppressLineNumbers/>
              <w:suppressAutoHyphens/>
              <w:spacing w:after="0"/>
              <w:jc w:val="center"/>
              <w:rPr>
                <w:rFonts w:ascii="Times New Roman" w:eastAsia="Times New Roman" w:hAnsi="Times New Roman" w:cs="Times New Roman"/>
                <w:lang w:val="en-US" w:eastAsia="ar-SA"/>
              </w:rPr>
            </w:pPr>
            <w:r w:rsidRPr="00821BE3">
              <w:rPr>
                <w:rFonts w:ascii="Times New Roman" w:eastAsia="Times New Roman" w:hAnsi="Times New Roman" w:cs="Times New Roman"/>
                <w:lang w:val="sr-Cyrl-ME" w:eastAsia="ar-SA"/>
              </w:rPr>
              <w:t xml:space="preserve">  </w:t>
            </w:r>
            <w:r w:rsidRPr="00821BE3">
              <w:rPr>
                <w:rFonts w:ascii="Times New Roman" w:eastAsia="Times New Roman" w:hAnsi="Times New Roman" w:cs="Times New Roman"/>
                <w:lang w:val="en-US" w:eastAsia="ar-SA"/>
              </w:rPr>
              <w:t>2171</w:t>
            </w:r>
          </w:p>
        </w:tc>
      </w:tr>
      <w:tr w:rsidR="00343243" w:rsidRPr="00821BE3" w14:paraId="15794185" w14:textId="77777777" w:rsidTr="003B1580">
        <w:trPr>
          <w:jc w:val="center"/>
        </w:trPr>
        <w:tc>
          <w:tcPr>
            <w:tcW w:w="1098" w:type="dxa"/>
          </w:tcPr>
          <w:p w14:paraId="02B20D0F" w14:textId="77777777" w:rsidR="00343243" w:rsidRPr="00821BE3" w:rsidRDefault="00343243" w:rsidP="00343243">
            <w:pPr>
              <w:spacing w:after="0"/>
              <w:jc w:val="both"/>
              <w:rPr>
                <w:rFonts w:ascii="Times New Roman" w:eastAsia="Calibri" w:hAnsi="Times New Roman" w:cs="Times New Roman"/>
                <w:b/>
              </w:rPr>
            </w:pPr>
            <w:r w:rsidRPr="00821BE3">
              <w:rPr>
                <w:rFonts w:ascii="Times New Roman" w:eastAsia="Calibri" w:hAnsi="Times New Roman" w:cs="Times New Roman"/>
                <w:b/>
              </w:rPr>
              <w:t>Ukupno</w:t>
            </w:r>
          </w:p>
        </w:tc>
        <w:tc>
          <w:tcPr>
            <w:tcW w:w="3330" w:type="dxa"/>
          </w:tcPr>
          <w:p w14:paraId="03ABAC3B" w14:textId="77777777" w:rsidR="00343243" w:rsidRPr="00821BE3" w:rsidRDefault="00343243" w:rsidP="00343243">
            <w:pPr>
              <w:spacing w:after="0"/>
              <w:jc w:val="both"/>
              <w:rPr>
                <w:rFonts w:ascii="Times New Roman" w:eastAsia="Calibri" w:hAnsi="Times New Roman" w:cs="Times New Roman"/>
                <w:lang w:val="sr-Cyrl-CS"/>
              </w:rPr>
            </w:pPr>
          </w:p>
        </w:tc>
        <w:tc>
          <w:tcPr>
            <w:tcW w:w="1800" w:type="dxa"/>
          </w:tcPr>
          <w:p w14:paraId="6BFAF441" w14:textId="77777777" w:rsidR="00343243" w:rsidRPr="00821BE3" w:rsidRDefault="00343243" w:rsidP="00343243">
            <w:pPr>
              <w:suppressLineNumbers/>
              <w:suppressAutoHyphens/>
              <w:spacing w:after="0"/>
              <w:jc w:val="center"/>
              <w:rPr>
                <w:rFonts w:ascii="Times New Roman" w:eastAsia="Times New Roman" w:hAnsi="Times New Roman" w:cs="Times New Roman"/>
                <w:b/>
                <w:lang w:val="en-US" w:eastAsia="ar-SA"/>
              </w:rPr>
            </w:pPr>
            <w:r w:rsidRPr="00821BE3">
              <w:rPr>
                <w:rFonts w:ascii="Times New Roman" w:eastAsia="Times New Roman" w:hAnsi="Times New Roman" w:cs="Times New Roman"/>
                <w:b/>
                <w:lang w:val="en-US" w:eastAsia="ar-SA"/>
              </w:rPr>
              <w:t>49.176</w:t>
            </w:r>
          </w:p>
        </w:tc>
      </w:tr>
    </w:tbl>
    <w:p w14:paraId="67D34A54" w14:textId="77777777" w:rsidR="00343243" w:rsidRPr="00821BE3" w:rsidRDefault="00343243" w:rsidP="00343243">
      <w:pPr>
        <w:autoSpaceDE w:val="0"/>
        <w:autoSpaceDN w:val="0"/>
        <w:adjustRightInd w:val="0"/>
        <w:spacing w:after="0"/>
        <w:jc w:val="center"/>
        <w:rPr>
          <w:rFonts w:ascii="Times New Roman" w:eastAsia="Georgia" w:hAnsi="Times New Roman" w:cs="Times New Roman"/>
          <w:i/>
          <w:noProof/>
          <w:sz w:val="24"/>
          <w:szCs w:val="24"/>
        </w:rPr>
      </w:pPr>
    </w:p>
    <w:p w14:paraId="2FD76F81" w14:textId="00373EB2" w:rsidR="00343243" w:rsidRPr="00821BE3" w:rsidRDefault="00C91D6C" w:rsidP="00343243">
      <w:pPr>
        <w:autoSpaceDE w:val="0"/>
        <w:autoSpaceDN w:val="0"/>
        <w:adjustRightInd w:val="0"/>
        <w:spacing w:after="0"/>
        <w:jc w:val="center"/>
        <w:rPr>
          <w:rFonts w:ascii="Times New Roman" w:eastAsia="Georgia" w:hAnsi="Times New Roman" w:cs="Times New Roman"/>
          <w:i/>
          <w:noProof/>
          <w:sz w:val="24"/>
          <w:szCs w:val="24"/>
        </w:rPr>
      </w:pPr>
      <w:r>
        <w:rPr>
          <w:rFonts w:ascii="Times New Roman" w:eastAsia="Georgia" w:hAnsi="Times New Roman" w:cs="Times New Roman"/>
          <w:i/>
          <w:noProof/>
          <w:sz w:val="24"/>
          <w:szCs w:val="24"/>
        </w:rPr>
        <w:t>Tabela br. 10</w:t>
      </w:r>
      <w:r w:rsidR="00343243" w:rsidRPr="00821BE3">
        <w:rPr>
          <w:rFonts w:ascii="Times New Roman" w:eastAsia="Georgia" w:hAnsi="Times New Roman" w:cs="Times New Roman"/>
          <w:i/>
          <w:noProof/>
          <w:sz w:val="24"/>
          <w:szCs w:val="24"/>
        </w:rPr>
        <w:t xml:space="preserve">  Zemljišni potencijali</w:t>
      </w:r>
    </w:p>
    <w:p w14:paraId="76DD6C6B" w14:textId="77777777" w:rsidR="00343243" w:rsidRPr="00821BE3" w:rsidRDefault="00343243" w:rsidP="00343243">
      <w:pPr>
        <w:autoSpaceDE w:val="0"/>
        <w:autoSpaceDN w:val="0"/>
        <w:adjustRightInd w:val="0"/>
        <w:spacing w:after="0" w:line="240" w:lineRule="auto"/>
        <w:rPr>
          <w:rFonts w:ascii="Times New Roman" w:eastAsia="Georgia" w:hAnsi="Times New Roman" w:cs="Times New Roman"/>
          <w:b/>
          <w:i/>
          <w:noProof/>
          <w:sz w:val="24"/>
          <w:szCs w:val="24"/>
        </w:rPr>
      </w:pPr>
    </w:p>
    <w:p w14:paraId="27954CCB"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Voćarstvo</w:t>
      </w:r>
    </w:p>
    <w:p w14:paraId="25AFCE41"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64886A87"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Voćarstvo zauzima jedno od vodećih mjesta u cjelokupnoj poljoprivrednoj proizvodnji. U odnosu na nekadašnju sortnu strukturu, sadašnja je dosta izmijenjena i uglavnom preovladavaju visoko-produktivne selekcionisane sorte voća. Radi se o sortama i selekcijama koje ostvaruju zadovoljavajuće i stabilne prinose. Posebno su interesantne sorte i selekcije šljive, jabuke, kruške i drugog kontinentalnog voća koje se gaji i imaju dugu tradiciju. </w:t>
      </w:r>
    </w:p>
    <w:p w14:paraId="606BB1DB"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1E92FF38"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Struktura stabala voća na području opštine Berane data je u tabeli br. 8.</w:t>
      </w:r>
    </w:p>
    <w:p w14:paraId="0855C6F6"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tbl>
      <w:tblPr>
        <w:tblStyle w:val="LightShading11"/>
        <w:tblW w:w="0" w:type="auto"/>
        <w:jc w:val="center"/>
        <w:tblLook w:val="01E0" w:firstRow="1" w:lastRow="1" w:firstColumn="1" w:lastColumn="1" w:noHBand="0" w:noVBand="0"/>
      </w:tblPr>
      <w:tblGrid>
        <w:gridCol w:w="1080"/>
        <w:gridCol w:w="2340"/>
        <w:gridCol w:w="2610"/>
      </w:tblGrid>
      <w:tr w:rsidR="00343243" w:rsidRPr="00821BE3" w14:paraId="11849BEC" w14:textId="77777777" w:rsidTr="003B15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5DBE8702"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Red</w:t>
            </w:r>
            <w:r w:rsidRPr="00821BE3">
              <w:rPr>
                <w:rFonts w:ascii="Times New Roman" w:hAnsi="Times New Roman"/>
                <w:color w:val="auto"/>
                <w:lang w:val="sr-Cyrl-CS"/>
              </w:rPr>
              <w:t>.</w:t>
            </w:r>
            <w:r w:rsidRPr="00821BE3">
              <w:rPr>
                <w:rFonts w:ascii="Times New Roman" w:hAnsi="Times New Roman"/>
                <w:color w:val="auto"/>
              </w:rPr>
              <w:t>br.</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714E480B"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Voćna</w:t>
            </w:r>
            <w:proofErr w:type="spellEnd"/>
            <w:r w:rsidRPr="00821BE3">
              <w:rPr>
                <w:rFonts w:ascii="Times New Roman" w:hAnsi="Times New Roman"/>
                <w:color w:val="auto"/>
              </w:rPr>
              <w:t xml:space="preserve"> </w:t>
            </w:r>
            <w:proofErr w:type="spellStart"/>
            <w:r w:rsidRPr="00821BE3">
              <w:rPr>
                <w:rFonts w:ascii="Times New Roman" w:hAnsi="Times New Roman"/>
                <w:color w:val="auto"/>
              </w:rPr>
              <w:t>vrsta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632EB28C"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Broj</w:t>
            </w:r>
            <w:proofErr w:type="spellEnd"/>
            <w:r w:rsidRPr="00821BE3">
              <w:rPr>
                <w:rFonts w:ascii="Times New Roman" w:hAnsi="Times New Roman"/>
                <w:color w:val="auto"/>
              </w:rPr>
              <w:t xml:space="preserve"> </w:t>
            </w:r>
            <w:proofErr w:type="spellStart"/>
            <w:r w:rsidRPr="00821BE3">
              <w:rPr>
                <w:rFonts w:ascii="Times New Roman" w:hAnsi="Times New Roman"/>
                <w:color w:val="auto"/>
              </w:rPr>
              <w:t>stabala</w:t>
            </w:r>
            <w:proofErr w:type="spellEnd"/>
            <w:r w:rsidRPr="00821BE3">
              <w:rPr>
                <w:rFonts w:ascii="Times New Roman" w:hAnsi="Times New Roman"/>
                <w:color w:val="auto"/>
              </w:rPr>
              <w:t xml:space="preserve"> u </w:t>
            </w:r>
            <w:proofErr w:type="spellStart"/>
            <w:r w:rsidRPr="00821BE3">
              <w:rPr>
                <w:rFonts w:ascii="Times New Roman" w:hAnsi="Times New Roman"/>
                <w:color w:val="auto"/>
              </w:rPr>
              <w:t>rodu</w:t>
            </w:r>
            <w:proofErr w:type="spellEnd"/>
          </w:p>
        </w:tc>
      </w:tr>
      <w:tr w:rsidR="00343243" w:rsidRPr="00821BE3" w14:paraId="4D61DDBE"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275E7844"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1.</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6E387FC6"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Šljiva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088ABC2E"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350 0</w:t>
            </w:r>
            <w:r w:rsidRPr="00821BE3">
              <w:rPr>
                <w:rFonts w:ascii="Times New Roman" w:hAnsi="Times New Roman"/>
                <w:color w:val="auto"/>
                <w:lang w:val="sr-Cyrl-CS"/>
              </w:rPr>
              <w:t>0</w:t>
            </w:r>
            <w:r w:rsidRPr="00821BE3">
              <w:rPr>
                <w:rFonts w:ascii="Times New Roman" w:hAnsi="Times New Roman"/>
                <w:color w:val="auto"/>
              </w:rPr>
              <w:t>0</w:t>
            </w:r>
          </w:p>
        </w:tc>
      </w:tr>
      <w:tr w:rsidR="00343243" w:rsidRPr="00821BE3" w14:paraId="14069028"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3E84A23B"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2.</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015093F8"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Jabuka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0B493F1A"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45 000</w:t>
            </w:r>
          </w:p>
        </w:tc>
      </w:tr>
      <w:tr w:rsidR="00343243" w:rsidRPr="00821BE3" w14:paraId="60E21B0F"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5AD506FD"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3.</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3979FFCD"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Kruška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18571C37"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lang w:val="sr-Cyrl-CS"/>
              </w:rPr>
              <w:t>1</w:t>
            </w:r>
            <w:r w:rsidRPr="00821BE3">
              <w:rPr>
                <w:rFonts w:ascii="Times New Roman" w:hAnsi="Times New Roman"/>
                <w:color w:val="auto"/>
              </w:rPr>
              <w:t>5 000</w:t>
            </w:r>
          </w:p>
        </w:tc>
      </w:tr>
      <w:tr w:rsidR="00343243" w:rsidRPr="00821BE3" w14:paraId="3FCD8269"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5D34E750"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4.</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519AD23C"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Trešnja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3B803066"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3 100</w:t>
            </w:r>
          </w:p>
        </w:tc>
      </w:tr>
      <w:tr w:rsidR="00343243" w:rsidRPr="00821BE3" w14:paraId="022A497B"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4A10C951"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5.</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0107F3BC"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Višnja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291E1577"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2 000</w:t>
            </w:r>
          </w:p>
        </w:tc>
      </w:tr>
      <w:tr w:rsidR="00343243" w:rsidRPr="00821BE3" w14:paraId="1CC1724F"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2B51AB18"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6.</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771D8AC7"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Orah</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4361DF54" w14:textId="77777777" w:rsidR="00343243" w:rsidRPr="00821BE3" w:rsidRDefault="00343243" w:rsidP="00343243">
            <w:pPr>
              <w:suppressAutoHyphens/>
              <w:jc w:val="center"/>
              <w:rPr>
                <w:rFonts w:ascii="Times New Roman" w:hAnsi="Times New Roman"/>
                <w:color w:val="auto"/>
                <w:lang w:val="sr-Cyrl-CS"/>
              </w:rPr>
            </w:pPr>
            <w:r w:rsidRPr="00821BE3">
              <w:rPr>
                <w:rFonts w:ascii="Times New Roman" w:hAnsi="Times New Roman"/>
                <w:color w:val="auto"/>
              </w:rPr>
              <w:t>2 3</w:t>
            </w:r>
            <w:r w:rsidRPr="00821BE3">
              <w:rPr>
                <w:rFonts w:ascii="Times New Roman" w:hAnsi="Times New Roman"/>
                <w:color w:val="auto"/>
                <w:lang w:val="sr-Cyrl-CS"/>
              </w:rPr>
              <w:t>00</w:t>
            </w:r>
          </w:p>
        </w:tc>
      </w:tr>
      <w:tr w:rsidR="00343243" w:rsidRPr="00821BE3" w14:paraId="33C151D3" w14:textId="77777777" w:rsidTr="003B158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14:paraId="444AFD8B"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7.</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vAlign w:val="center"/>
          </w:tcPr>
          <w:p w14:paraId="0BED83DB" w14:textId="77777777" w:rsidR="00343243" w:rsidRPr="00821BE3" w:rsidRDefault="00343243" w:rsidP="00343243">
            <w:pPr>
              <w:suppressAutoHyphens/>
              <w:jc w:val="center"/>
              <w:rPr>
                <w:rFonts w:ascii="Times New Roman" w:hAnsi="Times New Roman"/>
                <w:color w:val="auto"/>
                <w:lang w:val="sr-Cyrl-CS"/>
              </w:rPr>
            </w:pPr>
            <w:r w:rsidRPr="00821BE3">
              <w:rPr>
                <w:rFonts w:ascii="Times New Roman" w:hAnsi="Times New Roman"/>
                <w:color w:val="auto"/>
              </w:rPr>
              <w:t>Malina</w:t>
            </w:r>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vAlign w:val="center"/>
          </w:tcPr>
          <w:p w14:paraId="31E8318A"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oko</w:t>
            </w:r>
            <w:proofErr w:type="spellEnd"/>
            <w:r w:rsidRPr="00821BE3">
              <w:rPr>
                <w:rFonts w:ascii="Times New Roman" w:hAnsi="Times New Roman"/>
                <w:color w:val="auto"/>
              </w:rPr>
              <w:t xml:space="preserve"> 5, 2 ha</w:t>
            </w:r>
          </w:p>
        </w:tc>
      </w:tr>
    </w:tbl>
    <w:p w14:paraId="1A6CEB90"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5F95B9F8" w14:textId="234CA507" w:rsidR="00343243" w:rsidRPr="00821BE3" w:rsidRDefault="00C91D6C" w:rsidP="00343243">
      <w:pPr>
        <w:autoSpaceDE w:val="0"/>
        <w:autoSpaceDN w:val="0"/>
        <w:adjustRightInd w:val="0"/>
        <w:spacing w:after="0"/>
        <w:jc w:val="center"/>
        <w:rPr>
          <w:rFonts w:ascii="Times New Roman" w:eastAsia="Georgia" w:hAnsi="Times New Roman" w:cs="Times New Roman"/>
          <w:i/>
          <w:noProof/>
          <w:sz w:val="24"/>
          <w:szCs w:val="24"/>
        </w:rPr>
      </w:pPr>
      <w:r>
        <w:rPr>
          <w:rFonts w:ascii="Times New Roman" w:eastAsia="Georgia" w:hAnsi="Times New Roman" w:cs="Times New Roman"/>
          <w:i/>
          <w:noProof/>
          <w:sz w:val="24"/>
          <w:szCs w:val="24"/>
        </w:rPr>
        <w:t>Tabela br. 11</w:t>
      </w:r>
      <w:r w:rsidR="00343243" w:rsidRPr="00821BE3">
        <w:rPr>
          <w:rFonts w:ascii="Times New Roman" w:eastAsia="Georgia" w:hAnsi="Times New Roman" w:cs="Times New Roman"/>
          <w:i/>
          <w:noProof/>
          <w:sz w:val="24"/>
          <w:szCs w:val="24"/>
        </w:rPr>
        <w:t xml:space="preserve"> Struktura stabala voća na području opštine Berane (stanje na dan: 03.05.2023</w:t>
      </w:r>
      <w:r w:rsidR="00343243" w:rsidRPr="00821BE3">
        <w:rPr>
          <w:rFonts w:ascii="Times New Roman" w:eastAsia="Georgia" w:hAnsi="Times New Roman" w:cs="Times New Roman"/>
          <w:i/>
          <w:noProof/>
          <w:sz w:val="24"/>
          <w:szCs w:val="24"/>
          <w:vertAlign w:val="superscript"/>
        </w:rPr>
        <w:footnoteReference w:id="13"/>
      </w:r>
      <w:r w:rsidR="00343243" w:rsidRPr="00821BE3">
        <w:rPr>
          <w:rFonts w:ascii="Times New Roman" w:eastAsia="Georgia" w:hAnsi="Times New Roman" w:cs="Times New Roman"/>
          <w:i/>
          <w:noProof/>
          <w:sz w:val="24"/>
          <w:szCs w:val="24"/>
        </w:rPr>
        <w:t>)</w:t>
      </w:r>
    </w:p>
    <w:p w14:paraId="0E0C43F3" w14:textId="77777777" w:rsidR="00343243" w:rsidRPr="00821BE3" w:rsidRDefault="00343243" w:rsidP="00343243">
      <w:pPr>
        <w:autoSpaceDE w:val="0"/>
        <w:autoSpaceDN w:val="0"/>
        <w:adjustRightInd w:val="0"/>
        <w:spacing w:after="0"/>
        <w:jc w:val="center"/>
        <w:rPr>
          <w:rFonts w:ascii="Times New Roman" w:eastAsia="Georgia" w:hAnsi="Times New Roman" w:cs="Times New Roman"/>
          <w:noProof/>
          <w:sz w:val="24"/>
          <w:szCs w:val="24"/>
        </w:rPr>
      </w:pPr>
    </w:p>
    <w:p w14:paraId="0797877D"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Ratarstvo  i povrtarstvo</w:t>
      </w:r>
    </w:p>
    <w:p w14:paraId="5B358174"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2EB41E13"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Opština Berane raspolaže sa značajnom površinom obradivog zemljišta. Jedna od glavnih karakteristika zemljišnog fonda je usitnjenost parcela, sa daljom tendencijom još veće usitnjenosti. Zemljišni posjed se kreće od 2 ha sa učešćem domaćinstava sa preko 65 %, pa do preko 15 ha sa najmanjim učešćem domaćinstava koji se kreće oko 0,7%. </w:t>
      </w:r>
    </w:p>
    <w:p w14:paraId="4EF29E10"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Površine namijenjene za ratarstvo i povrtarstvo (oranice) se koriste u dva vremenska termina, a u zavisnosti od zahtjeva gajenih biljaka. Prisutne su jesenja i prolećna sjetva. Proljećna sjetva je daleko veća od jesenje, kako po obimu, tako i po strukturi. U jesenjoj sjetvi su uglavnom zastupljena ozima žita i vrlo malo povrtarskih kultura i krmnog bilja. U prolećnoj sjetvi su uglavnom zastupljene žitarice, prvenstveno kukuruz, zatim povrće, i to u najvećem obimu krompir, i znatno manje krmno bilje. </w:t>
      </w:r>
    </w:p>
    <w:p w14:paraId="4CA69983"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2E5C1E4B" w14:textId="721B3E41"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Pregled ratarske i povrtarske kulture u opšt</w:t>
      </w:r>
      <w:r w:rsidR="00C91D6C">
        <w:rPr>
          <w:rFonts w:ascii="Times New Roman" w:eastAsia="Georgia" w:hAnsi="Times New Roman" w:cs="Times New Roman"/>
          <w:noProof/>
          <w:sz w:val="24"/>
          <w:szCs w:val="24"/>
        </w:rPr>
        <w:t>ini Berane dat je u tabeli br. 12</w:t>
      </w:r>
    </w:p>
    <w:p w14:paraId="1F02E5B6"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tbl>
      <w:tblPr>
        <w:tblStyle w:val="LightShading21"/>
        <w:tblW w:w="6250" w:type="dxa"/>
        <w:jc w:val="center"/>
        <w:tblLook w:val="01E0" w:firstRow="1" w:lastRow="1" w:firstColumn="1" w:lastColumn="1" w:noHBand="0" w:noVBand="0"/>
      </w:tblPr>
      <w:tblGrid>
        <w:gridCol w:w="1050"/>
        <w:gridCol w:w="2320"/>
        <w:gridCol w:w="2880"/>
      </w:tblGrid>
      <w:tr w:rsidR="00343243" w:rsidRPr="00821BE3" w14:paraId="4F524C88" w14:textId="77777777" w:rsidTr="003B15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D332F03"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rPr>
              <w:t>Red.br.</w:t>
            </w:r>
            <w:r w:rsidRPr="00821BE3">
              <w:rPr>
                <w:rFonts w:ascii="Times New Roman" w:hAnsi="Times New Roman"/>
                <w:color w:val="auto"/>
                <w:sz w:val="24"/>
                <w:szCs w:val="24"/>
                <w:lang w:val="sr-Cyrl-CS"/>
              </w:rPr>
              <w:t>.</w:t>
            </w: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3F9F7343" w14:textId="77777777" w:rsidR="00343243" w:rsidRPr="00821BE3" w:rsidRDefault="00343243" w:rsidP="00343243">
            <w:pPr>
              <w:suppressAutoHyphens/>
              <w:jc w:val="center"/>
              <w:rPr>
                <w:rFonts w:ascii="Times New Roman" w:hAnsi="Times New Roman"/>
                <w:color w:val="auto"/>
                <w:sz w:val="24"/>
                <w:szCs w:val="24"/>
              </w:rPr>
            </w:pPr>
            <w:proofErr w:type="spellStart"/>
            <w:r w:rsidRPr="00821BE3">
              <w:rPr>
                <w:rFonts w:ascii="Times New Roman" w:hAnsi="Times New Roman"/>
                <w:color w:val="auto"/>
                <w:sz w:val="24"/>
                <w:szCs w:val="24"/>
              </w:rPr>
              <w:t>Gajenje</w:t>
            </w:r>
            <w:proofErr w:type="spellEnd"/>
            <w:r w:rsidRPr="00821BE3">
              <w:rPr>
                <w:rFonts w:ascii="Times New Roman" w:hAnsi="Times New Roman"/>
                <w:color w:val="auto"/>
                <w:sz w:val="24"/>
                <w:szCs w:val="24"/>
              </w:rPr>
              <w:t xml:space="preserve"> </w:t>
            </w:r>
            <w:proofErr w:type="spellStart"/>
            <w:r w:rsidRPr="00821BE3">
              <w:rPr>
                <w:rFonts w:ascii="Times New Roman" w:hAnsi="Times New Roman"/>
                <w:color w:val="auto"/>
                <w:sz w:val="24"/>
                <w:szCs w:val="24"/>
              </w:rPr>
              <w:t>biljaka</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63159DC4" w14:textId="77777777" w:rsidR="00343243" w:rsidRPr="00821BE3" w:rsidRDefault="00343243" w:rsidP="00343243">
            <w:pPr>
              <w:suppressAutoHyphens/>
              <w:jc w:val="center"/>
              <w:rPr>
                <w:rFonts w:ascii="Times New Roman" w:hAnsi="Times New Roman"/>
                <w:color w:val="auto"/>
                <w:sz w:val="24"/>
                <w:szCs w:val="24"/>
              </w:rPr>
            </w:pPr>
            <w:proofErr w:type="spellStart"/>
            <w:r w:rsidRPr="00821BE3">
              <w:rPr>
                <w:rFonts w:ascii="Times New Roman" w:hAnsi="Times New Roman"/>
                <w:color w:val="auto"/>
                <w:sz w:val="24"/>
                <w:szCs w:val="24"/>
              </w:rPr>
              <w:t>Zasijane</w:t>
            </w:r>
            <w:proofErr w:type="spellEnd"/>
            <w:r w:rsidRPr="00821BE3">
              <w:rPr>
                <w:rFonts w:ascii="Times New Roman" w:hAnsi="Times New Roman"/>
                <w:color w:val="auto"/>
                <w:sz w:val="24"/>
                <w:szCs w:val="24"/>
              </w:rPr>
              <w:t xml:space="preserve"> </w:t>
            </w:r>
            <w:proofErr w:type="spellStart"/>
            <w:r w:rsidRPr="00821BE3">
              <w:rPr>
                <w:rFonts w:ascii="Times New Roman" w:hAnsi="Times New Roman"/>
                <w:color w:val="auto"/>
                <w:sz w:val="24"/>
                <w:szCs w:val="24"/>
              </w:rPr>
              <w:t>površine</w:t>
            </w:r>
            <w:proofErr w:type="spellEnd"/>
            <w:r w:rsidRPr="00821BE3">
              <w:rPr>
                <w:rFonts w:ascii="Times New Roman" w:hAnsi="Times New Roman"/>
                <w:color w:val="auto"/>
                <w:sz w:val="24"/>
                <w:szCs w:val="24"/>
              </w:rPr>
              <w:t xml:space="preserve"> u ha</w:t>
            </w:r>
          </w:p>
        </w:tc>
      </w:tr>
      <w:tr w:rsidR="00343243" w:rsidRPr="00821BE3" w14:paraId="69E46E56"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34EDF90"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lang w:val="sr-Cyrl-CS"/>
              </w:rPr>
              <w:t>1.</w:t>
            </w: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23E36F35" w14:textId="77777777" w:rsidR="00343243" w:rsidRPr="00821BE3" w:rsidRDefault="00343243" w:rsidP="00343243">
            <w:pPr>
              <w:suppressAutoHyphens/>
              <w:jc w:val="center"/>
              <w:rPr>
                <w:rFonts w:ascii="Times New Roman" w:hAnsi="Times New Roman"/>
                <w:color w:val="auto"/>
                <w:sz w:val="24"/>
                <w:szCs w:val="24"/>
              </w:rPr>
            </w:pPr>
            <w:proofErr w:type="spellStart"/>
            <w:r w:rsidRPr="00821BE3">
              <w:rPr>
                <w:rFonts w:ascii="Times New Roman" w:hAnsi="Times New Roman"/>
                <w:color w:val="auto"/>
                <w:sz w:val="24"/>
                <w:szCs w:val="24"/>
              </w:rPr>
              <w:t>Žitarice</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672DFA33" w14:textId="77777777" w:rsidR="00343243" w:rsidRPr="00821BE3" w:rsidRDefault="00343243" w:rsidP="00343243">
            <w:pPr>
              <w:suppressAutoHyphens/>
              <w:jc w:val="center"/>
              <w:rPr>
                <w:rFonts w:ascii="Times New Roman" w:hAnsi="Times New Roman"/>
                <w:color w:val="auto"/>
                <w:sz w:val="24"/>
                <w:szCs w:val="24"/>
                <w:lang w:val="sr-Latn-CS"/>
              </w:rPr>
            </w:pPr>
          </w:p>
        </w:tc>
      </w:tr>
      <w:tr w:rsidR="00343243" w:rsidRPr="00821BE3" w14:paraId="562320E8" w14:textId="77777777" w:rsidTr="003B1580">
        <w:trPr>
          <w:trHeight w:val="305"/>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B69C416"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239480F2"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kukuruz</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13238E9F"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rPr>
              <w:t>35</w:t>
            </w:r>
            <w:r w:rsidRPr="00821BE3">
              <w:rPr>
                <w:rFonts w:ascii="Times New Roman" w:hAnsi="Times New Roman"/>
                <w:color w:val="auto"/>
                <w:sz w:val="24"/>
                <w:szCs w:val="24"/>
                <w:lang w:val="sr-Cyrl-CS"/>
              </w:rPr>
              <w:t>0</w:t>
            </w:r>
          </w:p>
        </w:tc>
      </w:tr>
      <w:tr w:rsidR="00343243" w:rsidRPr="00821BE3" w14:paraId="56ABF194"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CB2587F"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00F9CF6A"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ječam</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0A96CFBB"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rPr>
              <w:t>3</w:t>
            </w:r>
            <w:r w:rsidRPr="00821BE3">
              <w:rPr>
                <w:rFonts w:ascii="Times New Roman" w:hAnsi="Times New Roman"/>
                <w:color w:val="auto"/>
                <w:sz w:val="24"/>
                <w:szCs w:val="24"/>
                <w:lang w:val="sr-Cyrl-CS"/>
              </w:rPr>
              <w:t>0</w:t>
            </w:r>
          </w:p>
        </w:tc>
      </w:tr>
      <w:tr w:rsidR="00343243" w:rsidRPr="00821BE3" w14:paraId="632DE806"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D5FAC66"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7A6576F4"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pšenica</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21916DCC"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127</w:t>
            </w:r>
          </w:p>
        </w:tc>
      </w:tr>
      <w:tr w:rsidR="00343243" w:rsidRPr="00821BE3" w14:paraId="7E424185"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32B21DE"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58BF2CDF"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ovas</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39293E27"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lang w:val="sr-Cyrl-CS"/>
              </w:rPr>
              <w:t>28</w:t>
            </w:r>
          </w:p>
        </w:tc>
      </w:tr>
      <w:tr w:rsidR="00343243" w:rsidRPr="00821BE3" w14:paraId="423E1815"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ED885F9"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639888A2"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raž</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6DBE8D42"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rPr>
              <w:t>20</w:t>
            </w:r>
          </w:p>
        </w:tc>
      </w:tr>
      <w:tr w:rsidR="00343243" w:rsidRPr="00821BE3" w14:paraId="001ABE5E"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32EC840"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14C52B4D"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heljda</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6B1AD999"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rPr>
              <w:t>15</w:t>
            </w:r>
          </w:p>
        </w:tc>
      </w:tr>
      <w:tr w:rsidR="00343243" w:rsidRPr="00821BE3" w14:paraId="0B427833" w14:textId="77777777" w:rsidTr="003B1580">
        <w:trPr>
          <w:trHeight w:val="342"/>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D05D253"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03627A26" w14:textId="77777777" w:rsidR="00343243" w:rsidRPr="00821BE3" w:rsidRDefault="00343243" w:rsidP="00343243">
            <w:pPr>
              <w:suppressAutoHyphens/>
              <w:jc w:val="right"/>
              <w:rPr>
                <w:rFonts w:ascii="Times New Roman" w:hAnsi="Times New Roman"/>
                <w:b/>
                <w:color w:val="auto"/>
                <w:sz w:val="24"/>
                <w:szCs w:val="24"/>
                <w:lang w:val="sr-Cyrl-CS"/>
              </w:rPr>
            </w:pPr>
            <w:proofErr w:type="spellStart"/>
            <w:r w:rsidRPr="00821BE3">
              <w:rPr>
                <w:rFonts w:ascii="Times New Roman" w:hAnsi="Times New Roman"/>
                <w:b/>
                <w:color w:val="auto"/>
                <w:sz w:val="24"/>
                <w:szCs w:val="24"/>
              </w:rPr>
              <w:t>Ukupno</w:t>
            </w:r>
            <w:proofErr w:type="spellEnd"/>
            <w:r w:rsidRPr="00821BE3">
              <w:rPr>
                <w:rFonts w:ascii="Times New Roman" w:hAnsi="Times New Roman"/>
                <w:b/>
                <w:color w:val="auto"/>
                <w:sz w:val="24"/>
                <w:szCs w:val="24"/>
                <w:lang w:val="sr-Cyrl-CS"/>
              </w:rPr>
              <w:t>:</w:t>
            </w:r>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73F4A3F2" w14:textId="77777777" w:rsidR="00343243" w:rsidRPr="00821BE3" w:rsidRDefault="00343243" w:rsidP="00343243">
            <w:pPr>
              <w:suppressAutoHyphens/>
              <w:jc w:val="center"/>
              <w:rPr>
                <w:rFonts w:ascii="Times New Roman" w:hAnsi="Times New Roman"/>
                <w:color w:val="auto"/>
                <w:sz w:val="24"/>
                <w:szCs w:val="24"/>
                <w:lang w:val="sr-Latn-CS"/>
              </w:rPr>
            </w:pPr>
            <w:r w:rsidRPr="00821BE3">
              <w:rPr>
                <w:rFonts w:ascii="Times New Roman" w:hAnsi="Times New Roman"/>
                <w:color w:val="auto"/>
                <w:sz w:val="24"/>
                <w:szCs w:val="24"/>
              </w:rPr>
              <w:t>570</w:t>
            </w:r>
            <w:r w:rsidRPr="00821BE3">
              <w:rPr>
                <w:rFonts w:ascii="Times New Roman" w:hAnsi="Times New Roman"/>
                <w:color w:val="auto"/>
                <w:sz w:val="24"/>
                <w:szCs w:val="24"/>
                <w:lang w:val="sr-Latn-CS"/>
              </w:rPr>
              <w:t xml:space="preserve"> </w:t>
            </w:r>
            <w:r w:rsidRPr="00821BE3">
              <w:rPr>
                <w:rFonts w:ascii="Times New Roman" w:hAnsi="Times New Roman"/>
                <w:color w:val="auto"/>
                <w:sz w:val="24"/>
                <w:szCs w:val="24"/>
                <w:lang w:val="sr-Cyrl-CS"/>
              </w:rPr>
              <w:t>ha</w:t>
            </w:r>
          </w:p>
        </w:tc>
      </w:tr>
      <w:tr w:rsidR="00343243" w:rsidRPr="00821BE3" w14:paraId="516314CC" w14:textId="77777777" w:rsidTr="003B158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009E49E"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lang w:val="sr-Cyrl-CS"/>
              </w:rPr>
              <w:t>2.</w:t>
            </w: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66943BB1" w14:textId="77777777" w:rsidR="00343243" w:rsidRPr="00821BE3" w:rsidRDefault="00343243" w:rsidP="00343243">
            <w:pPr>
              <w:suppressAutoHyphens/>
              <w:jc w:val="center"/>
              <w:rPr>
                <w:rFonts w:ascii="Times New Roman" w:hAnsi="Times New Roman"/>
                <w:color w:val="auto"/>
                <w:sz w:val="24"/>
                <w:szCs w:val="24"/>
              </w:rPr>
            </w:pPr>
            <w:proofErr w:type="spellStart"/>
            <w:r w:rsidRPr="00821BE3">
              <w:rPr>
                <w:rFonts w:ascii="Times New Roman" w:hAnsi="Times New Roman"/>
                <w:color w:val="auto"/>
                <w:sz w:val="24"/>
                <w:szCs w:val="24"/>
              </w:rPr>
              <w:t>Povrće</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5FC2DB47" w14:textId="77777777" w:rsidR="00343243" w:rsidRPr="00821BE3" w:rsidRDefault="00343243" w:rsidP="00343243">
            <w:pPr>
              <w:suppressAutoHyphens/>
              <w:jc w:val="center"/>
              <w:rPr>
                <w:rFonts w:ascii="Times New Roman" w:hAnsi="Times New Roman"/>
                <w:color w:val="auto"/>
                <w:sz w:val="24"/>
                <w:szCs w:val="24"/>
                <w:lang w:val="sr-Latn-CS"/>
              </w:rPr>
            </w:pPr>
          </w:p>
        </w:tc>
      </w:tr>
      <w:tr w:rsidR="00343243" w:rsidRPr="00821BE3" w14:paraId="5402802D" w14:textId="77777777" w:rsidTr="003B1580">
        <w:trPr>
          <w:trHeight w:val="305"/>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121C66D"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67C62826"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krompir</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37FF30DE"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rPr>
              <w:t>1 10</w:t>
            </w:r>
            <w:r w:rsidRPr="00821BE3">
              <w:rPr>
                <w:rFonts w:ascii="Times New Roman" w:hAnsi="Times New Roman"/>
                <w:color w:val="auto"/>
                <w:sz w:val="24"/>
                <w:szCs w:val="24"/>
                <w:lang w:val="sr-Cyrl-CS"/>
              </w:rPr>
              <w:t>0</w:t>
            </w:r>
          </w:p>
        </w:tc>
      </w:tr>
      <w:tr w:rsidR="00343243" w:rsidRPr="00821BE3" w14:paraId="11DE3E46"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EFC1BC8"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28C2B4E7"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paradajz</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50A2D550" w14:textId="77777777" w:rsidR="00343243" w:rsidRPr="00821BE3" w:rsidRDefault="00343243" w:rsidP="00343243">
            <w:pPr>
              <w:suppressAutoHyphens/>
              <w:jc w:val="center"/>
              <w:rPr>
                <w:rFonts w:ascii="Times New Roman" w:hAnsi="Times New Roman"/>
                <w:color w:val="auto"/>
                <w:sz w:val="24"/>
                <w:szCs w:val="24"/>
                <w:lang w:val="sr-Latn-CS"/>
              </w:rPr>
            </w:pPr>
            <w:r w:rsidRPr="00821BE3">
              <w:rPr>
                <w:rFonts w:ascii="Times New Roman" w:hAnsi="Times New Roman"/>
                <w:color w:val="auto"/>
                <w:sz w:val="24"/>
                <w:szCs w:val="24"/>
                <w:lang w:val="sr-Cyrl-CS"/>
              </w:rPr>
              <w:t>3</w:t>
            </w:r>
            <w:r w:rsidRPr="00821BE3">
              <w:rPr>
                <w:rFonts w:ascii="Times New Roman" w:hAnsi="Times New Roman"/>
                <w:color w:val="auto"/>
                <w:sz w:val="24"/>
                <w:szCs w:val="24"/>
                <w:lang w:val="sr-Latn-CS"/>
              </w:rPr>
              <w:t>5</w:t>
            </w:r>
          </w:p>
        </w:tc>
      </w:tr>
      <w:tr w:rsidR="00343243" w:rsidRPr="00821BE3" w14:paraId="6B0565A6"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607BF9A"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424E24F4"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r w:rsidRPr="00821BE3">
              <w:rPr>
                <w:rFonts w:ascii="Times New Roman" w:hAnsi="Times New Roman"/>
                <w:color w:val="auto"/>
                <w:sz w:val="24"/>
                <w:szCs w:val="24"/>
              </w:rPr>
              <w:t>paprika</w:t>
            </w:r>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4AEC6C59" w14:textId="77777777" w:rsidR="00343243" w:rsidRPr="00821BE3" w:rsidRDefault="00343243" w:rsidP="00343243">
            <w:pPr>
              <w:suppressAutoHyphens/>
              <w:jc w:val="center"/>
              <w:rPr>
                <w:rFonts w:ascii="Times New Roman" w:hAnsi="Times New Roman"/>
                <w:color w:val="auto"/>
                <w:sz w:val="24"/>
                <w:szCs w:val="24"/>
                <w:lang w:val="sr-Latn-CS"/>
              </w:rPr>
            </w:pPr>
            <w:r w:rsidRPr="00821BE3">
              <w:rPr>
                <w:rFonts w:ascii="Times New Roman" w:hAnsi="Times New Roman"/>
                <w:color w:val="auto"/>
                <w:sz w:val="24"/>
                <w:szCs w:val="24"/>
                <w:lang w:val="sr-Latn-CS"/>
              </w:rPr>
              <w:t>40</w:t>
            </w:r>
          </w:p>
        </w:tc>
      </w:tr>
      <w:tr w:rsidR="00343243" w:rsidRPr="00821BE3" w14:paraId="17648B69"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91990E8"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74D8FB01"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kupus</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432256B1" w14:textId="77777777" w:rsidR="00343243" w:rsidRPr="00821BE3" w:rsidRDefault="00343243" w:rsidP="00343243">
            <w:pPr>
              <w:suppressAutoHyphens/>
              <w:jc w:val="center"/>
              <w:rPr>
                <w:rFonts w:ascii="Times New Roman" w:hAnsi="Times New Roman"/>
                <w:color w:val="auto"/>
                <w:sz w:val="24"/>
                <w:szCs w:val="24"/>
                <w:lang w:val="sr-Latn-CS"/>
              </w:rPr>
            </w:pPr>
            <w:r w:rsidRPr="00821BE3">
              <w:rPr>
                <w:rFonts w:ascii="Times New Roman" w:hAnsi="Times New Roman"/>
                <w:color w:val="auto"/>
                <w:sz w:val="24"/>
                <w:szCs w:val="24"/>
                <w:lang w:val="sr-Latn-CS"/>
              </w:rPr>
              <w:t>150</w:t>
            </w:r>
          </w:p>
        </w:tc>
      </w:tr>
      <w:tr w:rsidR="00343243" w:rsidRPr="00821BE3" w14:paraId="728793D6"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0744FD16"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7CADE278"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pasulj</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35D61F9D"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55</w:t>
            </w:r>
          </w:p>
        </w:tc>
      </w:tr>
      <w:tr w:rsidR="00343243" w:rsidRPr="00821BE3" w14:paraId="158C2F9C"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63F75B9"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5B941325"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luk</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5AAF6395"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rPr>
              <w:t>70</w:t>
            </w:r>
          </w:p>
        </w:tc>
      </w:tr>
      <w:tr w:rsidR="00343243" w:rsidRPr="00821BE3" w14:paraId="22D5BB91" w14:textId="77777777" w:rsidTr="003B1580">
        <w:trPr>
          <w:trHeight w:val="287"/>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E0B3D67"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503F6811" w14:textId="77777777" w:rsidR="00343243" w:rsidRPr="00821BE3" w:rsidRDefault="00343243" w:rsidP="00343243">
            <w:pPr>
              <w:suppressAutoHyphens/>
              <w:jc w:val="center"/>
              <w:rPr>
                <w:rFonts w:ascii="Times New Roman" w:hAnsi="Times New Roman"/>
                <w:color w:val="auto"/>
                <w:sz w:val="24"/>
                <w:szCs w:val="24"/>
              </w:rPr>
            </w:pPr>
            <w:r w:rsidRPr="00821BE3">
              <w:rPr>
                <w:rFonts w:ascii="Times New Roman" w:hAnsi="Times New Roman"/>
                <w:color w:val="auto"/>
                <w:sz w:val="24"/>
                <w:szCs w:val="24"/>
                <w:lang w:val="sr-Latn-CS"/>
              </w:rPr>
              <w:t xml:space="preserve">- </w:t>
            </w:r>
            <w:proofErr w:type="spellStart"/>
            <w:r w:rsidRPr="00821BE3">
              <w:rPr>
                <w:rFonts w:ascii="Times New Roman" w:hAnsi="Times New Roman"/>
                <w:color w:val="auto"/>
                <w:sz w:val="24"/>
                <w:szCs w:val="24"/>
              </w:rPr>
              <w:t>ostalo</w:t>
            </w:r>
            <w:proofErr w:type="spellEnd"/>
            <w:r w:rsidRPr="00821BE3">
              <w:rPr>
                <w:rFonts w:ascii="Times New Roman" w:hAnsi="Times New Roman"/>
                <w:color w:val="auto"/>
                <w:sz w:val="24"/>
                <w:szCs w:val="24"/>
              </w:rPr>
              <w:t xml:space="preserve"> </w:t>
            </w:r>
            <w:proofErr w:type="spellStart"/>
            <w:r w:rsidRPr="00821BE3">
              <w:rPr>
                <w:rFonts w:ascii="Times New Roman" w:hAnsi="Times New Roman"/>
                <w:color w:val="auto"/>
                <w:sz w:val="24"/>
                <w:szCs w:val="24"/>
              </w:rPr>
              <w:t>povrće</w:t>
            </w:r>
            <w:proofErr w:type="spellEnd"/>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2B88313D" w14:textId="77777777" w:rsidR="00343243" w:rsidRPr="00821BE3" w:rsidRDefault="00343243" w:rsidP="00343243">
            <w:pPr>
              <w:suppressAutoHyphens/>
              <w:jc w:val="center"/>
              <w:rPr>
                <w:rFonts w:ascii="Times New Roman" w:hAnsi="Times New Roman"/>
                <w:color w:val="auto"/>
                <w:sz w:val="24"/>
                <w:szCs w:val="24"/>
                <w:lang w:val="sr-Latn-CS"/>
              </w:rPr>
            </w:pPr>
            <w:r w:rsidRPr="00821BE3">
              <w:rPr>
                <w:rFonts w:ascii="Times New Roman" w:hAnsi="Times New Roman"/>
                <w:color w:val="auto"/>
                <w:sz w:val="24"/>
                <w:szCs w:val="24"/>
                <w:lang w:val="sr-Latn-CS"/>
              </w:rPr>
              <w:t>25</w:t>
            </w:r>
          </w:p>
        </w:tc>
      </w:tr>
      <w:tr w:rsidR="00343243" w:rsidRPr="00821BE3" w14:paraId="20219B8F" w14:textId="77777777" w:rsidTr="003B158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C896B4F" w14:textId="77777777" w:rsidR="00343243" w:rsidRPr="00821BE3" w:rsidRDefault="00343243" w:rsidP="00343243">
            <w:pPr>
              <w:suppressAutoHyphens/>
              <w:jc w:val="center"/>
              <w:rPr>
                <w:rFonts w:ascii="Times New Roman" w:hAnsi="Times New Roman"/>
                <w:color w:val="auto"/>
                <w:sz w:val="24"/>
                <w:szCs w:val="24"/>
                <w:lang w:val="sr-Cyrl-CS"/>
              </w:rPr>
            </w:pPr>
          </w:p>
        </w:tc>
        <w:tc>
          <w:tcPr>
            <w:cnfStyle w:val="000010000000" w:firstRow="0" w:lastRow="0" w:firstColumn="0" w:lastColumn="0" w:oddVBand="1" w:evenVBand="0" w:oddHBand="0" w:evenHBand="0" w:firstRowFirstColumn="0" w:firstRowLastColumn="0" w:lastRowFirstColumn="0" w:lastRowLastColumn="0"/>
            <w:tcW w:w="2440" w:type="dxa"/>
            <w:vAlign w:val="center"/>
          </w:tcPr>
          <w:p w14:paraId="3EE6BA66" w14:textId="77777777" w:rsidR="00343243" w:rsidRPr="00821BE3" w:rsidRDefault="00343243" w:rsidP="00343243">
            <w:pPr>
              <w:suppressAutoHyphens/>
              <w:jc w:val="right"/>
              <w:rPr>
                <w:rFonts w:ascii="Times New Roman" w:hAnsi="Times New Roman"/>
                <w:color w:val="auto"/>
                <w:sz w:val="24"/>
                <w:szCs w:val="24"/>
                <w:lang w:val="sr-Latn-CS"/>
              </w:rPr>
            </w:pPr>
            <w:proofErr w:type="spellStart"/>
            <w:r w:rsidRPr="00821BE3">
              <w:rPr>
                <w:rFonts w:ascii="Times New Roman" w:hAnsi="Times New Roman"/>
                <w:color w:val="auto"/>
                <w:sz w:val="24"/>
                <w:szCs w:val="24"/>
              </w:rPr>
              <w:t>Ukupno</w:t>
            </w:r>
            <w:proofErr w:type="spellEnd"/>
            <w:r w:rsidRPr="00821BE3">
              <w:rPr>
                <w:rFonts w:ascii="Times New Roman" w:hAnsi="Times New Roman"/>
                <w:color w:val="auto"/>
                <w:sz w:val="24"/>
                <w:szCs w:val="24"/>
                <w:lang w:val="sr-Latn-CS"/>
              </w:rPr>
              <w:t>:</w:t>
            </w:r>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3489A8E8" w14:textId="77777777" w:rsidR="00343243" w:rsidRPr="00821BE3" w:rsidRDefault="00343243" w:rsidP="00343243">
            <w:pPr>
              <w:suppressAutoHyphens/>
              <w:jc w:val="center"/>
              <w:rPr>
                <w:rFonts w:ascii="Times New Roman" w:hAnsi="Times New Roman"/>
                <w:color w:val="auto"/>
                <w:sz w:val="24"/>
                <w:szCs w:val="24"/>
                <w:lang w:val="sr-Cyrl-CS"/>
              </w:rPr>
            </w:pPr>
            <w:r w:rsidRPr="00821BE3">
              <w:rPr>
                <w:rFonts w:ascii="Times New Roman" w:hAnsi="Times New Roman"/>
                <w:color w:val="auto"/>
                <w:sz w:val="24"/>
                <w:szCs w:val="24"/>
                <w:lang w:val="sr-Latn-CS"/>
              </w:rPr>
              <w:t xml:space="preserve">1 475 </w:t>
            </w:r>
            <w:r w:rsidRPr="00821BE3">
              <w:rPr>
                <w:rFonts w:ascii="Times New Roman" w:hAnsi="Times New Roman"/>
                <w:color w:val="auto"/>
                <w:sz w:val="24"/>
                <w:szCs w:val="24"/>
                <w:lang w:val="sr-Cyrl-CS"/>
              </w:rPr>
              <w:t>ha</w:t>
            </w:r>
          </w:p>
        </w:tc>
      </w:tr>
    </w:tbl>
    <w:p w14:paraId="4459772B" w14:textId="77777777" w:rsidR="00343243" w:rsidRPr="00821BE3" w:rsidRDefault="00343243" w:rsidP="00343243">
      <w:pPr>
        <w:autoSpaceDE w:val="0"/>
        <w:autoSpaceDN w:val="0"/>
        <w:adjustRightInd w:val="0"/>
        <w:spacing w:after="0"/>
        <w:jc w:val="center"/>
        <w:rPr>
          <w:rFonts w:ascii="Times New Roman" w:eastAsia="Georgia" w:hAnsi="Times New Roman" w:cs="Times New Roman"/>
          <w:noProof/>
          <w:sz w:val="24"/>
          <w:szCs w:val="24"/>
        </w:rPr>
      </w:pPr>
    </w:p>
    <w:p w14:paraId="373D8BA2" w14:textId="48A0BAEE" w:rsidR="00343243" w:rsidRPr="00821BE3" w:rsidRDefault="00343243" w:rsidP="00343243">
      <w:pPr>
        <w:autoSpaceDE w:val="0"/>
        <w:autoSpaceDN w:val="0"/>
        <w:adjustRightInd w:val="0"/>
        <w:spacing w:after="0"/>
        <w:jc w:val="center"/>
        <w:rPr>
          <w:rFonts w:ascii="Times New Roman" w:eastAsia="Georgia" w:hAnsi="Times New Roman" w:cs="Times New Roman"/>
          <w:i/>
          <w:noProof/>
          <w:sz w:val="24"/>
          <w:szCs w:val="24"/>
        </w:rPr>
      </w:pPr>
      <w:r w:rsidRPr="00821BE3">
        <w:rPr>
          <w:rFonts w:ascii="Times New Roman" w:eastAsia="Georgia" w:hAnsi="Times New Roman" w:cs="Times New Roman"/>
          <w:i/>
          <w:noProof/>
          <w:sz w:val="24"/>
          <w:szCs w:val="24"/>
        </w:rPr>
        <w:t xml:space="preserve">Tabela br. </w:t>
      </w:r>
      <w:r w:rsidR="00C91D6C">
        <w:rPr>
          <w:rFonts w:ascii="Times New Roman" w:eastAsia="Georgia" w:hAnsi="Times New Roman" w:cs="Times New Roman"/>
          <w:i/>
          <w:noProof/>
          <w:sz w:val="24"/>
          <w:szCs w:val="24"/>
        </w:rPr>
        <w:t>12</w:t>
      </w:r>
      <w:r w:rsidRPr="00821BE3">
        <w:rPr>
          <w:rFonts w:ascii="Times New Roman" w:eastAsia="Georgia" w:hAnsi="Times New Roman" w:cs="Times New Roman"/>
          <w:i/>
          <w:noProof/>
          <w:sz w:val="24"/>
          <w:szCs w:val="24"/>
        </w:rPr>
        <w:t xml:space="preserve"> Ratarske i povrtarske kulture u opštini Berane (stanje na dan: 03.05.2023)</w:t>
      </w:r>
    </w:p>
    <w:p w14:paraId="4F22859D"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7A6CC7FA" w14:textId="77777777" w:rsidR="00343243" w:rsidRPr="00821BE3" w:rsidRDefault="00343243" w:rsidP="00343243">
      <w:pPr>
        <w:autoSpaceDE w:val="0"/>
        <w:autoSpaceDN w:val="0"/>
        <w:adjustRightInd w:val="0"/>
        <w:spacing w:after="0"/>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Stočarstvo</w:t>
      </w:r>
    </w:p>
    <w:p w14:paraId="3A40A9E5"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5DC29B91"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Po obimu i vrijednosti proizvodnje, stočarstvo zauzima glavno mjesto u formiranju ukupnog prihoda od poljoprivrede. Značajne i velike površine livada i pašnjaka, kao i oranica, koje služe kao baza za proizvodnju krmne stočne hrane, su presudan uslov zastupljenosti broja i vrste stoke na teritoriji opštine Berane. </w:t>
      </w:r>
    </w:p>
    <w:p w14:paraId="0DD700AA"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0C413E52" w14:textId="270AA02B" w:rsidR="00343243" w:rsidRPr="00821BE3" w:rsidRDefault="00343243" w:rsidP="00343243">
      <w:pPr>
        <w:autoSpaceDE w:val="0"/>
        <w:autoSpaceDN w:val="0"/>
        <w:adjustRightInd w:val="0"/>
        <w:spacing w:after="0"/>
        <w:jc w:val="center"/>
        <w:rPr>
          <w:rFonts w:ascii="Times New Roman" w:eastAsia="Georgia" w:hAnsi="Times New Roman" w:cs="Times New Roman"/>
          <w:i/>
          <w:noProof/>
          <w:sz w:val="24"/>
          <w:szCs w:val="24"/>
        </w:rPr>
      </w:pPr>
      <w:r w:rsidRPr="00821BE3">
        <w:rPr>
          <w:rFonts w:ascii="Times New Roman" w:eastAsia="Georgia" w:hAnsi="Times New Roman" w:cs="Times New Roman"/>
          <w:i/>
          <w:noProof/>
          <w:sz w:val="24"/>
          <w:szCs w:val="24"/>
        </w:rPr>
        <w:t>Tabela br. 1</w:t>
      </w:r>
      <w:r w:rsidR="00C91D6C">
        <w:rPr>
          <w:rFonts w:ascii="Times New Roman" w:eastAsia="Georgia" w:hAnsi="Times New Roman" w:cs="Times New Roman"/>
          <w:i/>
          <w:noProof/>
          <w:sz w:val="24"/>
          <w:szCs w:val="24"/>
        </w:rPr>
        <w:t>3</w:t>
      </w:r>
      <w:r w:rsidRPr="00821BE3">
        <w:rPr>
          <w:rFonts w:ascii="Times New Roman" w:eastAsia="Georgia" w:hAnsi="Times New Roman" w:cs="Times New Roman"/>
          <w:i/>
          <w:noProof/>
          <w:sz w:val="24"/>
          <w:szCs w:val="24"/>
        </w:rPr>
        <w:t xml:space="preserve"> Podaci iz oblasti stočarstva i pčelarstva (stanje na dan: 03.05.2023)</w:t>
      </w:r>
    </w:p>
    <w:p w14:paraId="3E008AFC"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tbl>
      <w:tblPr>
        <w:tblStyle w:val="LightShading11"/>
        <w:tblW w:w="0" w:type="auto"/>
        <w:jc w:val="center"/>
        <w:tblLook w:val="01E0" w:firstRow="1" w:lastRow="1" w:firstColumn="1" w:lastColumn="1" w:noHBand="0" w:noVBand="0"/>
      </w:tblPr>
      <w:tblGrid>
        <w:gridCol w:w="1080"/>
        <w:gridCol w:w="2340"/>
        <w:gridCol w:w="2610"/>
      </w:tblGrid>
      <w:tr w:rsidR="00343243" w:rsidRPr="00821BE3" w14:paraId="08C67C39" w14:textId="77777777" w:rsidTr="003B15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E0AC0E"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Red</w:t>
            </w:r>
            <w:r w:rsidRPr="00821BE3">
              <w:rPr>
                <w:rFonts w:ascii="Times New Roman" w:hAnsi="Times New Roman"/>
                <w:color w:val="auto"/>
                <w:lang w:val="sr-Cyrl-CS"/>
              </w:rPr>
              <w:t>.</w:t>
            </w:r>
            <w:r w:rsidRPr="00821BE3">
              <w:rPr>
                <w:rFonts w:ascii="Times New Roman" w:hAnsi="Times New Roman"/>
                <w:color w:val="auto"/>
              </w:rPr>
              <w:t>br.</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356C02"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Vrsta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7D30D1"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Broj</w:t>
            </w:r>
            <w:proofErr w:type="spellEnd"/>
            <w:r w:rsidRPr="00821BE3">
              <w:rPr>
                <w:rFonts w:ascii="Times New Roman" w:hAnsi="Times New Roman"/>
                <w:color w:val="auto"/>
              </w:rPr>
              <w:t xml:space="preserve"> </w:t>
            </w:r>
          </w:p>
        </w:tc>
      </w:tr>
      <w:tr w:rsidR="00343243" w:rsidRPr="00821BE3" w14:paraId="0723275F"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985652"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1.</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C3469CC" w14:textId="77777777" w:rsidR="00343243" w:rsidRPr="00821BE3" w:rsidRDefault="00343243" w:rsidP="00343243">
            <w:pPr>
              <w:suppressAutoHyphens/>
              <w:jc w:val="center"/>
              <w:rPr>
                <w:rFonts w:ascii="Times New Roman" w:hAnsi="Times New Roman"/>
                <w:color w:val="auto"/>
              </w:rPr>
            </w:pPr>
            <w:proofErr w:type="spellStart"/>
            <w:r w:rsidRPr="00821BE3">
              <w:rPr>
                <w:rFonts w:ascii="Times New Roman" w:hAnsi="Times New Roman"/>
                <w:color w:val="auto"/>
              </w:rPr>
              <w:t>Košnice</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1CB8110"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5 0</w:t>
            </w:r>
            <w:r w:rsidRPr="00821BE3">
              <w:rPr>
                <w:rFonts w:ascii="Times New Roman" w:hAnsi="Times New Roman"/>
                <w:color w:val="auto"/>
                <w:lang w:val="sr-Cyrl-CS"/>
              </w:rPr>
              <w:t>0</w:t>
            </w:r>
            <w:r w:rsidRPr="00821BE3">
              <w:rPr>
                <w:rFonts w:ascii="Times New Roman" w:hAnsi="Times New Roman"/>
                <w:color w:val="auto"/>
              </w:rPr>
              <w:t>0</w:t>
            </w:r>
          </w:p>
        </w:tc>
      </w:tr>
      <w:tr w:rsidR="00343243" w:rsidRPr="00821BE3" w14:paraId="58BE31CE" w14:textId="77777777" w:rsidTr="003B1580">
        <w:trPr>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A11D8"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2.</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97B7D5D"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Krupna</w:t>
            </w:r>
            <w:proofErr w:type="spellEnd"/>
            <w:r w:rsidRPr="00821BE3">
              <w:rPr>
                <w:rFonts w:ascii="Times New Roman" w:hAnsi="Times New Roman"/>
                <w:color w:val="auto"/>
              </w:rPr>
              <w:t xml:space="preserve"> </w:t>
            </w:r>
            <w:proofErr w:type="spellStart"/>
            <w:r w:rsidRPr="00821BE3">
              <w:rPr>
                <w:rFonts w:ascii="Times New Roman" w:hAnsi="Times New Roman"/>
                <w:color w:val="auto"/>
              </w:rPr>
              <w:t>stoka</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1850FDC"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2 500</w:t>
            </w:r>
          </w:p>
        </w:tc>
      </w:tr>
      <w:tr w:rsidR="00343243" w:rsidRPr="00821BE3" w14:paraId="56400E8A" w14:textId="77777777" w:rsidTr="003B15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897F3C"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3.</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CE2DAA5"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Ovce</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5EAA81C"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8 000</w:t>
            </w:r>
          </w:p>
        </w:tc>
      </w:tr>
      <w:tr w:rsidR="00343243" w:rsidRPr="00821BE3" w14:paraId="38B47036" w14:textId="77777777" w:rsidTr="003B158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7AB233"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4.</w:t>
            </w:r>
          </w:p>
        </w:tc>
        <w:tc>
          <w:tcPr>
            <w:cnfStyle w:val="000010000000" w:firstRow="0" w:lastRow="0" w:firstColumn="0" w:lastColumn="0" w:oddVBand="1"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8134835" w14:textId="77777777" w:rsidR="00343243" w:rsidRPr="00821BE3" w:rsidRDefault="00343243" w:rsidP="00343243">
            <w:pPr>
              <w:suppressAutoHyphens/>
              <w:jc w:val="center"/>
              <w:rPr>
                <w:rFonts w:ascii="Times New Roman" w:hAnsi="Times New Roman"/>
                <w:color w:val="auto"/>
                <w:lang w:val="sr-Cyrl-CS"/>
              </w:rPr>
            </w:pPr>
            <w:proofErr w:type="spellStart"/>
            <w:r w:rsidRPr="00821BE3">
              <w:rPr>
                <w:rFonts w:ascii="Times New Roman" w:hAnsi="Times New Roman"/>
                <w:color w:val="auto"/>
              </w:rPr>
              <w:t>Koze</w:t>
            </w:r>
            <w:proofErr w:type="spellEnd"/>
          </w:p>
        </w:tc>
        <w:tc>
          <w:tcPr>
            <w:cnfStyle w:val="000100000000" w:firstRow="0" w:lastRow="0" w:firstColumn="0" w:lastColumn="1" w:oddVBand="0" w:evenVBand="0" w:oddHBand="0" w:evenHBand="0" w:firstRowFirstColumn="0" w:firstRowLastColumn="0" w:lastRowFirstColumn="0" w:lastRowLastColumn="0"/>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6C618DB" w14:textId="77777777" w:rsidR="00343243" w:rsidRPr="00821BE3" w:rsidRDefault="00343243" w:rsidP="00343243">
            <w:pPr>
              <w:suppressAutoHyphens/>
              <w:jc w:val="center"/>
              <w:rPr>
                <w:rFonts w:ascii="Times New Roman" w:hAnsi="Times New Roman"/>
                <w:color w:val="auto"/>
              </w:rPr>
            </w:pPr>
            <w:r w:rsidRPr="00821BE3">
              <w:rPr>
                <w:rFonts w:ascii="Times New Roman" w:hAnsi="Times New Roman"/>
                <w:color w:val="auto"/>
              </w:rPr>
              <w:t>800</w:t>
            </w:r>
          </w:p>
        </w:tc>
      </w:tr>
    </w:tbl>
    <w:p w14:paraId="7D419B9C"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58FBA143"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48666F44"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p>
    <w:p w14:paraId="1CC75B12" w14:textId="2CBA8B0D"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lang w:val="en-US"/>
        </w:rPr>
        <w:lastRenderedPageBreak/>
        <w:drawing>
          <wp:inline distT="0" distB="0" distL="0" distR="0" wp14:anchorId="42C4F765" wp14:editId="1953BDAD">
            <wp:extent cx="3456789" cy="1945363"/>
            <wp:effectExtent l="0" t="0" r="0" b="0"/>
            <wp:docPr id="22" name="Picture 22" descr="Rezultat slika za bu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buÅ¡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2068" cy="1953962"/>
                    </a:xfrm>
                    <a:prstGeom prst="rect">
                      <a:avLst/>
                    </a:prstGeom>
                    <a:noFill/>
                    <a:ln>
                      <a:noFill/>
                    </a:ln>
                  </pic:spPr>
                </pic:pic>
              </a:graphicData>
            </a:graphic>
          </wp:inline>
        </w:drawing>
      </w:r>
      <w:r w:rsidRPr="00821BE3">
        <w:rPr>
          <w:rFonts w:ascii="Times New Roman" w:eastAsia="Georgia" w:hAnsi="Times New Roman" w:cs="Times New Roman"/>
          <w:noProof/>
          <w:sz w:val="24"/>
          <w:szCs w:val="24"/>
        </w:rPr>
        <w:tab/>
      </w:r>
      <w:r w:rsidRPr="00821BE3">
        <w:rPr>
          <w:rFonts w:ascii="Times New Roman" w:eastAsia="Georgia" w:hAnsi="Times New Roman" w:cs="Times New Roman"/>
          <w:i/>
          <w:noProof/>
          <w:sz w:val="24"/>
          <w:szCs w:val="24"/>
        </w:rPr>
        <w:t xml:space="preserve">Slika br. </w:t>
      </w:r>
      <w:r w:rsidR="00C91D6C">
        <w:rPr>
          <w:rFonts w:ascii="Times New Roman" w:eastAsia="Georgia" w:hAnsi="Times New Roman" w:cs="Times New Roman"/>
          <w:i/>
          <w:noProof/>
          <w:sz w:val="24"/>
          <w:szCs w:val="24"/>
        </w:rPr>
        <w:t>12</w:t>
      </w:r>
      <w:r w:rsidRPr="00821BE3">
        <w:rPr>
          <w:rFonts w:ascii="Times New Roman" w:eastAsia="Georgia" w:hAnsi="Times New Roman" w:cs="Times New Roman"/>
          <w:i/>
          <w:noProof/>
          <w:sz w:val="24"/>
          <w:szCs w:val="24"/>
        </w:rPr>
        <w:t xml:space="preserve"> Buša</w:t>
      </w:r>
    </w:p>
    <w:p w14:paraId="26FD9370"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690DF79E"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Govedarstvo</w:t>
      </w:r>
      <w:r w:rsidRPr="00821BE3">
        <w:rPr>
          <w:rFonts w:ascii="Times New Roman" w:eastAsia="Georgia" w:hAnsi="Times New Roman" w:cs="Times New Roman"/>
          <w:noProof/>
          <w:sz w:val="24"/>
          <w:szCs w:val="24"/>
        </w:rPr>
        <w:t xml:space="preserve"> predstavlja najvažniji segment stočarske i ukupne poljoprivredne proizvodnje, kako po obimu, tako i po dobijenim vrijednostima. U pogledu rasne strukture, najzastupljeniji su melezi oplemenjene buše sa rasnim grlima Smeđe, Holnštajn frizijske i Simentalske rase, i njihovi međusobni melezi, a u manjem procentu grla u čistoj rasi ove tri dominantne rase. Govedarstvo je u našim uslovima uglavnom usmjereno na proizvodnju mlijeka. </w:t>
      </w:r>
    </w:p>
    <w:p w14:paraId="57E1509F"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79DED700"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Ovčarstvo</w:t>
      </w:r>
      <w:r w:rsidRPr="00821BE3">
        <w:rPr>
          <w:rFonts w:ascii="Times New Roman" w:eastAsia="Georgia" w:hAnsi="Times New Roman" w:cs="Times New Roman"/>
          <w:noProof/>
          <w:sz w:val="24"/>
          <w:szCs w:val="24"/>
        </w:rPr>
        <w:t xml:space="preserve"> na teritoriji opštine Berane i sjeveru Crne Gore ima vjekovnu tradiciju. Nekad se uzgajao značajno veći broj ove vrste stoke. Na području opštine Berane i dalje je najviše zastupljena oplemenjena Pramenka – Vasojevićki soj ovce, ali su takođe zastupljeni i drugi sojevi Pramenke, kao i Virtemberška rasa koja se koristi kao oplemenjivač u cilju poboljšanja proizvodnih osobina Pramenke.   </w:t>
      </w:r>
    </w:p>
    <w:p w14:paraId="74EB02C6"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76D655CB"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Kozarstvo</w:t>
      </w:r>
      <w:r w:rsidRPr="00821BE3">
        <w:rPr>
          <w:rFonts w:ascii="Times New Roman" w:eastAsia="Georgia" w:hAnsi="Times New Roman" w:cs="Times New Roman"/>
          <w:noProof/>
          <w:sz w:val="24"/>
          <w:szCs w:val="24"/>
        </w:rPr>
        <w:t xml:space="preserve"> kao djelatnost na teritoriji naše opštine nije naročito razvijeno, i pored veoma pozitivnih uslova za gajenje koza. S obzirom da je koza skromnih zahtjeva prema ishrani i uslovima držanja, u poslednje vrijeme počinje se značajnije gajiti (Farma koza ″Stanković″ - Vinicka). Najzastupljenije rase su domaća balkanska i Alpska. U pogledu rasnog sastava najzastupljeniji su melezi i Alpska rasa.</w:t>
      </w:r>
    </w:p>
    <w:p w14:paraId="17A6544B"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62FC8B59"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Svinjarstvu</w:t>
      </w:r>
      <w:r w:rsidRPr="00821BE3">
        <w:rPr>
          <w:rFonts w:ascii="Times New Roman" w:eastAsia="Georgia" w:hAnsi="Times New Roman" w:cs="Times New Roman"/>
          <w:noProof/>
          <w:sz w:val="24"/>
          <w:szCs w:val="24"/>
        </w:rPr>
        <w:t xml:space="preserve"> kao podgrani stočarstva nije posvećena posebna pažnja u pogledu organizovanog uzgoja i selekcije, te za sad nema rada na ustaljivanju neke rase, niti selekcije rasnog materijala, koja bi bila najprihvatljivija za ovo podneblje. Ova grana stočarstva se uglavnom se oslanja na nabavku  zapata sa drugih područja. U selu Zagorje registrovana je Farma za uzgoj i tov svinja, i bavi se isključivo prodajom prasadi za tov svih uzrasta.</w:t>
      </w:r>
    </w:p>
    <w:p w14:paraId="0D7AC7D3"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3A50B21C"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Konjarstvo</w:t>
      </w:r>
      <w:r w:rsidRPr="00821BE3">
        <w:rPr>
          <w:rFonts w:ascii="Times New Roman" w:eastAsia="Georgia" w:hAnsi="Times New Roman" w:cs="Times New Roman"/>
          <w:noProof/>
          <w:sz w:val="24"/>
          <w:szCs w:val="24"/>
        </w:rPr>
        <w:t xml:space="preserve"> na ovim prostorima ima tradiciju u pogledu uzgoja i držanja domaće autohtone rase konja „Brdsko-planinski“. Na ovu granu stočarstva negativno je uticao prodor poljoprivredne mehanizacije (traktori i motokultivatori), čime je upotreba konja kao tovarnog i zaprežnog grla značajno smanjena. </w:t>
      </w:r>
    </w:p>
    <w:p w14:paraId="44CDA873"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20C41A2C"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b/>
          <w:noProof/>
          <w:sz w:val="24"/>
          <w:szCs w:val="24"/>
        </w:rPr>
        <w:t>Živinarstvo</w:t>
      </w:r>
      <w:r w:rsidRPr="00821BE3">
        <w:rPr>
          <w:rFonts w:ascii="Times New Roman" w:eastAsia="Georgia" w:hAnsi="Times New Roman" w:cs="Times New Roman"/>
          <w:noProof/>
          <w:sz w:val="24"/>
          <w:szCs w:val="24"/>
        </w:rPr>
        <w:t xml:space="preserve"> do skoro na teritoriji opštine Berane nije bilo ozbiljnije organizovano, već se njim bavilo sporadično i bilo je prisutno kao uzgoj bez neke posebne orjentacije za rasni sastav. Proizvodnja je uglavnom organizovana u okviru</w:t>
      </w:r>
      <w:r w:rsidRPr="00821BE3">
        <w:rPr>
          <w:rFonts w:ascii="Times New Roman" w:eastAsia="Georgia" w:hAnsi="Times New Roman" w:cs="Times New Roman"/>
          <w:sz w:val="24"/>
          <w:szCs w:val="24"/>
        </w:rPr>
        <w:t xml:space="preserve"> </w:t>
      </w:r>
      <w:r w:rsidRPr="00821BE3">
        <w:rPr>
          <w:rFonts w:ascii="Times New Roman" w:eastAsia="Georgia" w:hAnsi="Times New Roman" w:cs="Times New Roman"/>
          <w:noProof/>
          <w:sz w:val="24"/>
          <w:szCs w:val="24"/>
        </w:rPr>
        <w:t xml:space="preserve">manjih poljoprivrednih gazdinstava, a svega nekoliko poljoprivrednih proizviđača se odlučilo da oformi jato od 1.000 do 3.000 jedinki. </w:t>
      </w:r>
    </w:p>
    <w:p w14:paraId="1E2CCE06"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37E86CF5"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Pčelarstvo</w:t>
      </w:r>
    </w:p>
    <w:p w14:paraId="6AA8D65B"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6A345BB7"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lastRenderedPageBreak/>
        <w:t xml:space="preserve">Pčelarstvo u Beranama ima vjekovnu tradiciju i organizaciju kroz vid udruženja poljoprivrednih proizvođača-pčelara u različite asocijacije. Udruženje pčelara pod nazivom „Berane“, koje je kasnije preimenovano u „Uljanik“ osnovano je 1935. godine. U 2018. godine formirano je još jedno udruženje pčelara „Roj“ u cilju omasovljenja i povećanja pčelarske proizvodnje. Ova dva udruženja trenutno broje 180 članova. </w:t>
      </w:r>
    </w:p>
    <w:p w14:paraId="75AF6294"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6465C591"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Ukupan broj pčelinjih društava u 2018. godini je oko 6.000.</w:t>
      </w:r>
    </w:p>
    <w:p w14:paraId="2F594AFB"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0F9E49F7"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Pčelarstvo je u Beranama postalo ekonomski veoma značajna privredna grana. Koristi od pčelarstva su direktne i indirektne. </w:t>
      </w:r>
    </w:p>
    <w:p w14:paraId="468846D9"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7512BC8F"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 xml:space="preserve">Direktne koristi se ogledaju u proizvodima od pčela kao što su: med, vosak, polen, propolis, matični mleč i pčelinji otrov. Kod nas je rasprostranjena proizvodnja meda, voska i propolisa. Indirektne koristi od pčela su znatno veće, a ogledaju se u osobini pčela da vrše oprašivanje voća i drugog gajenog bilja. </w:t>
      </w:r>
    </w:p>
    <w:p w14:paraId="6AD8AFF6"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71D08B67"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b/>
          <w:i/>
          <w:noProof/>
          <w:sz w:val="24"/>
          <w:szCs w:val="24"/>
        </w:rPr>
      </w:pPr>
      <w:r w:rsidRPr="00821BE3">
        <w:rPr>
          <w:rFonts w:ascii="Times New Roman" w:eastAsia="Georgia" w:hAnsi="Times New Roman" w:cs="Times New Roman"/>
          <w:b/>
          <w:i/>
          <w:noProof/>
          <w:sz w:val="24"/>
          <w:szCs w:val="24"/>
        </w:rPr>
        <w:t>Ribarstvo</w:t>
      </w:r>
    </w:p>
    <w:p w14:paraId="6880EB52" w14:textId="77777777" w:rsidR="00343243" w:rsidRPr="00821BE3" w:rsidRDefault="00343243" w:rsidP="00343243">
      <w:pPr>
        <w:autoSpaceDE w:val="0"/>
        <w:autoSpaceDN w:val="0"/>
        <w:adjustRightInd w:val="0"/>
        <w:spacing w:after="0" w:line="240" w:lineRule="auto"/>
        <w:jc w:val="both"/>
        <w:rPr>
          <w:rFonts w:ascii="Times New Roman" w:eastAsia="Georgia" w:hAnsi="Times New Roman" w:cs="Times New Roman"/>
          <w:noProof/>
          <w:sz w:val="24"/>
          <w:szCs w:val="24"/>
        </w:rPr>
      </w:pPr>
    </w:p>
    <w:p w14:paraId="34D0A133" w14:textId="77777777" w:rsidR="00343243" w:rsidRPr="00821BE3" w:rsidRDefault="00343243" w:rsidP="00343243">
      <w:pPr>
        <w:autoSpaceDE w:val="0"/>
        <w:autoSpaceDN w:val="0"/>
        <w:adjustRightInd w:val="0"/>
        <w:spacing w:after="0"/>
        <w:jc w:val="both"/>
        <w:rPr>
          <w:rFonts w:ascii="Times New Roman" w:eastAsia="Georgia" w:hAnsi="Times New Roman" w:cs="Times New Roman"/>
          <w:noProof/>
          <w:sz w:val="24"/>
          <w:szCs w:val="24"/>
        </w:rPr>
      </w:pPr>
      <w:r w:rsidRPr="00821BE3">
        <w:rPr>
          <w:rFonts w:ascii="Times New Roman" w:eastAsia="Georgia" w:hAnsi="Times New Roman" w:cs="Times New Roman"/>
          <w:noProof/>
          <w:sz w:val="24"/>
          <w:szCs w:val="24"/>
        </w:rPr>
        <w:t>U opštini Berane postoji izgrađen savremeni komercijalni ribnjak za uzgoj ribe („Ribnjak“ AD Buče). Kapacitet ribnjaka je oko 250 tona konzumne ribe u 2 turnusa. Ribnjak raspolaže sa mrestilištem kapaciteta od oko 2 000 000 jedinki mlađi ribe. Zadnjih godina u mrestilištu se godišnje proizvede oko 150 000 jedinki.  Na teritoriji opštine Berane izgrađeno je još nekoliko manjih ribnjaka u porodičnom vlasništvu, gdje se takođe proizvodi riba i to vrsta „Kalifornijska pastrmka“. Jedan broj ovih ribnjaka ima i komercijalnu namjenu.</w:t>
      </w:r>
    </w:p>
    <w:p w14:paraId="7014F9B0" w14:textId="77777777" w:rsidR="00343243" w:rsidRPr="00821BE3" w:rsidRDefault="00343243" w:rsidP="00882D8C">
      <w:pPr>
        <w:rPr>
          <w:rFonts w:ascii="Times New Roman" w:hAnsi="Times New Roman" w:cs="Times New Roman"/>
          <w:b/>
          <w:i/>
          <w:noProof/>
          <w:sz w:val="24"/>
          <w:szCs w:val="24"/>
        </w:rPr>
      </w:pPr>
    </w:p>
    <w:p w14:paraId="53996A8F" w14:textId="5210C61C" w:rsidR="007F3761" w:rsidRPr="00821BE3" w:rsidRDefault="007F3761" w:rsidP="00882D8C">
      <w:pPr>
        <w:rPr>
          <w:rFonts w:ascii="Times New Roman" w:hAnsi="Times New Roman" w:cs="Times New Roman"/>
          <w:b/>
          <w:i/>
          <w:noProof/>
          <w:sz w:val="24"/>
          <w:szCs w:val="24"/>
        </w:rPr>
      </w:pPr>
      <w:r w:rsidRPr="00821BE3">
        <w:rPr>
          <w:rFonts w:ascii="Times New Roman" w:hAnsi="Times New Roman" w:cs="Times New Roman"/>
          <w:b/>
          <w:i/>
          <w:noProof/>
          <w:sz w:val="24"/>
          <w:szCs w:val="24"/>
        </w:rPr>
        <w:t>Mjere podrške ruralnom razvoju u Crnoj Gori</w:t>
      </w:r>
      <w:r w:rsidR="003D5423" w:rsidRPr="00821BE3">
        <w:rPr>
          <w:rStyle w:val="FootnoteReference"/>
          <w:rFonts w:ascii="Times New Roman" w:hAnsi="Times New Roman" w:cs="Times New Roman"/>
          <w:b/>
          <w:i/>
          <w:noProof/>
          <w:sz w:val="24"/>
          <w:szCs w:val="24"/>
        </w:rPr>
        <w:footnoteReference w:id="14"/>
      </w:r>
    </w:p>
    <w:p w14:paraId="3F99D614" w14:textId="091BA270" w:rsidR="007F3761" w:rsidRPr="00821BE3" w:rsidRDefault="007F3761" w:rsidP="00882D8C">
      <w:pPr>
        <w:pStyle w:val="Default"/>
        <w:spacing w:line="276" w:lineRule="auto"/>
        <w:jc w:val="both"/>
        <w:rPr>
          <w:noProof/>
          <w:color w:val="auto"/>
        </w:rPr>
      </w:pPr>
      <w:r w:rsidRPr="00821BE3">
        <w:rPr>
          <w:noProof/>
          <w:color w:val="auto"/>
        </w:rPr>
        <w:t xml:space="preserve">Poljoprivrednim proizvođačima u </w:t>
      </w:r>
      <w:r w:rsidR="00486626" w:rsidRPr="00821BE3">
        <w:rPr>
          <w:noProof/>
          <w:color w:val="auto"/>
        </w:rPr>
        <w:t>Crnoj Gori na raspolaganju su 20</w:t>
      </w:r>
      <w:r w:rsidRPr="00821BE3">
        <w:rPr>
          <w:noProof/>
          <w:color w:val="auto"/>
        </w:rPr>
        <w:t xml:space="preserve"> mjera ruralnog razvoja kroz koje mogu ostvariti podršku. </w:t>
      </w:r>
    </w:p>
    <w:p w14:paraId="0BB686D9" w14:textId="77777777" w:rsidR="007F3761" w:rsidRPr="00821BE3" w:rsidRDefault="007F3761" w:rsidP="00882D8C">
      <w:pPr>
        <w:pStyle w:val="Default"/>
        <w:spacing w:line="276" w:lineRule="auto"/>
        <w:jc w:val="both"/>
        <w:rPr>
          <w:noProof/>
          <w:color w:val="auto"/>
        </w:rPr>
      </w:pPr>
    </w:p>
    <w:p w14:paraId="745FF48B" w14:textId="12D7F9E8" w:rsidR="007F3761" w:rsidRPr="00821BE3" w:rsidRDefault="003D5423" w:rsidP="00882D8C">
      <w:pPr>
        <w:pStyle w:val="Default"/>
        <w:spacing w:line="276" w:lineRule="auto"/>
        <w:jc w:val="both"/>
        <w:rPr>
          <w:bCs/>
          <w:noProof/>
          <w:color w:val="auto"/>
        </w:rPr>
      </w:pPr>
      <w:r w:rsidRPr="00821BE3">
        <w:rPr>
          <w:noProof/>
          <w:color w:val="auto"/>
        </w:rPr>
        <w:t>Četrnaest</w:t>
      </w:r>
      <w:r w:rsidR="007F3761" w:rsidRPr="00821BE3">
        <w:rPr>
          <w:noProof/>
          <w:color w:val="auto"/>
        </w:rPr>
        <w:t xml:space="preserve"> mjera</w:t>
      </w:r>
      <w:r w:rsidR="007F3761" w:rsidRPr="00821BE3">
        <w:rPr>
          <w:b/>
          <w:bCs/>
          <w:noProof/>
          <w:color w:val="auto"/>
        </w:rPr>
        <w:t xml:space="preserve"> </w:t>
      </w:r>
      <w:r w:rsidR="007F3761" w:rsidRPr="00821BE3">
        <w:rPr>
          <w:bCs/>
          <w:noProof/>
          <w:color w:val="auto"/>
        </w:rPr>
        <w:t xml:space="preserve">za unapređenje konkurentnosti poljoprivrede čine </w:t>
      </w:r>
      <w:r w:rsidR="00337C80" w:rsidRPr="00821BE3">
        <w:rPr>
          <w:b/>
          <w:bCs/>
          <w:noProof/>
          <w:color w:val="auto"/>
        </w:rPr>
        <w:t>Osovinu 1: Mjere jačanja konkurentnosti proizvođača hrane</w:t>
      </w:r>
      <w:r w:rsidR="00337C80" w:rsidRPr="00821BE3">
        <w:rPr>
          <w:bCs/>
          <w:noProof/>
          <w:color w:val="auto"/>
        </w:rPr>
        <w:t xml:space="preserve">, i one čine </w:t>
      </w:r>
      <w:r w:rsidR="007F3761" w:rsidRPr="00821BE3">
        <w:rPr>
          <w:bCs/>
          <w:noProof/>
          <w:color w:val="auto"/>
        </w:rPr>
        <w:t xml:space="preserve">najveći dio ukupnog budžeta za politiku ruralnog razvoja: </w:t>
      </w:r>
    </w:p>
    <w:p w14:paraId="20355DCD" w14:textId="77777777" w:rsidR="007F3761" w:rsidRPr="00821BE3" w:rsidRDefault="007F3761" w:rsidP="00882D8C">
      <w:pPr>
        <w:pStyle w:val="Default"/>
        <w:spacing w:line="276" w:lineRule="auto"/>
        <w:jc w:val="both"/>
        <w:rPr>
          <w:noProof/>
          <w:color w:val="auto"/>
        </w:rPr>
      </w:pPr>
    </w:p>
    <w:p w14:paraId="3A5B9929" w14:textId="77777777" w:rsidR="003D5423" w:rsidRPr="00821BE3" w:rsidRDefault="003D5423" w:rsidP="003D5423">
      <w:pPr>
        <w:pStyle w:val="Default"/>
        <w:numPr>
          <w:ilvl w:val="0"/>
          <w:numId w:val="4"/>
        </w:numPr>
        <w:spacing w:line="276" w:lineRule="auto"/>
        <w:rPr>
          <w:noProof/>
          <w:color w:val="auto"/>
        </w:rPr>
      </w:pPr>
      <w:r w:rsidRPr="00821BE3">
        <w:rPr>
          <w:noProof/>
          <w:color w:val="auto"/>
        </w:rPr>
        <w:t xml:space="preserve">MIDAS 2 – Komponenta 1 Jačanje programa MPŠV za poljoprivredu, ruralni razvoj i ribarstvo </w:t>
      </w:r>
    </w:p>
    <w:p w14:paraId="7DF0DA5D" w14:textId="45743A7C" w:rsidR="003D5423" w:rsidRPr="00821BE3" w:rsidRDefault="003D5423" w:rsidP="003D5423">
      <w:pPr>
        <w:pStyle w:val="Default"/>
        <w:numPr>
          <w:ilvl w:val="0"/>
          <w:numId w:val="4"/>
        </w:numPr>
        <w:spacing w:line="276" w:lineRule="auto"/>
        <w:rPr>
          <w:noProof/>
          <w:color w:val="auto"/>
        </w:rPr>
      </w:pPr>
      <w:r w:rsidRPr="00821BE3">
        <w:rPr>
          <w:noProof/>
          <w:color w:val="auto"/>
        </w:rPr>
        <w:t xml:space="preserve">IPARD II program – Program razvoja poljoprivrede i ruralnih područja u okviru IPARD 2014-2020 </w:t>
      </w:r>
    </w:p>
    <w:p w14:paraId="3366F636" w14:textId="187EE587" w:rsidR="006A030B" w:rsidRPr="00821BE3" w:rsidRDefault="006A030B" w:rsidP="006A030B">
      <w:pPr>
        <w:pStyle w:val="Default"/>
        <w:numPr>
          <w:ilvl w:val="0"/>
          <w:numId w:val="4"/>
        </w:numPr>
        <w:spacing w:line="276" w:lineRule="auto"/>
        <w:rPr>
          <w:noProof/>
          <w:color w:val="auto"/>
        </w:rPr>
      </w:pPr>
      <w:r w:rsidRPr="00821BE3">
        <w:rPr>
          <w:noProof/>
          <w:color w:val="auto"/>
        </w:rPr>
        <w:t xml:space="preserve">Podrška investicijama u primarnoj biljnoj proizvodnji </w:t>
      </w:r>
    </w:p>
    <w:p w14:paraId="4B4C0809" w14:textId="77777777" w:rsidR="00337C80" w:rsidRPr="00821BE3" w:rsidRDefault="00337C80" w:rsidP="00337C80">
      <w:pPr>
        <w:pStyle w:val="Default"/>
        <w:numPr>
          <w:ilvl w:val="0"/>
          <w:numId w:val="4"/>
        </w:numPr>
        <w:spacing w:line="276" w:lineRule="auto"/>
        <w:rPr>
          <w:noProof/>
          <w:color w:val="auto"/>
        </w:rPr>
      </w:pPr>
      <w:r w:rsidRPr="00821BE3">
        <w:rPr>
          <w:noProof/>
          <w:color w:val="auto"/>
        </w:rPr>
        <w:t xml:space="preserve">Podrška zasnivanju i održavanju matičnih zasada određenih voćnih vrsta </w:t>
      </w:r>
    </w:p>
    <w:p w14:paraId="419427CB" w14:textId="7D8F5FF9" w:rsidR="00337C80" w:rsidRPr="00821BE3" w:rsidRDefault="00337C80" w:rsidP="00337C80">
      <w:pPr>
        <w:pStyle w:val="Default"/>
        <w:numPr>
          <w:ilvl w:val="0"/>
          <w:numId w:val="4"/>
        </w:numPr>
        <w:spacing w:line="276" w:lineRule="auto"/>
        <w:rPr>
          <w:noProof/>
          <w:color w:val="auto"/>
        </w:rPr>
      </w:pPr>
      <w:r w:rsidRPr="00821BE3">
        <w:rPr>
          <w:noProof/>
          <w:color w:val="auto"/>
        </w:rPr>
        <w:t>Podrška dostizanja standarda dobrobiti životinja u stočarstvu</w:t>
      </w:r>
    </w:p>
    <w:p w14:paraId="40EE2F94" w14:textId="3C558F09" w:rsidR="00337C80" w:rsidRPr="00821BE3" w:rsidRDefault="00337C80" w:rsidP="00337C80">
      <w:pPr>
        <w:pStyle w:val="Default"/>
        <w:numPr>
          <w:ilvl w:val="0"/>
          <w:numId w:val="4"/>
        </w:numPr>
        <w:spacing w:line="276" w:lineRule="auto"/>
        <w:rPr>
          <w:noProof/>
          <w:color w:val="auto"/>
        </w:rPr>
      </w:pPr>
      <w:r w:rsidRPr="00821BE3">
        <w:rPr>
          <w:noProof/>
          <w:color w:val="auto"/>
        </w:rPr>
        <w:t>Podrška unapređenju kvaliteta sirovog mlijeka</w:t>
      </w:r>
    </w:p>
    <w:p w14:paraId="4A646FFD" w14:textId="358CABA1" w:rsidR="00337C80" w:rsidRPr="00821BE3" w:rsidRDefault="00337C80" w:rsidP="00337C80">
      <w:pPr>
        <w:pStyle w:val="Default"/>
        <w:numPr>
          <w:ilvl w:val="0"/>
          <w:numId w:val="4"/>
        </w:numPr>
        <w:spacing w:line="276" w:lineRule="auto"/>
        <w:rPr>
          <w:noProof/>
          <w:color w:val="auto"/>
        </w:rPr>
      </w:pPr>
      <w:r w:rsidRPr="00821BE3">
        <w:rPr>
          <w:noProof/>
          <w:color w:val="auto"/>
        </w:rPr>
        <w:t>Podrška aktivnostima kooperativa, udruženja i organizacija proizvođača</w:t>
      </w:r>
    </w:p>
    <w:p w14:paraId="5743D47B" w14:textId="5EEFEBFB" w:rsidR="00337C80" w:rsidRPr="00821BE3" w:rsidRDefault="00337C80" w:rsidP="00337C80">
      <w:pPr>
        <w:pStyle w:val="Default"/>
        <w:numPr>
          <w:ilvl w:val="0"/>
          <w:numId w:val="4"/>
        </w:numPr>
        <w:spacing w:line="276" w:lineRule="auto"/>
        <w:rPr>
          <w:noProof/>
          <w:color w:val="auto"/>
        </w:rPr>
      </w:pPr>
      <w:r w:rsidRPr="00821BE3">
        <w:rPr>
          <w:noProof/>
          <w:color w:val="auto"/>
        </w:rPr>
        <w:t>Podrška nabavci priplodnih grla u čistoj rasi</w:t>
      </w:r>
    </w:p>
    <w:p w14:paraId="6BC77F92" w14:textId="1E96CDE6" w:rsidR="00337C80" w:rsidRPr="00821BE3" w:rsidRDefault="00337C80" w:rsidP="00337C80">
      <w:pPr>
        <w:pStyle w:val="Default"/>
        <w:numPr>
          <w:ilvl w:val="0"/>
          <w:numId w:val="4"/>
        </w:numPr>
        <w:spacing w:line="276" w:lineRule="auto"/>
        <w:rPr>
          <w:noProof/>
          <w:color w:val="auto"/>
        </w:rPr>
      </w:pPr>
      <w:r w:rsidRPr="00821BE3">
        <w:rPr>
          <w:noProof/>
          <w:color w:val="auto"/>
        </w:rPr>
        <w:lastRenderedPageBreak/>
        <w:t>Podrška za nabavku mehanizacije, priključaka i opreme u funkciji primarne proizvodnje</w:t>
      </w:r>
    </w:p>
    <w:p w14:paraId="1A65BC62" w14:textId="371569C0" w:rsidR="00337C80" w:rsidRPr="00821BE3" w:rsidRDefault="00337C80" w:rsidP="00337C80">
      <w:pPr>
        <w:pStyle w:val="Default"/>
        <w:numPr>
          <w:ilvl w:val="0"/>
          <w:numId w:val="4"/>
        </w:numPr>
        <w:spacing w:line="276" w:lineRule="auto"/>
        <w:rPr>
          <w:noProof/>
          <w:color w:val="auto"/>
        </w:rPr>
      </w:pPr>
      <w:r w:rsidRPr="00821BE3">
        <w:rPr>
          <w:noProof/>
          <w:color w:val="auto"/>
        </w:rPr>
        <w:t>Podrška investicijama za izgradnju bunara i bistijerni</w:t>
      </w:r>
    </w:p>
    <w:p w14:paraId="73E3C67E" w14:textId="2EFF6B59" w:rsidR="00337C80" w:rsidRPr="00821BE3" w:rsidRDefault="00337C80" w:rsidP="00337C80">
      <w:pPr>
        <w:pStyle w:val="Default"/>
        <w:numPr>
          <w:ilvl w:val="0"/>
          <w:numId w:val="4"/>
        </w:numPr>
        <w:spacing w:line="276" w:lineRule="auto"/>
        <w:rPr>
          <w:noProof/>
          <w:color w:val="auto"/>
        </w:rPr>
      </w:pPr>
      <w:r w:rsidRPr="00821BE3">
        <w:rPr>
          <w:noProof/>
          <w:color w:val="auto"/>
        </w:rPr>
        <w:t>Podrška pokretanju i razvoju poslovanja mladih poljoprivrednika</w:t>
      </w:r>
    </w:p>
    <w:p w14:paraId="17C605F5" w14:textId="38CF4FBF" w:rsidR="00337C80" w:rsidRPr="00821BE3" w:rsidRDefault="00337C80" w:rsidP="00337C80">
      <w:pPr>
        <w:pStyle w:val="Default"/>
        <w:numPr>
          <w:ilvl w:val="0"/>
          <w:numId w:val="4"/>
        </w:numPr>
        <w:spacing w:line="276" w:lineRule="auto"/>
        <w:rPr>
          <w:noProof/>
          <w:color w:val="auto"/>
        </w:rPr>
      </w:pPr>
      <w:r w:rsidRPr="00821BE3">
        <w:rPr>
          <w:noProof/>
          <w:color w:val="auto"/>
        </w:rPr>
        <w:t>Podrška jačanju otkupne mreže mlijeka</w:t>
      </w:r>
    </w:p>
    <w:p w14:paraId="3822F32A" w14:textId="3AAF0CCB" w:rsidR="00337C80" w:rsidRPr="00821BE3" w:rsidRDefault="00337C80" w:rsidP="00337C80">
      <w:pPr>
        <w:pStyle w:val="Default"/>
        <w:numPr>
          <w:ilvl w:val="0"/>
          <w:numId w:val="4"/>
        </w:numPr>
        <w:spacing w:line="276" w:lineRule="auto"/>
        <w:rPr>
          <w:noProof/>
          <w:color w:val="auto"/>
        </w:rPr>
      </w:pPr>
      <w:r w:rsidRPr="00821BE3">
        <w:rPr>
          <w:noProof/>
          <w:color w:val="auto"/>
        </w:rPr>
        <w:t>Podrška investicijama u preradu na gazdinstvima</w:t>
      </w:r>
    </w:p>
    <w:p w14:paraId="688A8EDA" w14:textId="37CC07D3" w:rsidR="00337C80" w:rsidRPr="00821BE3" w:rsidRDefault="00337C80" w:rsidP="00337C80">
      <w:pPr>
        <w:pStyle w:val="Default"/>
        <w:numPr>
          <w:ilvl w:val="0"/>
          <w:numId w:val="4"/>
        </w:numPr>
        <w:spacing w:line="276" w:lineRule="auto"/>
        <w:rPr>
          <w:noProof/>
          <w:color w:val="auto"/>
        </w:rPr>
      </w:pPr>
      <w:r w:rsidRPr="00821BE3">
        <w:rPr>
          <w:noProof/>
          <w:color w:val="auto"/>
        </w:rPr>
        <w:t>Podrška uvođenju inovacija u sektor poljoprivrede</w:t>
      </w:r>
    </w:p>
    <w:p w14:paraId="0061BF22" w14:textId="77777777" w:rsidR="00337C80" w:rsidRPr="00821BE3" w:rsidRDefault="00337C80" w:rsidP="00337C80">
      <w:pPr>
        <w:pStyle w:val="Default"/>
        <w:spacing w:line="276" w:lineRule="auto"/>
        <w:rPr>
          <w:noProof/>
          <w:color w:val="auto"/>
        </w:rPr>
      </w:pPr>
    </w:p>
    <w:p w14:paraId="08E1E26E" w14:textId="09A93A16" w:rsidR="007F3761" w:rsidRPr="00821BE3" w:rsidRDefault="007F3761" w:rsidP="00337C80">
      <w:pPr>
        <w:pStyle w:val="Default"/>
        <w:rPr>
          <w:bCs/>
          <w:noProof/>
          <w:color w:val="auto"/>
        </w:rPr>
      </w:pPr>
      <w:r w:rsidRPr="00821BE3">
        <w:rPr>
          <w:noProof/>
          <w:color w:val="auto"/>
        </w:rPr>
        <w:t xml:space="preserve">Pored gore navedenih mjera poljoprivredni proizvođači mogu koristiti sredstva  iz </w:t>
      </w:r>
      <w:r w:rsidR="00337C80" w:rsidRPr="00821BE3">
        <w:rPr>
          <w:b/>
          <w:bCs/>
          <w:noProof/>
          <w:color w:val="auto"/>
        </w:rPr>
        <w:t xml:space="preserve">Osovine 2: </w:t>
      </w:r>
      <w:r w:rsidRPr="00821BE3">
        <w:rPr>
          <w:b/>
          <w:bCs/>
          <w:noProof/>
          <w:color w:val="auto"/>
        </w:rPr>
        <w:t xml:space="preserve"> </w:t>
      </w:r>
      <w:r w:rsidR="00337C80" w:rsidRPr="00821BE3">
        <w:rPr>
          <w:b/>
          <w:bCs/>
          <w:noProof/>
          <w:color w:val="auto"/>
        </w:rPr>
        <w:t>Mjere za održivo gazdovanje prirodnim</w:t>
      </w:r>
      <w:r w:rsidR="008B6E14" w:rsidRPr="00821BE3">
        <w:rPr>
          <w:b/>
          <w:bCs/>
          <w:noProof/>
          <w:color w:val="auto"/>
        </w:rPr>
        <w:t xml:space="preserve"> resursima</w:t>
      </w:r>
      <w:r w:rsidR="00337C80" w:rsidRPr="00821BE3">
        <w:rPr>
          <w:b/>
          <w:bCs/>
          <w:noProof/>
          <w:color w:val="auto"/>
        </w:rPr>
        <w:t xml:space="preserve">, </w:t>
      </w:r>
      <w:r w:rsidR="00337C80" w:rsidRPr="00821BE3">
        <w:rPr>
          <w:bCs/>
          <w:noProof/>
          <w:color w:val="auto"/>
        </w:rPr>
        <w:t>za sljedeće mjere:</w:t>
      </w:r>
    </w:p>
    <w:p w14:paraId="5CB838CD" w14:textId="77777777" w:rsidR="007F3761" w:rsidRPr="00821BE3" w:rsidRDefault="007F3761" w:rsidP="00882D8C">
      <w:pPr>
        <w:pStyle w:val="Default"/>
        <w:spacing w:line="276" w:lineRule="auto"/>
        <w:rPr>
          <w:bCs/>
          <w:noProof/>
          <w:color w:val="auto"/>
        </w:rPr>
      </w:pPr>
    </w:p>
    <w:p w14:paraId="2267FC12" w14:textId="1CB31691" w:rsidR="007F3761" w:rsidRPr="00821BE3" w:rsidRDefault="007F3761" w:rsidP="00882D8C">
      <w:pPr>
        <w:pStyle w:val="Default"/>
        <w:numPr>
          <w:ilvl w:val="0"/>
          <w:numId w:val="4"/>
        </w:numPr>
        <w:spacing w:line="276" w:lineRule="auto"/>
        <w:rPr>
          <w:noProof/>
          <w:color w:val="auto"/>
        </w:rPr>
      </w:pPr>
      <w:r w:rsidRPr="00821BE3">
        <w:rPr>
          <w:noProof/>
          <w:color w:val="auto"/>
        </w:rPr>
        <w:t>Očuvanje autohtonih gene</w:t>
      </w:r>
      <w:r w:rsidR="00337C80" w:rsidRPr="00821BE3">
        <w:rPr>
          <w:noProof/>
          <w:color w:val="auto"/>
        </w:rPr>
        <w:t>tičkih resursa u poljoprivredi</w:t>
      </w:r>
    </w:p>
    <w:p w14:paraId="0A3E1216" w14:textId="0FF35895" w:rsidR="007F3761" w:rsidRPr="00821BE3" w:rsidRDefault="00337C80" w:rsidP="00882D8C">
      <w:pPr>
        <w:pStyle w:val="Default"/>
        <w:numPr>
          <w:ilvl w:val="0"/>
          <w:numId w:val="4"/>
        </w:numPr>
        <w:spacing w:line="276" w:lineRule="auto"/>
        <w:rPr>
          <w:noProof/>
          <w:color w:val="auto"/>
        </w:rPr>
      </w:pPr>
      <w:r w:rsidRPr="00821BE3">
        <w:rPr>
          <w:noProof/>
          <w:color w:val="auto"/>
        </w:rPr>
        <w:t>Podrška organskoj</w:t>
      </w:r>
      <w:r w:rsidR="007F3761" w:rsidRPr="00821BE3">
        <w:rPr>
          <w:noProof/>
          <w:color w:val="auto"/>
        </w:rPr>
        <w:t xml:space="preserve"> proizvodnj</w:t>
      </w:r>
      <w:r w:rsidRPr="00821BE3">
        <w:rPr>
          <w:noProof/>
          <w:color w:val="auto"/>
        </w:rPr>
        <w:t>i</w:t>
      </w:r>
    </w:p>
    <w:p w14:paraId="0A489DC7" w14:textId="204318F8" w:rsidR="007F3761" w:rsidRPr="00821BE3" w:rsidRDefault="007F3761" w:rsidP="00882D8C">
      <w:pPr>
        <w:pStyle w:val="Default"/>
        <w:numPr>
          <w:ilvl w:val="0"/>
          <w:numId w:val="4"/>
        </w:numPr>
        <w:spacing w:line="276" w:lineRule="auto"/>
        <w:rPr>
          <w:noProof/>
          <w:color w:val="auto"/>
        </w:rPr>
      </w:pPr>
      <w:r w:rsidRPr="00821BE3">
        <w:rPr>
          <w:noProof/>
          <w:color w:val="auto"/>
        </w:rPr>
        <w:t xml:space="preserve">Održivo </w:t>
      </w:r>
      <w:r w:rsidR="00337C80" w:rsidRPr="00821BE3">
        <w:rPr>
          <w:noProof/>
          <w:color w:val="auto"/>
        </w:rPr>
        <w:t>korišćenje planinskih pašnjaka</w:t>
      </w:r>
    </w:p>
    <w:p w14:paraId="49219618" w14:textId="30C51C4E" w:rsidR="00337C80" w:rsidRPr="00821BE3" w:rsidRDefault="0087445C" w:rsidP="0087445C">
      <w:pPr>
        <w:pStyle w:val="Default"/>
        <w:numPr>
          <w:ilvl w:val="0"/>
          <w:numId w:val="4"/>
        </w:numPr>
        <w:spacing w:line="276" w:lineRule="auto"/>
        <w:rPr>
          <w:noProof/>
          <w:color w:val="auto"/>
        </w:rPr>
      </w:pPr>
      <w:r w:rsidRPr="00821BE3">
        <w:rPr>
          <w:noProof/>
          <w:color w:val="auto"/>
        </w:rPr>
        <w:t>Podrška upravljanju otpadom u stočarskoj proizvodnji</w:t>
      </w:r>
    </w:p>
    <w:p w14:paraId="1ED98F38" w14:textId="77777777" w:rsidR="007F3761" w:rsidRPr="00821BE3" w:rsidRDefault="007F3761" w:rsidP="00882D8C">
      <w:pPr>
        <w:pStyle w:val="Default"/>
        <w:spacing w:line="276" w:lineRule="auto"/>
        <w:rPr>
          <w:noProof/>
          <w:color w:val="auto"/>
        </w:rPr>
      </w:pPr>
    </w:p>
    <w:p w14:paraId="1B582C77" w14:textId="1AE0A11F" w:rsidR="007F3761" w:rsidRPr="00821BE3" w:rsidRDefault="007F3761" w:rsidP="008B6E14">
      <w:pPr>
        <w:pStyle w:val="Default"/>
        <w:jc w:val="both"/>
        <w:rPr>
          <w:bCs/>
          <w:noProof/>
          <w:color w:val="auto"/>
        </w:rPr>
      </w:pPr>
      <w:r w:rsidRPr="00821BE3">
        <w:rPr>
          <w:bCs/>
          <w:noProof/>
          <w:color w:val="auto"/>
        </w:rPr>
        <w:t xml:space="preserve">Gazdinstva mogu iskoristiti i mjere </w:t>
      </w:r>
      <w:r w:rsidR="0087445C" w:rsidRPr="00821BE3">
        <w:rPr>
          <w:bCs/>
          <w:noProof/>
          <w:color w:val="auto"/>
        </w:rPr>
        <w:t xml:space="preserve">iz </w:t>
      </w:r>
      <w:r w:rsidR="0087445C" w:rsidRPr="00821BE3">
        <w:rPr>
          <w:b/>
          <w:bCs/>
          <w:noProof/>
          <w:color w:val="auto"/>
        </w:rPr>
        <w:t>Osovine 3: Mjere za poboljšanje kvaliteta života i širenje</w:t>
      </w:r>
      <w:r w:rsidR="008B6E14" w:rsidRPr="00821BE3">
        <w:rPr>
          <w:b/>
          <w:bCs/>
          <w:noProof/>
          <w:color w:val="auto"/>
        </w:rPr>
        <w:t xml:space="preserve"> </w:t>
      </w:r>
      <w:r w:rsidR="0087445C" w:rsidRPr="00821BE3">
        <w:rPr>
          <w:b/>
          <w:bCs/>
          <w:noProof/>
          <w:color w:val="auto"/>
        </w:rPr>
        <w:t>ekonomskih aktivnosti u ruralnim područjima</w:t>
      </w:r>
      <w:r w:rsidRPr="00821BE3">
        <w:rPr>
          <w:bCs/>
          <w:noProof/>
          <w:color w:val="auto"/>
        </w:rPr>
        <w:t>:</w:t>
      </w:r>
    </w:p>
    <w:p w14:paraId="20AE91E5" w14:textId="77777777" w:rsidR="007F3761" w:rsidRPr="00821BE3" w:rsidRDefault="007F3761" w:rsidP="00882D8C">
      <w:pPr>
        <w:pStyle w:val="Default"/>
        <w:spacing w:line="276" w:lineRule="auto"/>
        <w:rPr>
          <w:bCs/>
          <w:noProof/>
          <w:color w:val="auto"/>
        </w:rPr>
      </w:pPr>
    </w:p>
    <w:p w14:paraId="641FCEAA" w14:textId="2EC696E4" w:rsidR="007F3761" w:rsidRPr="00821BE3" w:rsidRDefault="00A41F61" w:rsidP="00A41F61">
      <w:pPr>
        <w:pStyle w:val="Default"/>
        <w:numPr>
          <w:ilvl w:val="0"/>
          <w:numId w:val="6"/>
        </w:numPr>
        <w:spacing w:line="276" w:lineRule="auto"/>
        <w:rPr>
          <w:noProof/>
          <w:color w:val="auto"/>
        </w:rPr>
      </w:pPr>
      <w:r w:rsidRPr="00821BE3">
        <w:rPr>
          <w:noProof/>
          <w:color w:val="auto"/>
        </w:rPr>
        <w:t>Podrška investicijama u adaptaciju planinskih katuna</w:t>
      </w:r>
      <w:r w:rsidR="007F3761" w:rsidRPr="00821BE3">
        <w:rPr>
          <w:noProof/>
          <w:color w:val="auto"/>
        </w:rPr>
        <w:t xml:space="preserve"> </w:t>
      </w:r>
    </w:p>
    <w:p w14:paraId="1B4EF410" w14:textId="1BE3474E" w:rsidR="002178CD" w:rsidRPr="00821BE3" w:rsidRDefault="002178CD" w:rsidP="002178CD">
      <w:pPr>
        <w:pStyle w:val="Default"/>
        <w:numPr>
          <w:ilvl w:val="0"/>
          <w:numId w:val="6"/>
        </w:numPr>
        <w:spacing w:line="276" w:lineRule="auto"/>
        <w:rPr>
          <w:noProof/>
          <w:color w:val="auto"/>
        </w:rPr>
      </w:pPr>
      <w:r w:rsidRPr="00821BE3">
        <w:rPr>
          <w:noProof/>
          <w:color w:val="auto"/>
        </w:rPr>
        <w:t>Razvoj sela i izgradnja infrastrukture</w:t>
      </w:r>
    </w:p>
    <w:p w14:paraId="3F986F0E" w14:textId="77777777" w:rsidR="00BB5015" w:rsidRPr="00821BE3" w:rsidRDefault="00BB5015" w:rsidP="00882D8C">
      <w:pPr>
        <w:pStyle w:val="Default"/>
        <w:spacing w:line="276" w:lineRule="auto"/>
        <w:rPr>
          <w:noProof/>
          <w:color w:val="auto"/>
        </w:rPr>
      </w:pPr>
    </w:p>
    <w:p w14:paraId="7DE78A68" w14:textId="77777777" w:rsidR="00E44CC7" w:rsidRPr="00821BE3" w:rsidRDefault="00E44CC7" w:rsidP="00E44CC7">
      <w:pPr>
        <w:jc w:val="both"/>
        <w:rPr>
          <w:rFonts w:ascii="Times New Roman" w:hAnsi="Times New Roman" w:cs="Times New Roman"/>
          <w:b/>
          <w:i/>
          <w:noProof/>
          <w:sz w:val="24"/>
          <w:szCs w:val="24"/>
        </w:rPr>
      </w:pPr>
      <w:r w:rsidRPr="00821BE3">
        <w:rPr>
          <w:rFonts w:ascii="Times New Roman" w:hAnsi="Times New Roman" w:cs="Times New Roman"/>
          <w:b/>
          <w:i/>
          <w:noProof/>
          <w:sz w:val="24"/>
          <w:szCs w:val="24"/>
        </w:rPr>
        <w:t>Mjere podrške Opštine Berane</w:t>
      </w:r>
    </w:p>
    <w:p w14:paraId="36B5BC2E" w14:textId="35C52BE8" w:rsidR="00E44CC7" w:rsidRPr="00821BE3" w:rsidRDefault="00E44CC7" w:rsidP="00E44CC7">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Opština Berane svake godine Agrobudžetom opredjeljuje sredstva </w:t>
      </w:r>
      <w:r w:rsidR="004B6BD1" w:rsidRPr="00821BE3">
        <w:rPr>
          <w:rFonts w:ascii="Times New Roman" w:hAnsi="Times New Roman" w:cs="Times New Roman"/>
          <w:noProof/>
          <w:sz w:val="24"/>
          <w:szCs w:val="24"/>
        </w:rPr>
        <w:t xml:space="preserve">za razvoj poljoprivrede. </w:t>
      </w:r>
      <w:r w:rsidRPr="00821BE3">
        <w:rPr>
          <w:rFonts w:ascii="Times New Roman" w:hAnsi="Times New Roman" w:cs="Times New Roman"/>
          <w:noProof/>
          <w:sz w:val="24"/>
          <w:szCs w:val="24"/>
        </w:rPr>
        <w:t xml:space="preserve">Ova sredstva se posredstvom </w:t>
      </w:r>
      <w:r w:rsidR="004B6BD1" w:rsidRPr="00821BE3">
        <w:rPr>
          <w:rFonts w:ascii="Times New Roman" w:hAnsi="Times New Roman" w:cs="Times New Roman"/>
          <w:noProof/>
          <w:sz w:val="24"/>
          <w:szCs w:val="24"/>
        </w:rPr>
        <w:t>res</w:t>
      </w:r>
      <w:r w:rsidRPr="00821BE3">
        <w:rPr>
          <w:rFonts w:ascii="Times New Roman" w:hAnsi="Times New Roman" w:cs="Times New Roman"/>
          <w:noProof/>
          <w:sz w:val="24"/>
          <w:szCs w:val="24"/>
        </w:rPr>
        <w:t>ornog Sekretarijata za poljoprivredu realizuju kao direktna podrška poljoprivrednim proizvođačima i to:</w:t>
      </w:r>
    </w:p>
    <w:p w14:paraId="7501090C" w14:textId="7555A562" w:rsidR="00E44CC7" w:rsidRPr="00821BE3" w:rsidRDefault="00E44CC7"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w:t>
      </w:r>
      <w:r w:rsidR="001E7892" w:rsidRPr="00821BE3">
        <w:rPr>
          <w:rFonts w:ascii="Times New Roman" w:hAnsi="Times New Roman" w:cs="Times New Roman"/>
          <w:noProof/>
          <w:sz w:val="24"/>
          <w:szCs w:val="24"/>
        </w:rPr>
        <w:t>a</w:t>
      </w:r>
      <w:r w:rsidRPr="00821BE3">
        <w:rPr>
          <w:rFonts w:ascii="Times New Roman" w:hAnsi="Times New Roman" w:cs="Times New Roman"/>
          <w:noProof/>
          <w:sz w:val="24"/>
          <w:szCs w:val="24"/>
        </w:rPr>
        <w:t xml:space="preserve"> </w:t>
      </w:r>
      <w:r w:rsidR="00083D94" w:rsidRPr="00821BE3">
        <w:rPr>
          <w:rFonts w:ascii="Times New Roman" w:hAnsi="Times New Roman" w:cs="Times New Roman"/>
          <w:noProof/>
          <w:sz w:val="24"/>
          <w:szCs w:val="24"/>
        </w:rPr>
        <w:t>razvoju tržišne proizvodnje mlijeka</w:t>
      </w:r>
    </w:p>
    <w:p w14:paraId="26813D27" w14:textId="245C9CF7"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Program unapređivanja stočarstva</w:t>
      </w:r>
    </w:p>
    <w:p w14:paraId="789C6F09" w14:textId="1BC147FE"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Mjere unapređenja u ratarstvu</w:t>
      </w:r>
    </w:p>
    <w:p w14:paraId="2E44AD83" w14:textId="5A96D73F"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Podrška podizanju proizvodnih voćnih zasada</w:t>
      </w:r>
    </w:p>
    <w:p w14:paraId="0617D018" w14:textId="72AFEB31"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Podrška za nabavku brojlera</w:t>
      </w:r>
    </w:p>
    <w:p w14:paraId="2BFF0D59" w14:textId="1A1A7ECF"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Podrška razvoju pčelarstva</w:t>
      </w:r>
    </w:p>
    <w:p w14:paraId="3659478B" w14:textId="0221A916"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Podrška rekorderima u poljoprivrednoj proizvodnji</w:t>
      </w:r>
    </w:p>
    <w:p w14:paraId="0770816B" w14:textId="6597A3EC"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Podrška opštim servisima u poljoprivredi</w:t>
      </w:r>
    </w:p>
    <w:p w14:paraId="6C9685CB" w14:textId="1EC08A84"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Podrška upravljanju rizicima u poljoprivredi</w:t>
      </w:r>
    </w:p>
    <w:p w14:paraId="78E9070E" w14:textId="5102E52F"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Subvencije prevoza sa ruralnih područja</w:t>
      </w:r>
    </w:p>
    <w:p w14:paraId="0AFAC276" w14:textId="69154151"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Subvencije za nabavku solarnih panela</w:t>
      </w:r>
    </w:p>
    <w:p w14:paraId="7FDD5510" w14:textId="600EB331" w:rsidR="00083D94" w:rsidRPr="00821BE3" w:rsidRDefault="00083D94" w:rsidP="00083D94">
      <w:pPr>
        <w:pStyle w:val="ListParagraph"/>
        <w:numPr>
          <w:ilvl w:val="0"/>
          <w:numId w:val="21"/>
        </w:numPr>
        <w:jc w:val="both"/>
        <w:rPr>
          <w:rFonts w:ascii="Times New Roman" w:hAnsi="Times New Roman" w:cs="Times New Roman"/>
          <w:noProof/>
          <w:sz w:val="24"/>
          <w:szCs w:val="24"/>
        </w:rPr>
      </w:pPr>
      <w:r w:rsidRPr="00821BE3">
        <w:rPr>
          <w:rFonts w:ascii="Times New Roman" w:hAnsi="Times New Roman" w:cs="Times New Roman"/>
          <w:noProof/>
          <w:sz w:val="24"/>
          <w:szCs w:val="24"/>
        </w:rPr>
        <w:t>Subvencije u plaćanju obaveza osiguranja novoregistrovanim i postojećim poljoprivrednim proizvođačima</w:t>
      </w:r>
    </w:p>
    <w:p w14:paraId="2EFD5929" w14:textId="6B664ABF" w:rsidR="00083D94" w:rsidRPr="00821BE3" w:rsidRDefault="00083D94">
      <w:pPr>
        <w:rPr>
          <w:rFonts w:ascii="Times New Roman" w:hAnsi="Times New Roman" w:cs="Times New Roman"/>
          <w:b/>
          <w:noProof/>
          <w:sz w:val="36"/>
          <w:szCs w:val="24"/>
        </w:rPr>
      </w:pPr>
      <w:r w:rsidRPr="00821BE3">
        <w:rPr>
          <w:rFonts w:ascii="Times New Roman" w:hAnsi="Times New Roman" w:cs="Times New Roman"/>
          <w:b/>
          <w:noProof/>
          <w:sz w:val="36"/>
        </w:rPr>
        <w:br w:type="page"/>
      </w:r>
    </w:p>
    <w:p w14:paraId="4213EA65" w14:textId="77777777" w:rsidR="0070176B" w:rsidRPr="00821BE3" w:rsidRDefault="0070176B" w:rsidP="00642255">
      <w:pPr>
        <w:pStyle w:val="Heading1"/>
        <w:rPr>
          <w:rFonts w:ascii="Times New Roman" w:hAnsi="Times New Roman" w:cs="Times New Roman"/>
          <w:noProof/>
          <w:color w:val="auto"/>
        </w:rPr>
      </w:pPr>
      <w:bookmarkStart w:id="19" w:name="_Toc147930815"/>
      <w:r w:rsidRPr="00821BE3">
        <w:rPr>
          <w:rFonts w:ascii="Times New Roman" w:hAnsi="Times New Roman" w:cs="Times New Roman"/>
          <w:noProof/>
          <w:color w:val="auto"/>
        </w:rPr>
        <w:lastRenderedPageBreak/>
        <w:t>SWOT analiza</w:t>
      </w:r>
      <w:bookmarkEnd w:id="19"/>
    </w:p>
    <w:p w14:paraId="1113F10C" w14:textId="77777777" w:rsidR="0070176B" w:rsidRPr="00821BE3" w:rsidRDefault="0070176B" w:rsidP="00882D8C">
      <w:pPr>
        <w:pStyle w:val="Default"/>
        <w:spacing w:line="276" w:lineRule="auto"/>
        <w:rPr>
          <w:noProof/>
          <w:color w:val="auto"/>
        </w:rPr>
      </w:pPr>
    </w:p>
    <w:p w14:paraId="4513105B" w14:textId="77777777" w:rsidR="00D30727" w:rsidRPr="00821BE3" w:rsidRDefault="0070176B" w:rsidP="00882D8C">
      <w:pPr>
        <w:pStyle w:val="Default"/>
        <w:spacing w:line="276" w:lineRule="auto"/>
        <w:jc w:val="both"/>
        <w:rPr>
          <w:noProof/>
          <w:color w:val="auto"/>
        </w:rPr>
      </w:pPr>
      <w:r w:rsidRPr="00821BE3">
        <w:rPr>
          <w:noProof/>
          <w:color w:val="auto"/>
        </w:rPr>
        <w:t xml:space="preserve">Slijedi analiza trenutne situacije u poljoprivredi i ruralnom sektoru u </w:t>
      </w:r>
      <w:r w:rsidR="00E4200D" w:rsidRPr="00821BE3">
        <w:rPr>
          <w:noProof/>
          <w:color w:val="auto"/>
        </w:rPr>
        <w:t>Beranama</w:t>
      </w:r>
      <w:r w:rsidRPr="00821BE3">
        <w:rPr>
          <w:noProof/>
          <w:color w:val="auto"/>
        </w:rPr>
        <w:t xml:space="preserve">, gdje su (horizontalne) interne snage i slabosti ovog sektora povezane sa eksternim šansama i prijetnjama. Mjere politike razvoja poljoprivrede polaze od ovako identifikovanih internih snaga i slabosti, kao i faktora koji dolaze spolja, a predstavljaju šansu ili opasnost za dalji </w:t>
      </w:r>
      <w:r w:rsidR="00E4200D" w:rsidRPr="00821BE3">
        <w:rPr>
          <w:noProof/>
          <w:color w:val="auto"/>
        </w:rPr>
        <w:t xml:space="preserve">ruralni </w:t>
      </w:r>
      <w:r w:rsidRPr="00821BE3">
        <w:rPr>
          <w:noProof/>
          <w:color w:val="auto"/>
        </w:rPr>
        <w:t xml:space="preserve">razvoj </w:t>
      </w:r>
      <w:r w:rsidR="00BF0FCB" w:rsidRPr="00821BE3">
        <w:rPr>
          <w:noProof/>
          <w:color w:val="auto"/>
        </w:rPr>
        <w:t xml:space="preserve">u </w:t>
      </w:r>
      <w:r w:rsidR="00E4200D" w:rsidRPr="00821BE3">
        <w:rPr>
          <w:noProof/>
          <w:color w:val="auto"/>
        </w:rPr>
        <w:t>Beranama</w:t>
      </w:r>
      <w:r w:rsidR="00BF0FCB" w:rsidRPr="00821BE3">
        <w:rPr>
          <w:noProof/>
          <w:color w:val="auto"/>
        </w:rPr>
        <w:t>.</w:t>
      </w:r>
    </w:p>
    <w:p w14:paraId="07675957" w14:textId="77777777" w:rsidR="005714B8" w:rsidRPr="00821BE3" w:rsidRDefault="005714B8" w:rsidP="00882D8C">
      <w:pPr>
        <w:pStyle w:val="Default"/>
        <w:spacing w:line="276" w:lineRule="auto"/>
        <w:jc w:val="both"/>
        <w:rPr>
          <w:noProof/>
          <w:color w:val="auto"/>
        </w:rPr>
      </w:pPr>
    </w:p>
    <w:tbl>
      <w:tblPr>
        <w:tblW w:w="9288" w:type="dxa"/>
        <w:tblInd w:w="-108" w:type="dxa"/>
        <w:tblBorders>
          <w:top w:val="nil"/>
          <w:left w:val="nil"/>
          <w:bottom w:val="nil"/>
          <w:right w:val="nil"/>
        </w:tblBorders>
        <w:tblLayout w:type="fixed"/>
        <w:tblLook w:val="0000" w:firstRow="0" w:lastRow="0" w:firstColumn="0" w:lastColumn="0" w:noHBand="0" w:noVBand="0"/>
      </w:tblPr>
      <w:tblGrid>
        <w:gridCol w:w="4760"/>
        <w:gridCol w:w="4528"/>
      </w:tblGrid>
      <w:tr w:rsidR="00E01374" w:rsidRPr="00821BE3" w14:paraId="7C536DC0" w14:textId="77777777" w:rsidTr="00600E3B">
        <w:trPr>
          <w:trHeight w:val="99"/>
        </w:trPr>
        <w:tc>
          <w:tcPr>
            <w:tcW w:w="4760" w:type="dxa"/>
            <w:tcBorders>
              <w:bottom w:val="single" w:sz="4" w:space="0" w:color="auto"/>
            </w:tcBorders>
          </w:tcPr>
          <w:p w14:paraId="22DB0FC3" w14:textId="77777777" w:rsidR="00E01374" w:rsidRPr="00821BE3" w:rsidRDefault="00E01374" w:rsidP="00882D8C">
            <w:pPr>
              <w:rPr>
                <w:rFonts w:ascii="Times New Roman" w:hAnsi="Times New Roman" w:cs="Times New Roman"/>
                <w:noProof/>
                <w:sz w:val="24"/>
                <w:szCs w:val="24"/>
              </w:rPr>
            </w:pPr>
          </w:p>
        </w:tc>
        <w:tc>
          <w:tcPr>
            <w:tcW w:w="4528" w:type="dxa"/>
            <w:tcBorders>
              <w:bottom w:val="single" w:sz="4" w:space="0" w:color="auto"/>
            </w:tcBorders>
          </w:tcPr>
          <w:p w14:paraId="48F8654F" w14:textId="77777777" w:rsidR="00E01374" w:rsidRPr="00821BE3" w:rsidRDefault="00E01374" w:rsidP="00882D8C">
            <w:pPr>
              <w:rPr>
                <w:rFonts w:ascii="Times New Roman" w:hAnsi="Times New Roman" w:cs="Times New Roman"/>
                <w:noProof/>
                <w:sz w:val="24"/>
                <w:szCs w:val="24"/>
              </w:rPr>
            </w:pPr>
          </w:p>
        </w:tc>
      </w:tr>
      <w:tr w:rsidR="00E01374" w:rsidRPr="00821BE3" w14:paraId="591B2D88" w14:textId="77777777" w:rsidTr="00C66139">
        <w:trPr>
          <w:trHeight w:val="1065"/>
        </w:trPr>
        <w:tc>
          <w:tcPr>
            <w:tcW w:w="4760" w:type="dxa"/>
            <w:tcBorders>
              <w:top w:val="single" w:sz="4" w:space="0" w:color="auto"/>
              <w:bottom w:val="single" w:sz="4" w:space="0" w:color="auto"/>
            </w:tcBorders>
          </w:tcPr>
          <w:p w14:paraId="27A647BA" w14:textId="77777777" w:rsidR="00E01374" w:rsidRPr="00821BE3" w:rsidRDefault="00E01374" w:rsidP="00882D8C">
            <w:pPr>
              <w:rPr>
                <w:rFonts w:ascii="Times New Roman" w:hAnsi="Times New Roman" w:cs="Times New Roman"/>
                <w:b/>
                <w:noProof/>
                <w:sz w:val="24"/>
                <w:szCs w:val="24"/>
              </w:rPr>
            </w:pPr>
            <w:r w:rsidRPr="00821BE3">
              <w:rPr>
                <w:rFonts w:ascii="Times New Roman" w:hAnsi="Times New Roman" w:cs="Times New Roman"/>
                <w:b/>
                <w:noProof/>
                <w:sz w:val="24"/>
                <w:szCs w:val="24"/>
              </w:rPr>
              <w:t>Prednosti (Strenghts)</w:t>
            </w:r>
          </w:p>
          <w:p w14:paraId="311A707B" w14:textId="77777777" w:rsidR="0091048B" w:rsidRPr="00821BE3" w:rsidRDefault="0091048B"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Organ lokalne uprave zadužen za poljoprivredu</w:t>
            </w:r>
          </w:p>
          <w:p w14:paraId="5E59E437" w14:textId="77777777" w:rsidR="0091048B" w:rsidRPr="00821BE3" w:rsidRDefault="006902CB"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l</w:t>
            </w:r>
            <w:r w:rsidR="0091048B" w:rsidRPr="00821BE3">
              <w:rPr>
                <w:rFonts w:ascii="Times New Roman" w:hAnsi="Times New Roman" w:cs="Times New Roman"/>
                <w:noProof/>
                <w:sz w:val="24"/>
                <w:szCs w:val="24"/>
              </w:rPr>
              <w:t>okalni agrobudžet</w:t>
            </w:r>
          </w:p>
          <w:p w14:paraId="39950166" w14:textId="77777777" w:rsidR="007370EE" w:rsidRPr="00821BE3" w:rsidRDefault="007370EE"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visok kvalitet svih segmenata životne sredine (vode, vazduh, zemljište),</w:t>
            </w:r>
          </w:p>
          <w:p w14:paraId="246383B8" w14:textId="77777777" w:rsidR="0056061D" w:rsidRPr="00821BE3" w:rsidRDefault="0056061D"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raznovrsnost biodiverziteta, zastupljenost autohtonih vrsta i sorti u poljoprivredi,</w:t>
            </w:r>
          </w:p>
          <w:p w14:paraId="18C0DF45" w14:textId="77777777" w:rsidR="001C481D" w:rsidRPr="00821BE3" w:rsidRDefault="001C481D"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zaštićena područja (nacionalni park i dr.)</w:t>
            </w:r>
          </w:p>
          <w:p w14:paraId="3A422119" w14:textId="77777777" w:rsidR="00600E3B" w:rsidRPr="00821BE3" w:rsidRDefault="00600E3B"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dobri uslovi za organsku proizvodnju,</w:t>
            </w:r>
          </w:p>
          <w:p w14:paraId="15FC9D6B" w14:textId="77777777" w:rsidR="00E01374" w:rsidRPr="00821BE3" w:rsidRDefault="00E01374"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očuvanost i plodnost zemljišta, </w:t>
            </w:r>
          </w:p>
          <w:p w14:paraId="172FC37A" w14:textId="77777777" w:rsidR="00E01374" w:rsidRPr="00821BE3" w:rsidRDefault="007370EE"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povoljni</w:t>
            </w:r>
            <w:r w:rsidR="00E01374" w:rsidRPr="00821BE3">
              <w:rPr>
                <w:rFonts w:ascii="Times New Roman" w:hAnsi="Times New Roman" w:cs="Times New Roman"/>
                <w:noProof/>
                <w:sz w:val="24"/>
                <w:szCs w:val="24"/>
              </w:rPr>
              <w:t xml:space="preserve"> klima</w:t>
            </w:r>
            <w:r w:rsidRPr="00821BE3">
              <w:rPr>
                <w:rFonts w:ascii="Times New Roman" w:hAnsi="Times New Roman" w:cs="Times New Roman"/>
                <w:noProof/>
                <w:sz w:val="24"/>
                <w:szCs w:val="24"/>
              </w:rPr>
              <w:t>tski uslovi</w:t>
            </w:r>
            <w:r w:rsidR="00E01374" w:rsidRPr="00821BE3">
              <w:rPr>
                <w:rFonts w:ascii="Times New Roman" w:hAnsi="Times New Roman" w:cs="Times New Roman"/>
                <w:noProof/>
                <w:sz w:val="24"/>
                <w:szCs w:val="24"/>
              </w:rPr>
              <w:t xml:space="preserve"> za </w:t>
            </w:r>
            <w:r w:rsidRPr="00821BE3">
              <w:rPr>
                <w:rFonts w:ascii="Times New Roman" w:hAnsi="Times New Roman" w:cs="Times New Roman"/>
                <w:noProof/>
                <w:sz w:val="24"/>
                <w:szCs w:val="24"/>
              </w:rPr>
              <w:t>poljoprivrednu proizvodnju</w:t>
            </w:r>
            <w:r w:rsidR="00E01374" w:rsidRPr="00821BE3">
              <w:rPr>
                <w:rFonts w:ascii="Times New Roman" w:hAnsi="Times New Roman" w:cs="Times New Roman"/>
                <w:noProof/>
                <w:sz w:val="24"/>
                <w:szCs w:val="24"/>
              </w:rPr>
              <w:t xml:space="preserve"> proizvodnje, </w:t>
            </w:r>
          </w:p>
          <w:p w14:paraId="1E6ADC3D" w14:textId="77777777" w:rsidR="00E01374" w:rsidRPr="00821BE3" w:rsidRDefault="00E01374"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tradicija bavljenja poljoprivrednom proizvodnjom, </w:t>
            </w:r>
          </w:p>
          <w:p w14:paraId="048FDD7D" w14:textId="77777777" w:rsidR="001B004E" w:rsidRPr="00821BE3" w:rsidRDefault="001B004E"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interesovanje za seoski turizam</w:t>
            </w:r>
          </w:p>
          <w:p w14:paraId="1E30C946" w14:textId="77777777" w:rsidR="00974B85" w:rsidRPr="00821BE3" w:rsidRDefault="00974B85"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tradicionalno gostoprimstvo</w:t>
            </w:r>
          </w:p>
          <w:p w14:paraId="50A63322" w14:textId="77777777" w:rsidR="00BB18D2" w:rsidRPr="00821BE3" w:rsidRDefault="00BB18D2"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bogatstvo šuma</w:t>
            </w:r>
          </w:p>
          <w:p w14:paraId="13047BBE" w14:textId="77777777" w:rsidR="0091048B" w:rsidRPr="00821BE3" w:rsidRDefault="0091048B"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bogatstvo voda</w:t>
            </w:r>
          </w:p>
          <w:p w14:paraId="2E0BDA14" w14:textId="77777777" w:rsidR="009674E8" w:rsidRPr="00821BE3" w:rsidRDefault="009674E8" w:rsidP="00882D8C">
            <w:pPr>
              <w:pStyle w:val="ListParagraph"/>
              <w:numPr>
                <w:ilvl w:val="0"/>
                <w:numId w:val="13"/>
              </w:numPr>
              <w:rPr>
                <w:rFonts w:ascii="Times New Roman" w:hAnsi="Times New Roman" w:cs="Times New Roman"/>
                <w:noProof/>
                <w:sz w:val="24"/>
                <w:szCs w:val="24"/>
              </w:rPr>
            </w:pPr>
            <w:r w:rsidRPr="00821BE3">
              <w:rPr>
                <w:rFonts w:ascii="Times New Roman" w:hAnsi="Times New Roman" w:cs="Times New Roman"/>
                <w:noProof/>
                <w:sz w:val="24"/>
                <w:szCs w:val="24"/>
              </w:rPr>
              <w:t>projekat izgradnje Regionalne stočne pijace</w:t>
            </w:r>
          </w:p>
          <w:p w14:paraId="17B9F1A2" w14:textId="77777777" w:rsidR="005F5387" w:rsidRPr="00821BE3" w:rsidRDefault="005F5387" w:rsidP="00882D8C">
            <w:pPr>
              <w:pStyle w:val="ListParagraph"/>
              <w:ind w:left="360"/>
              <w:rPr>
                <w:rFonts w:ascii="Times New Roman" w:hAnsi="Times New Roman" w:cs="Times New Roman"/>
                <w:noProof/>
                <w:sz w:val="24"/>
                <w:szCs w:val="24"/>
              </w:rPr>
            </w:pPr>
          </w:p>
          <w:p w14:paraId="53778873" w14:textId="77777777" w:rsidR="00E01374" w:rsidRPr="00821BE3" w:rsidRDefault="00E01374" w:rsidP="00882D8C">
            <w:pPr>
              <w:rPr>
                <w:rFonts w:ascii="Times New Roman" w:hAnsi="Times New Roman" w:cs="Times New Roman"/>
                <w:noProof/>
                <w:sz w:val="24"/>
                <w:szCs w:val="24"/>
              </w:rPr>
            </w:pPr>
          </w:p>
        </w:tc>
        <w:tc>
          <w:tcPr>
            <w:tcW w:w="4528" w:type="dxa"/>
            <w:tcBorders>
              <w:top w:val="single" w:sz="4" w:space="0" w:color="auto"/>
              <w:bottom w:val="single" w:sz="4" w:space="0" w:color="auto"/>
            </w:tcBorders>
          </w:tcPr>
          <w:p w14:paraId="2BBA9140" w14:textId="77777777" w:rsidR="00E01374" w:rsidRPr="00821BE3" w:rsidRDefault="00E01374" w:rsidP="00882D8C">
            <w:pPr>
              <w:rPr>
                <w:rFonts w:ascii="Times New Roman" w:hAnsi="Times New Roman" w:cs="Times New Roman"/>
                <w:b/>
                <w:noProof/>
                <w:sz w:val="24"/>
                <w:szCs w:val="24"/>
              </w:rPr>
            </w:pPr>
            <w:r w:rsidRPr="00821BE3">
              <w:rPr>
                <w:rFonts w:ascii="Times New Roman" w:hAnsi="Times New Roman" w:cs="Times New Roman"/>
                <w:b/>
                <w:noProof/>
                <w:sz w:val="24"/>
                <w:szCs w:val="24"/>
              </w:rPr>
              <w:t>Slabosti (Weaknesses)</w:t>
            </w:r>
          </w:p>
          <w:p w14:paraId="2F630630"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nepovoljna starosna i socijalna struktura u ruralnim područjima, </w:t>
            </w:r>
          </w:p>
          <w:p w14:paraId="04F13349" w14:textId="77777777" w:rsidR="00974B85" w:rsidRPr="00821BE3" w:rsidRDefault="00974B85"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nepovoljan natalitet</w:t>
            </w:r>
          </w:p>
          <w:p w14:paraId="344934D0" w14:textId="77777777" w:rsidR="00974B85" w:rsidRPr="00821BE3" w:rsidRDefault="00974B85" w:rsidP="00974B85">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depopulacija (migracije selo – grad)</w:t>
            </w:r>
          </w:p>
          <w:p w14:paraId="777BD95D"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nedovoljno razvijen sistem zdravstvene zaštite građana u ruralnim sredinama</w:t>
            </w:r>
          </w:p>
          <w:p w14:paraId="654EC1C3"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nedovoljno razvijena putna, komunalna i društvena infrastruktura u ruralnim sredinama,</w:t>
            </w:r>
          </w:p>
          <w:p w14:paraId="196C5525"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nizak stepen kulture u domenu zaštite životne sredine i očuvanju </w:t>
            </w:r>
            <w:r w:rsidR="00E4200D" w:rsidRPr="00821BE3">
              <w:rPr>
                <w:rFonts w:ascii="Times New Roman" w:hAnsi="Times New Roman" w:cs="Times New Roman"/>
                <w:noProof/>
                <w:sz w:val="24"/>
                <w:szCs w:val="24"/>
              </w:rPr>
              <w:t>i</w:t>
            </w:r>
            <w:r w:rsidRPr="00821BE3">
              <w:rPr>
                <w:rFonts w:ascii="Times New Roman" w:hAnsi="Times New Roman" w:cs="Times New Roman"/>
                <w:noProof/>
                <w:sz w:val="24"/>
                <w:szCs w:val="24"/>
              </w:rPr>
              <w:t>nfrastrukturnih objekata,</w:t>
            </w:r>
          </w:p>
          <w:p w14:paraId="6C0B3738"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nizak nivo obrazovanja i nedostatak znanja poljoprivrednih proizvođača,</w:t>
            </w:r>
          </w:p>
          <w:p w14:paraId="055243D4" w14:textId="77777777" w:rsidR="00974B85" w:rsidRPr="00821BE3" w:rsidRDefault="00974B85"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nedostatak baze podataka</w:t>
            </w:r>
          </w:p>
          <w:p w14:paraId="4000BF75" w14:textId="77777777" w:rsidR="00974B85" w:rsidRPr="00821BE3" w:rsidRDefault="00600E3B"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mala i usitnjena gazdinstva,</w:t>
            </w:r>
          </w:p>
          <w:p w14:paraId="77BDC21E" w14:textId="77777777" w:rsidR="00600E3B" w:rsidRPr="00821BE3" w:rsidRDefault="00974B85"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nepostojanje kooperativa,</w:t>
            </w:r>
            <w:r w:rsidR="00600E3B" w:rsidRPr="00821BE3">
              <w:rPr>
                <w:rFonts w:ascii="Times New Roman" w:hAnsi="Times New Roman" w:cs="Times New Roman"/>
                <w:noProof/>
                <w:sz w:val="24"/>
                <w:szCs w:val="24"/>
              </w:rPr>
              <w:t xml:space="preserve"> </w:t>
            </w:r>
          </w:p>
          <w:p w14:paraId="45CCF834" w14:textId="77777777" w:rsidR="00600E3B" w:rsidRPr="00821BE3" w:rsidRDefault="00600E3B"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nizak obim proizvodnje po jedinici gazdinstva,</w:t>
            </w:r>
          </w:p>
          <w:p w14:paraId="635AADBE" w14:textId="77777777" w:rsidR="00600E3B" w:rsidRPr="00821BE3" w:rsidRDefault="00600E3B"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nizak stepen primjene mehanizacije, </w:t>
            </w:r>
          </w:p>
          <w:p w14:paraId="28C83D79" w14:textId="77777777" w:rsidR="00600E3B" w:rsidRPr="00821BE3" w:rsidRDefault="00600E3B"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nizak nivo tehnologije i specijalizacije proizvodnje</w:t>
            </w:r>
          </w:p>
          <w:p w14:paraId="24EB1091"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nezadovoljavajući nivo standarda kvaliteta (higijenskih i ekoloških),</w:t>
            </w:r>
          </w:p>
          <w:p w14:paraId="68E75AB2"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nizak nivo primjene dobre poljoprivredne prakse i ekološke prakse,</w:t>
            </w:r>
          </w:p>
          <w:p w14:paraId="0E8F5E92"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nedostatak skladišnih kapaciteta,</w:t>
            </w:r>
          </w:p>
          <w:p w14:paraId="2D2BBCD7" w14:textId="77777777" w:rsidR="00E01374" w:rsidRPr="00821BE3" w:rsidRDefault="00E01374"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veliki dio proizvodnje je cjenovno nekonkurentan, </w:t>
            </w:r>
          </w:p>
          <w:p w14:paraId="01F8479F" w14:textId="77777777" w:rsidR="00E01374" w:rsidRPr="00821BE3" w:rsidRDefault="00E01374"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relativno visoke cijene inputa koje utiču na cijenu krajnjih proizvoda, </w:t>
            </w:r>
          </w:p>
          <w:p w14:paraId="2CE04520" w14:textId="77777777" w:rsidR="00E01374" w:rsidRPr="00821BE3" w:rsidRDefault="00E01374"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nizak stepen tržišne prodaje, </w:t>
            </w:r>
          </w:p>
          <w:p w14:paraId="32C8B678" w14:textId="77777777" w:rsidR="00E01374" w:rsidRPr="00821BE3" w:rsidRDefault="00E01374"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lastRenderedPageBreak/>
              <w:t>neorganizovanost i nepostojanje čvrstih oblika povezivanja s</w:t>
            </w:r>
            <w:r w:rsidR="00974B85" w:rsidRPr="00821BE3">
              <w:rPr>
                <w:rFonts w:ascii="Times New Roman" w:hAnsi="Times New Roman" w:cs="Times New Roman"/>
                <w:noProof/>
                <w:sz w:val="24"/>
                <w:szCs w:val="24"/>
              </w:rPr>
              <w:t>vih aktera u proizvodnom lancu (nedostatak klastera)</w:t>
            </w:r>
          </w:p>
          <w:p w14:paraId="590CDBE7" w14:textId="77777777" w:rsidR="00A91793" w:rsidRPr="00821BE3" w:rsidRDefault="00A91793"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nedostatak preduzetničkog duha i inicijativa za samozapošljavanje</w:t>
            </w:r>
            <w:r w:rsidR="00C66139" w:rsidRPr="00821BE3">
              <w:rPr>
                <w:rFonts w:ascii="Times New Roman" w:hAnsi="Times New Roman" w:cs="Times New Roman"/>
                <w:noProof/>
                <w:sz w:val="24"/>
                <w:szCs w:val="24"/>
              </w:rPr>
              <w:t>,</w:t>
            </w:r>
          </w:p>
          <w:p w14:paraId="5D5D239A" w14:textId="77777777" w:rsidR="00E01374" w:rsidRPr="00821BE3" w:rsidRDefault="00E01374"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nedovoljno razvijen sistem informatike, statistike i analitike u poljoprivredi, </w:t>
            </w:r>
          </w:p>
          <w:p w14:paraId="592BC05B" w14:textId="77777777" w:rsidR="00C66139"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sezonski karakter poljoprivredne proizvodnje,</w:t>
            </w:r>
          </w:p>
          <w:p w14:paraId="7E7F5519" w14:textId="77777777" w:rsidR="00E01374"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neadekvatan marketing u poljoprivredi i turizmu</w:t>
            </w:r>
          </w:p>
          <w:p w14:paraId="75F08B74" w14:textId="77777777" w:rsidR="00A91793" w:rsidRPr="00821BE3" w:rsidRDefault="00C66139"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w:t>
            </w:r>
            <w:r w:rsidR="00630D23" w:rsidRPr="00821BE3">
              <w:rPr>
                <w:rFonts w:ascii="Times New Roman" w:hAnsi="Times New Roman" w:cs="Times New Roman"/>
                <w:noProof/>
                <w:sz w:val="24"/>
                <w:szCs w:val="24"/>
              </w:rPr>
              <w:t>edovoljan</w:t>
            </w:r>
            <w:r w:rsidR="00A91793" w:rsidRPr="00821BE3">
              <w:rPr>
                <w:rFonts w:ascii="Times New Roman" w:hAnsi="Times New Roman" w:cs="Times New Roman"/>
                <w:noProof/>
                <w:sz w:val="24"/>
                <w:szCs w:val="24"/>
              </w:rPr>
              <w:t xml:space="preserve"> stepen povezanosti između različitih sektora, naročito između poljoprivrede i turizma</w:t>
            </w:r>
          </w:p>
          <w:p w14:paraId="2822C638" w14:textId="77777777" w:rsidR="003D3AEB" w:rsidRPr="00821BE3" w:rsidRDefault="003D3AEB" w:rsidP="00882D8C">
            <w:pPr>
              <w:pStyle w:val="ListParagraph"/>
              <w:numPr>
                <w:ilvl w:val="0"/>
                <w:numId w:val="14"/>
              </w:numPr>
              <w:rPr>
                <w:rFonts w:ascii="Times New Roman" w:hAnsi="Times New Roman" w:cs="Times New Roman"/>
                <w:noProof/>
                <w:sz w:val="24"/>
                <w:szCs w:val="24"/>
              </w:rPr>
            </w:pPr>
            <w:r w:rsidRPr="00821BE3">
              <w:rPr>
                <w:rFonts w:ascii="Times New Roman" w:hAnsi="Times New Roman" w:cs="Times New Roman"/>
                <w:noProof/>
                <w:sz w:val="24"/>
                <w:szCs w:val="24"/>
              </w:rPr>
              <w:t>nedostatak turističke signalizacije</w:t>
            </w:r>
          </w:p>
        </w:tc>
      </w:tr>
      <w:tr w:rsidR="00E01374" w:rsidRPr="00821BE3" w14:paraId="2854742C" w14:textId="77777777" w:rsidTr="00600E3B">
        <w:trPr>
          <w:trHeight w:val="99"/>
        </w:trPr>
        <w:tc>
          <w:tcPr>
            <w:tcW w:w="4760" w:type="dxa"/>
            <w:tcBorders>
              <w:top w:val="single" w:sz="4" w:space="0" w:color="auto"/>
              <w:bottom w:val="single" w:sz="4" w:space="0" w:color="auto"/>
            </w:tcBorders>
          </w:tcPr>
          <w:p w14:paraId="02AE966C" w14:textId="77777777" w:rsidR="00E01374" w:rsidRPr="00821BE3" w:rsidRDefault="00E01374" w:rsidP="00882D8C">
            <w:pPr>
              <w:rPr>
                <w:rFonts w:ascii="Times New Roman" w:hAnsi="Times New Roman" w:cs="Times New Roman"/>
                <w:noProof/>
                <w:sz w:val="24"/>
                <w:szCs w:val="24"/>
              </w:rPr>
            </w:pPr>
            <w:r w:rsidRPr="00821BE3">
              <w:rPr>
                <w:rFonts w:ascii="Times New Roman" w:hAnsi="Times New Roman" w:cs="Times New Roman"/>
                <w:b/>
                <w:bCs/>
                <w:i/>
                <w:iCs/>
                <w:noProof/>
                <w:sz w:val="24"/>
                <w:szCs w:val="24"/>
              </w:rPr>
              <w:lastRenderedPageBreak/>
              <w:t xml:space="preserve">Mogućnosti (Opportunities) </w:t>
            </w:r>
          </w:p>
        </w:tc>
        <w:tc>
          <w:tcPr>
            <w:tcW w:w="4528" w:type="dxa"/>
            <w:tcBorders>
              <w:top w:val="single" w:sz="4" w:space="0" w:color="auto"/>
              <w:bottom w:val="single" w:sz="4" w:space="0" w:color="auto"/>
            </w:tcBorders>
          </w:tcPr>
          <w:p w14:paraId="7ECD62CE" w14:textId="77777777" w:rsidR="00E01374" w:rsidRPr="00821BE3" w:rsidRDefault="00E01374" w:rsidP="00882D8C">
            <w:pPr>
              <w:rPr>
                <w:rFonts w:ascii="Times New Roman" w:hAnsi="Times New Roman" w:cs="Times New Roman"/>
                <w:noProof/>
                <w:sz w:val="24"/>
                <w:szCs w:val="24"/>
              </w:rPr>
            </w:pPr>
            <w:r w:rsidRPr="00821BE3">
              <w:rPr>
                <w:rFonts w:ascii="Times New Roman" w:hAnsi="Times New Roman" w:cs="Times New Roman"/>
                <w:b/>
                <w:bCs/>
                <w:i/>
                <w:iCs/>
                <w:noProof/>
                <w:sz w:val="24"/>
                <w:szCs w:val="24"/>
              </w:rPr>
              <w:t xml:space="preserve">Opasnosti (Threats) </w:t>
            </w:r>
          </w:p>
        </w:tc>
      </w:tr>
      <w:tr w:rsidR="00E01374" w:rsidRPr="00821BE3" w14:paraId="7F4363BB" w14:textId="77777777" w:rsidTr="00600E3B">
        <w:trPr>
          <w:trHeight w:val="1977"/>
        </w:trPr>
        <w:tc>
          <w:tcPr>
            <w:tcW w:w="4760" w:type="dxa"/>
            <w:tcBorders>
              <w:top w:val="single" w:sz="4" w:space="0" w:color="auto"/>
            </w:tcBorders>
          </w:tcPr>
          <w:p w14:paraId="4AF985CA" w14:textId="77777777" w:rsidR="00E01374" w:rsidRPr="00821BE3" w:rsidRDefault="00E01374" w:rsidP="00882D8C">
            <w:pPr>
              <w:rPr>
                <w:rFonts w:ascii="Times New Roman" w:hAnsi="Times New Roman" w:cs="Times New Roman"/>
                <w:noProof/>
                <w:sz w:val="24"/>
                <w:szCs w:val="24"/>
              </w:rPr>
            </w:pPr>
          </w:p>
          <w:p w14:paraId="618E6D00" w14:textId="77777777" w:rsidR="00A91793" w:rsidRPr="00821BE3" w:rsidRDefault="00A91793"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Balkan kao atraktivna i neistražena turistička destinacija</w:t>
            </w:r>
            <w:r w:rsidR="00891F3E" w:rsidRPr="00821BE3">
              <w:rPr>
                <w:rFonts w:ascii="Times New Roman" w:hAnsi="Times New Roman" w:cs="Times New Roman"/>
                <w:noProof/>
                <w:sz w:val="24"/>
                <w:szCs w:val="24"/>
              </w:rPr>
              <w:t>,</w:t>
            </w:r>
          </w:p>
          <w:p w14:paraId="2FF871F1" w14:textId="77777777" w:rsidR="005714B8" w:rsidRPr="00821BE3" w:rsidRDefault="005714B8"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Svjetski trendovi u oblasti aktivnog turizma i avanturizma</w:t>
            </w:r>
            <w:r w:rsidR="00891F3E" w:rsidRPr="00821BE3">
              <w:rPr>
                <w:rFonts w:ascii="Times New Roman" w:hAnsi="Times New Roman" w:cs="Times New Roman"/>
                <w:noProof/>
                <w:sz w:val="24"/>
                <w:szCs w:val="24"/>
              </w:rPr>
              <w:t>,</w:t>
            </w:r>
          </w:p>
          <w:p w14:paraId="6937F554"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pozitivne međunarodne tržišne tendencije,  </w:t>
            </w:r>
          </w:p>
          <w:p w14:paraId="22CB7BFF"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dostupnost inovacija i brzi transfer tehnologija,</w:t>
            </w:r>
          </w:p>
          <w:p w14:paraId="7360AF5D" w14:textId="77777777" w:rsidR="00A91793"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b</w:t>
            </w:r>
            <w:r w:rsidR="00A91793" w:rsidRPr="00821BE3">
              <w:rPr>
                <w:rFonts w:ascii="Times New Roman" w:hAnsi="Times New Roman" w:cs="Times New Roman"/>
                <w:noProof/>
                <w:sz w:val="24"/>
                <w:szCs w:val="24"/>
              </w:rPr>
              <w:t>lizina EU tržišta</w:t>
            </w:r>
            <w:r w:rsidRPr="00821BE3">
              <w:rPr>
                <w:rFonts w:ascii="Times New Roman" w:hAnsi="Times New Roman" w:cs="Times New Roman"/>
                <w:noProof/>
                <w:sz w:val="24"/>
                <w:szCs w:val="24"/>
              </w:rPr>
              <w:t>,</w:t>
            </w:r>
          </w:p>
          <w:p w14:paraId="5F3478CC" w14:textId="77777777" w:rsidR="00982921" w:rsidRPr="00821BE3" w:rsidRDefault="00982921" w:rsidP="00982921">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izgradnja autoputa Bar - Boljare</w:t>
            </w:r>
          </w:p>
          <w:p w14:paraId="7B0B073E" w14:textId="77777777" w:rsidR="006902CB" w:rsidRPr="00821BE3" w:rsidRDefault="006902CB"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Skorija izgradnja puta preko Jelovice, Berane – Kolašin,</w:t>
            </w:r>
          </w:p>
          <w:p w14:paraId="7121CD42"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rastuća potražnja za visokokvalitetnim proizvodima,</w:t>
            </w:r>
          </w:p>
          <w:p w14:paraId="38CC4102"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povećanje tržišta za organsku proizvodnju,</w:t>
            </w:r>
          </w:p>
          <w:p w14:paraId="0EE6B016"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jačanje lokalne proizvodnje i tržišta, </w:t>
            </w:r>
          </w:p>
          <w:p w14:paraId="42FE04F9"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uključivanje mlade radne snage u poljoprivredne aktivnosti,</w:t>
            </w:r>
          </w:p>
          <w:p w14:paraId="26119B27" w14:textId="77777777" w:rsidR="008409D5" w:rsidRPr="00821BE3" w:rsidRDefault="00E01374"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ra</w:t>
            </w:r>
            <w:r w:rsidR="008409D5" w:rsidRPr="00821BE3">
              <w:rPr>
                <w:rFonts w:ascii="Times New Roman" w:hAnsi="Times New Roman" w:cs="Times New Roman"/>
                <w:noProof/>
                <w:sz w:val="24"/>
                <w:szCs w:val="24"/>
              </w:rPr>
              <w:t>zvoj poljoprivrede kroz turizam</w:t>
            </w:r>
            <w:r w:rsidR="00891F3E" w:rsidRPr="00821BE3">
              <w:rPr>
                <w:rFonts w:ascii="Times New Roman" w:hAnsi="Times New Roman" w:cs="Times New Roman"/>
                <w:noProof/>
                <w:sz w:val="24"/>
                <w:szCs w:val="24"/>
              </w:rPr>
              <w:t>,</w:t>
            </w:r>
            <w:r w:rsidR="008409D5" w:rsidRPr="00821BE3">
              <w:rPr>
                <w:rFonts w:ascii="Times New Roman" w:hAnsi="Times New Roman" w:cs="Times New Roman"/>
                <w:noProof/>
                <w:sz w:val="24"/>
                <w:szCs w:val="24"/>
              </w:rPr>
              <w:t xml:space="preserve"> </w:t>
            </w:r>
          </w:p>
          <w:p w14:paraId="0C79E0B7"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brži tehnološki razvoj, jačanje stručne spreme i institucija koje podržavaju razvoj poljoprivrede,</w:t>
            </w:r>
          </w:p>
          <w:p w14:paraId="3AAE9323"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evidentne promjene u institucionalnom okviru u posljednjem periodu,</w:t>
            </w:r>
          </w:p>
          <w:p w14:paraId="564F8A91" w14:textId="77777777" w:rsidR="00E4200D" w:rsidRPr="00821BE3" w:rsidRDefault="00E4200D"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lastRenderedPageBreak/>
              <w:t>dobar zakonodavni okvir,</w:t>
            </w:r>
          </w:p>
          <w:p w14:paraId="4483C93F" w14:textId="77777777" w:rsidR="00E01374" w:rsidRPr="00821BE3" w:rsidRDefault="001C481D"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dostupnost državne i EU pom</w:t>
            </w:r>
            <w:r w:rsidR="008409D5" w:rsidRPr="00821BE3">
              <w:rPr>
                <w:rFonts w:ascii="Times New Roman" w:hAnsi="Times New Roman" w:cs="Times New Roman"/>
                <w:noProof/>
                <w:sz w:val="24"/>
                <w:szCs w:val="24"/>
              </w:rPr>
              <w:t>o</w:t>
            </w:r>
            <w:r w:rsidRPr="00821BE3">
              <w:rPr>
                <w:rFonts w:ascii="Times New Roman" w:hAnsi="Times New Roman" w:cs="Times New Roman"/>
                <w:noProof/>
                <w:sz w:val="24"/>
                <w:szCs w:val="24"/>
              </w:rPr>
              <w:t>ć</w:t>
            </w:r>
            <w:r w:rsidR="00E01374" w:rsidRPr="00821BE3">
              <w:rPr>
                <w:rFonts w:ascii="Times New Roman" w:hAnsi="Times New Roman" w:cs="Times New Roman"/>
                <w:noProof/>
                <w:sz w:val="24"/>
                <w:szCs w:val="24"/>
              </w:rPr>
              <w:t xml:space="preserve">i, naročito za ruralni razvoj, </w:t>
            </w:r>
          </w:p>
          <w:p w14:paraId="0ECC574C" w14:textId="77777777" w:rsidR="00891F3E" w:rsidRPr="00821BE3" w:rsidRDefault="00891F3E" w:rsidP="00882D8C">
            <w:pPr>
              <w:pStyle w:val="ListParagraph"/>
              <w:numPr>
                <w:ilvl w:val="0"/>
                <w:numId w:val="12"/>
              </w:numPr>
              <w:rPr>
                <w:rFonts w:ascii="Times New Roman" w:hAnsi="Times New Roman" w:cs="Times New Roman"/>
                <w:noProof/>
                <w:sz w:val="24"/>
                <w:szCs w:val="24"/>
              </w:rPr>
            </w:pPr>
            <w:r w:rsidRPr="00821BE3">
              <w:rPr>
                <w:rFonts w:ascii="Times New Roman" w:hAnsi="Times New Roman" w:cs="Times New Roman"/>
                <w:noProof/>
                <w:sz w:val="24"/>
                <w:szCs w:val="24"/>
              </w:rPr>
              <w:t>efikasno korišćenje dodatne budžetske podrške,</w:t>
            </w:r>
          </w:p>
          <w:p w14:paraId="503DB72E" w14:textId="77777777" w:rsidR="007370EE" w:rsidRPr="00821BE3" w:rsidRDefault="007370EE" w:rsidP="00882D8C">
            <w:pPr>
              <w:rPr>
                <w:rFonts w:ascii="Times New Roman" w:hAnsi="Times New Roman" w:cs="Times New Roman"/>
                <w:noProof/>
                <w:sz w:val="24"/>
                <w:szCs w:val="24"/>
              </w:rPr>
            </w:pPr>
          </w:p>
        </w:tc>
        <w:tc>
          <w:tcPr>
            <w:tcW w:w="4528" w:type="dxa"/>
            <w:tcBorders>
              <w:top w:val="single" w:sz="4" w:space="0" w:color="auto"/>
            </w:tcBorders>
          </w:tcPr>
          <w:p w14:paraId="6AA93EDE" w14:textId="77777777" w:rsidR="00E01374" w:rsidRPr="00821BE3" w:rsidRDefault="00E01374" w:rsidP="00882D8C">
            <w:pPr>
              <w:rPr>
                <w:rFonts w:ascii="Times New Roman" w:hAnsi="Times New Roman" w:cs="Times New Roman"/>
                <w:noProof/>
                <w:sz w:val="24"/>
                <w:szCs w:val="24"/>
              </w:rPr>
            </w:pPr>
          </w:p>
          <w:p w14:paraId="79DDBEB6" w14:textId="77777777" w:rsidR="00974B85" w:rsidRPr="00821BE3" w:rsidRDefault="00974B85"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politička nestabilnost</w:t>
            </w:r>
          </w:p>
          <w:p w14:paraId="4AEA33D1" w14:textId="77777777" w:rsidR="00630D23" w:rsidRPr="00821BE3" w:rsidRDefault="00630D23"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svjetska ekonomska kriz</w:t>
            </w:r>
            <w:r w:rsidR="00C20A8E" w:rsidRPr="00821BE3">
              <w:rPr>
                <w:rFonts w:ascii="Times New Roman" w:hAnsi="Times New Roman" w:cs="Times New Roman"/>
                <w:noProof/>
                <w:sz w:val="24"/>
                <w:szCs w:val="24"/>
              </w:rPr>
              <w:t>a i kriza regionalnih ekonomija</w:t>
            </w:r>
          </w:p>
          <w:p w14:paraId="15D2C1C1" w14:textId="77777777" w:rsidR="00C20A8E" w:rsidRPr="00821BE3" w:rsidRDefault="00C20A8E"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neravnomerjeran regionalni razvoj</w:t>
            </w:r>
          </w:p>
          <w:p w14:paraId="515FC102" w14:textId="77777777" w:rsidR="00A91793" w:rsidRPr="00821BE3" w:rsidRDefault="00630D23"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n</w:t>
            </w:r>
            <w:r w:rsidR="00A91793" w:rsidRPr="00821BE3">
              <w:rPr>
                <w:rFonts w:ascii="Times New Roman" w:hAnsi="Times New Roman" w:cs="Times New Roman"/>
                <w:noProof/>
                <w:sz w:val="24"/>
                <w:szCs w:val="24"/>
              </w:rPr>
              <w:t>elojalna konkurencija i siva ekonomija</w:t>
            </w:r>
            <w:r w:rsidRPr="00821BE3">
              <w:rPr>
                <w:rFonts w:ascii="Times New Roman" w:hAnsi="Times New Roman" w:cs="Times New Roman"/>
                <w:noProof/>
                <w:sz w:val="24"/>
                <w:szCs w:val="24"/>
              </w:rPr>
              <w:t>,</w:t>
            </w:r>
          </w:p>
          <w:p w14:paraId="617C56E5" w14:textId="77777777" w:rsidR="00C20A8E" w:rsidRPr="00821BE3" w:rsidRDefault="00C20A8E"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neriješeni imovinsko – pravni odnosi</w:t>
            </w:r>
          </w:p>
          <w:p w14:paraId="7A1E81FA" w14:textId="77777777" w:rsidR="00E01374" w:rsidRPr="00821BE3" w:rsidRDefault="001C481D"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neiskorišć</w:t>
            </w:r>
            <w:r w:rsidR="00E01374" w:rsidRPr="00821BE3">
              <w:rPr>
                <w:rFonts w:ascii="Times New Roman" w:hAnsi="Times New Roman" w:cs="Times New Roman"/>
                <w:noProof/>
                <w:sz w:val="24"/>
                <w:szCs w:val="24"/>
              </w:rPr>
              <w:t xml:space="preserve">avanje prirodnih resursa, </w:t>
            </w:r>
          </w:p>
          <w:p w14:paraId="7F6D5E82" w14:textId="77777777" w:rsidR="005714B8" w:rsidRPr="00821BE3" w:rsidRDefault="00630D23"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e</w:t>
            </w:r>
            <w:r w:rsidR="005714B8" w:rsidRPr="00821BE3">
              <w:rPr>
                <w:rFonts w:ascii="Times New Roman" w:hAnsi="Times New Roman" w:cs="Times New Roman"/>
                <w:noProof/>
                <w:sz w:val="24"/>
                <w:szCs w:val="24"/>
              </w:rPr>
              <w:t>lementarne nepogode i klimatske prom</w:t>
            </w:r>
            <w:r w:rsidRPr="00821BE3">
              <w:rPr>
                <w:rFonts w:ascii="Times New Roman" w:hAnsi="Times New Roman" w:cs="Times New Roman"/>
                <w:noProof/>
                <w:sz w:val="24"/>
                <w:szCs w:val="24"/>
              </w:rPr>
              <w:t>j</w:t>
            </w:r>
            <w:r w:rsidR="005714B8" w:rsidRPr="00821BE3">
              <w:rPr>
                <w:rFonts w:ascii="Times New Roman" w:hAnsi="Times New Roman" w:cs="Times New Roman"/>
                <w:noProof/>
                <w:sz w:val="24"/>
                <w:szCs w:val="24"/>
              </w:rPr>
              <w:t>ene</w:t>
            </w:r>
            <w:r w:rsidRPr="00821BE3">
              <w:rPr>
                <w:rFonts w:ascii="Times New Roman" w:hAnsi="Times New Roman" w:cs="Times New Roman"/>
                <w:noProof/>
                <w:sz w:val="24"/>
                <w:szCs w:val="24"/>
              </w:rPr>
              <w:t>,</w:t>
            </w:r>
          </w:p>
          <w:p w14:paraId="21CFA9D3" w14:textId="77777777" w:rsidR="00E01374" w:rsidRPr="00821BE3" w:rsidRDefault="00E01374"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 xml:space="preserve">velika uvozna zavisnost, </w:t>
            </w:r>
          </w:p>
          <w:p w14:paraId="36B2BC39" w14:textId="77777777" w:rsidR="00E01374" w:rsidRPr="00821BE3" w:rsidRDefault="00E01374"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nerazvijena svij</w:t>
            </w:r>
            <w:r w:rsidR="001C481D" w:rsidRPr="00821BE3">
              <w:rPr>
                <w:rFonts w:ascii="Times New Roman" w:hAnsi="Times New Roman" w:cs="Times New Roman"/>
                <w:noProof/>
                <w:sz w:val="24"/>
                <w:szCs w:val="24"/>
              </w:rPr>
              <w:t>est javnosti o prednostima domać</w:t>
            </w:r>
            <w:r w:rsidRPr="00821BE3">
              <w:rPr>
                <w:rFonts w:ascii="Times New Roman" w:hAnsi="Times New Roman" w:cs="Times New Roman"/>
                <w:noProof/>
                <w:sz w:val="24"/>
                <w:szCs w:val="24"/>
              </w:rPr>
              <w:t xml:space="preserve">ih proizvoda, </w:t>
            </w:r>
          </w:p>
          <w:p w14:paraId="01EBB5DF" w14:textId="77777777" w:rsidR="00E01374" w:rsidRPr="00821BE3" w:rsidRDefault="00E01374"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otežan pristup finansijama</w:t>
            </w:r>
            <w:r w:rsidR="00B214D2" w:rsidRPr="00821BE3">
              <w:rPr>
                <w:rFonts w:ascii="Times New Roman" w:hAnsi="Times New Roman" w:cs="Times New Roman"/>
                <w:noProof/>
                <w:sz w:val="24"/>
                <w:szCs w:val="24"/>
              </w:rPr>
              <w:t xml:space="preserve"> za poljoprivrednike (krediti)</w:t>
            </w:r>
          </w:p>
          <w:p w14:paraId="4AACD359" w14:textId="77777777" w:rsidR="00B214D2" w:rsidRPr="00821BE3" w:rsidRDefault="00B214D2" w:rsidP="00882D8C">
            <w:pPr>
              <w:pStyle w:val="ListParagraph"/>
              <w:numPr>
                <w:ilvl w:val="0"/>
                <w:numId w:val="11"/>
              </w:numPr>
              <w:rPr>
                <w:rFonts w:ascii="Times New Roman" w:hAnsi="Times New Roman" w:cs="Times New Roman"/>
                <w:noProof/>
                <w:sz w:val="24"/>
                <w:szCs w:val="24"/>
              </w:rPr>
            </w:pPr>
            <w:r w:rsidRPr="00821BE3">
              <w:rPr>
                <w:rFonts w:ascii="Times New Roman" w:hAnsi="Times New Roman" w:cs="Times New Roman"/>
                <w:noProof/>
                <w:sz w:val="24"/>
                <w:szCs w:val="24"/>
              </w:rPr>
              <w:t>mali broj aktivnih ruralnih NVO</w:t>
            </w:r>
          </w:p>
          <w:p w14:paraId="6334E509" w14:textId="77777777" w:rsidR="00E01374" w:rsidRPr="00821BE3" w:rsidRDefault="00E01374" w:rsidP="00882D8C">
            <w:pPr>
              <w:rPr>
                <w:rFonts w:ascii="Times New Roman" w:hAnsi="Times New Roman" w:cs="Times New Roman"/>
                <w:noProof/>
                <w:sz w:val="24"/>
                <w:szCs w:val="24"/>
              </w:rPr>
            </w:pPr>
          </w:p>
        </w:tc>
      </w:tr>
    </w:tbl>
    <w:p w14:paraId="5755F87D" w14:textId="77777777" w:rsidR="00B214D2" w:rsidRPr="00821BE3" w:rsidRDefault="00B214D2" w:rsidP="00404873">
      <w:pPr>
        <w:jc w:val="center"/>
        <w:rPr>
          <w:rFonts w:ascii="Times New Roman" w:hAnsi="Times New Roman" w:cs="Times New Roman"/>
          <w:b/>
          <w:i/>
          <w:noProof/>
          <w:sz w:val="24"/>
          <w:szCs w:val="24"/>
        </w:rPr>
      </w:pPr>
      <w:bookmarkStart w:id="20" w:name="_Toc286422446"/>
    </w:p>
    <w:p w14:paraId="182AC17C" w14:textId="77777777" w:rsidR="00B214D2" w:rsidRPr="00821BE3" w:rsidRDefault="00B214D2" w:rsidP="00404873">
      <w:pPr>
        <w:jc w:val="center"/>
        <w:rPr>
          <w:rFonts w:ascii="Times New Roman" w:hAnsi="Times New Roman" w:cs="Times New Roman"/>
          <w:b/>
          <w:i/>
          <w:noProof/>
          <w:sz w:val="24"/>
          <w:szCs w:val="24"/>
        </w:rPr>
      </w:pPr>
    </w:p>
    <w:p w14:paraId="3B4D5F01" w14:textId="77777777" w:rsidR="00B214D2" w:rsidRPr="00821BE3" w:rsidRDefault="00B214D2">
      <w:pPr>
        <w:rPr>
          <w:rFonts w:ascii="Times New Roman" w:hAnsi="Times New Roman" w:cs="Times New Roman"/>
          <w:b/>
          <w:i/>
          <w:noProof/>
          <w:sz w:val="24"/>
          <w:szCs w:val="24"/>
        </w:rPr>
      </w:pPr>
      <w:r w:rsidRPr="00821BE3">
        <w:rPr>
          <w:rFonts w:ascii="Times New Roman" w:hAnsi="Times New Roman" w:cs="Times New Roman"/>
          <w:b/>
          <w:i/>
          <w:noProof/>
          <w:sz w:val="24"/>
          <w:szCs w:val="24"/>
        </w:rPr>
        <w:br w:type="page"/>
      </w:r>
    </w:p>
    <w:p w14:paraId="2242829B" w14:textId="77777777" w:rsidR="00A42E2F" w:rsidRPr="00821BE3" w:rsidRDefault="00E4200D" w:rsidP="00A86679">
      <w:pPr>
        <w:pStyle w:val="Heading1"/>
        <w:jc w:val="center"/>
        <w:rPr>
          <w:rFonts w:ascii="Times New Roman" w:hAnsi="Times New Roman" w:cs="Times New Roman"/>
          <w:noProof/>
          <w:color w:val="auto"/>
        </w:rPr>
      </w:pPr>
      <w:bookmarkStart w:id="21" w:name="_Toc147930816"/>
      <w:r w:rsidRPr="00821BE3">
        <w:rPr>
          <w:rFonts w:ascii="Times New Roman" w:hAnsi="Times New Roman" w:cs="Times New Roman"/>
          <w:noProof/>
          <w:color w:val="auto"/>
        </w:rPr>
        <w:lastRenderedPageBreak/>
        <w:t>VIZ</w:t>
      </w:r>
      <w:r w:rsidR="00A42E2F" w:rsidRPr="00821BE3">
        <w:rPr>
          <w:rFonts w:ascii="Times New Roman" w:hAnsi="Times New Roman" w:cs="Times New Roman"/>
          <w:noProof/>
          <w:color w:val="auto"/>
        </w:rPr>
        <w:t>IJA</w:t>
      </w:r>
      <w:bookmarkEnd w:id="20"/>
      <w:bookmarkEnd w:id="21"/>
    </w:p>
    <w:p w14:paraId="6C993498"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4C83A594" w14:textId="38421C36" w:rsidR="00A42E2F" w:rsidRPr="00821BE3" w:rsidRDefault="00E4200D" w:rsidP="00882D8C">
      <w:pPr>
        <w:spacing w:after="0"/>
        <w:jc w:val="center"/>
        <w:rPr>
          <w:rFonts w:ascii="Times New Roman" w:eastAsia="Times New Roman" w:hAnsi="Times New Roman" w:cs="Times New Roman"/>
          <w:b/>
          <w:i/>
          <w:noProof/>
          <w:sz w:val="24"/>
          <w:szCs w:val="24"/>
        </w:rPr>
      </w:pPr>
      <w:r w:rsidRPr="00821BE3">
        <w:rPr>
          <w:rFonts w:ascii="Times New Roman" w:eastAsia="Times New Roman" w:hAnsi="Times New Roman" w:cs="Times New Roman"/>
          <w:b/>
          <w:i/>
          <w:noProof/>
          <w:sz w:val="24"/>
          <w:szCs w:val="24"/>
        </w:rPr>
        <w:t>Berane</w:t>
      </w:r>
      <w:r w:rsidR="00D303B8" w:rsidRPr="00821BE3">
        <w:rPr>
          <w:rFonts w:ascii="Times New Roman" w:eastAsia="Times New Roman" w:hAnsi="Times New Roman" w:cs="Times New Roman"/>
          <w:b/>
          <w:i/>
          <w:noProof/>
          <w:sz w:val="24"/>
          <w:szCs w:val="24"/>
        </w:rPr>
        <w:t xml:space="preserve"> će u 2027.</w:t>
      </w:r>
      <w:r w:rsidR="00630D23" w:rsidRPr="00821BE3">
        <w:rPr>
          <w:rFonts w:ascii="Times New Roman" w:eastAsia="Times New Roman" w:hAnsi="Times New Roman" w:cs="Times New Roman"/>
          <w:b/>
          <w:i/>
          <w:noProof/>
          <w:sz w:val="24"/>
          <w:szCs w:val="24"/>
        </w:rPr>
        <w:t xml:space="preserve"> godini</w:t>
      </w:r>
      <w:r w:rsidR="00A42E2F" w:rsidRPr="00821BE3">
        <w:rPr>
          <w:rFonts w:ascii="Times New Roman" w:eastAsia="Times New Roman" w:hAnsi="Times New Roman" w:cs="Times New Roman"/>
          <w:b/>
          <w:i/>
          <w:noProof/>
          <w:sz w:val="24"/>
          <w:szCs w:val="24"/>
        </w:rPr>
        <w:t xml:space="preserve"> </w:t>
      </w:r>
      <w:r w:rsidR="005714B8" w:rsidRPr="00821BE3">
        <w:rPr>
          <w:rFonts w:ascii="Times New Roman" w:eastAsia="Times New Roman" w:hAnsi="Times New Roman" w:cs="Times New Roman"/>
          <w:b/>
          <w:i/>
          <w:noProof/>
          <w:sz w:val="24"/>
          <w:szCs w:val="24"/>
        </w:rPr>
        <w:t xml:space="preserve">biti </w:t>
      </w:r>
      <w:r w:rsidR="00A42E2F" w:rsidRPr="00821BE3">
        <w:rPr>
          <w:rFonts w:ascii="Times New Roman" w:eastAsia="Times New Roman" w:hAnsi="Times New Roman" w:cs="Times New Roman"/>
          <w:b/>
          <w:i/>
          <w:noProof/>
          <w:sz w:val="24"/>
          <w:szCs w:val="24"/>
        </w:rPr>
        <w:t>prepozn</w:t>
      </w:r>
      <w:r w:rsidR="005714B8" w:rsidRPr="00821BE3">
        <w:rPr>
          <w:rFonts w:ascii="Times New Roman" w:eastAsia="Times New Roman" w:hAnsi="Times New Roman" w:cs="Times New Roman"/>
          <w:b/>
          <w:i/>
          <w:noProof/>
          <w:sz w:val="24"/>
          <w:szCs w:val="24"/>
        </w:rPr>
        <w:t>a</w:t>
      </w:r>
      <w:r w:rsidR="00A42E2F" w:rsidRPr="00821BE3">
        <w:rPr>
          <w:rFonts w:ascii="Times New Roman" w:eastAsia="Times New Roman" w:hAnsi="Times New Roman" w:cs="Times New Roman"/>
          <w:b/>
          <w:i/>
          <w:noProof/>
          <w:sz w:val="24"/>
          <w:szCs w:val="24"/>
        </w:rPr>
        <w:t>tljiv</w:t>
      </w:r>
      <w:r w:rsidRPr="00821BE3">
        <w:rPr>
          <w:rFonts w:ascii="Times New Roman" w:eastAsia="Times New Roman" w:hAnsi="Times New Roman" w:cs="Times New Roman"/>
          <w:b/>
          <w:i/>
          <w:noProof/>
          <w:sz w:val="24"/>
          <w:szCs w:val="24"/>
        </w:rPr>
        <w:t>o</w:t>
      </w:r>
      <w:r w:rsidR="00A42E2F" w:rsidRPr="00821BE3">
        <w:rPr>
          <w:rFonts w:ascii="Times New Roman" w:eastAsia="Times New Roman" w:hAnsi="Times New Roman" w:cs="Times New Roman"/>
          <w:b/>
          <w:i/>
          <w:noProof/>
          <w:sz w:val="24"/>
          <w:szCs w:val="24"/>
        </w:rPr>
        <w:t xml:space="preserve"> po </w:t>
      </w:r>
      <w:r w:rsidR="00144FC3" w:rsidRPr="00821BE3">
        <w:rPr>
          <w:rFonts w:ascii="Times New Roman" w:eastAsia="Times New Roman" w:hAnsi="Times New Roman" w:cs="Times New Roman"/>
          <w:b/>
          <w:i/>
          <w:noProof/>
          <w:sz w:val="24"/>
          <w:szCs w:val="24"/>
        </w:rPr>
        <w:t>snažnim</w:t>
      </w:r>
      <w:r w:rsidR="00A42E2F" w:rsidRPr="00821BE3">
        <w:rPr>
          <w:rFonts w:ascii="Times New Roman" w:eastAsia="Times New Roman" w:hAnsi="Times New Roman" w:cs="Times New Roman"/>
          <w:b/>
          <w:i/>
          <w:noProof/>
          <w:sz w:val="24"/>
          <w:szCs w:val="24"/>
        </w:rPr>
        <w:t xml:space="preserve"> ruralni</w:t>
      </w:r>
      <w:r w:rsidR="00144FC3" w:rsidRPr="00821BE3">
        <w:rPr>
          <w:rFonts w:ascii="Times New Roman" w:eastAsia="Times New Roman" w:hAnsi="Times New Roman" w:cs="Times New Roman"/>
          <w:b/>
          <w:i/>
          <w:noProof/>
          <w:sz w:val="24"/>
          <w:szCs w:val="24"/>
        </w:rPr>
        <w:t>m</w:t>
      </w:r>
      <w:r w:rsidR="00A42E2F" w:rsidRPr="00821BE3">
        <w:rPr>
          <w:rFonts w:ascii="Times New Roman" w:eastAsia="Times New Roman" w:hAnsi="Times New Roman" w:cs="Times New Roman"/>
          <w:b/>
          <w:i/>
          <w:noProof/>
          <w:sz w:val="24"/>
          <w:szCs w:val="24"/>
        </w:rPr>
        <w:t xml:space="preserve"> sredina</w:t>
      </w:r>
      <w:r w:rsidR="00144FC3" w:rsidRPr="00821BE3">
        <w:rPr>
          <w:rFonts w:ascii="Times New Roman" w:eastAsia="Times New Roman" w:hAnsi="Times New Roman" w:cs="Times New Roman"/>
          <w:b/>
          <w:i/>
          <w:noProof/>
          <w:sz w:val="24"/>
          <w:szCs w:val="24"/>
        </w:rPr>
        <w:t>ma</w:t>
      </w:r>
      <w:r w:rsidR="005714B8" w:rsidRPr="00821BE3">
        <w:rPr>
          <w:rFonts w:ascii="Times New Roman" w:eastAsia="Times New Roman" w:hAnsi="Times New Roman" w:cs="Times New Roman"/>
          <w:b/>
          <w:i/>
          <w:noProof/>
          <w:sz w:val="24"/>
          <w:szCs w:val="24"/>
        </w:rPr>
        <w:t>,</w:t>
      </w:r>
      <w:r w:rsidR="00A42E2F" w:rsidRPr="00821BE3">
        <w:rPr>
          <w:rFonts w:ascii="Times New Roman" w:eastAsia="Times New Roman" w:hAnsi="Times New Roman" w:cs="Times New Roman"/>
          <w:b/>
          <w:i/>
          <w:noProof/>
          <w:sz w:val="24"/>
          <w:szCs w:val="24"/>
        </w:rPr>
        <w:t xml:space="preserve"> </w:t>
      </w:r>
      <w:r w:rsidR="00144FC3" w:rsidRPr="00821BE3">
        <w:rPr>
          <w:rFonts w:ascii="Times New Roman" w:eastAsia="Times New Roman" w:hAnsi="Times New Roman" w:cs="Times New Roman"/>
          <w:b/>
          <w:i/>
          <w:noProof/>
          <w:sz w:val="24"/>
          <w:szCs w:val="24"/>
        </w:rPr>
        <w:t>kako</w:t>
      </w:r>
      <w:r w:rsidR="00A42E2F" w:rsidRPr="00821BE3">
        <w:rPr>
          <w:rFonts w:ascii="Times New Roman" w:eastAsia="Times New Roman" w:hAnsi="Times New Roman" w:cs="Times New Roman"/>
          <w:b/>
          <w:i/>
          <w:noProof/>
          <w:sz w:val="24"/>
          <w:szCs w:val="24"/>
        </w:rPr>
        <w:t xml:space="preserve"> ekonomski, društveno</w:t>
      </w:r>
      <w:r w:rsidR="00144FC3" w:rsidRPr="00821BE3">
        <w:rPr>
          <w:rFonts w:ascii="Times New Roman" w:eastAsia="Times New Roman" w:hAnsi="Times New Roman" w:cs="Times New Roman"/>
          <w:b/>
          <w:i/>
          <w:noProof/>
          <w:sz w:val="24"/>
          <w:szCs w:val="24"/>
        </w:rPr>
        <w:t>, tako</w:t>
      </w:r>
      <w:r w:rsidR="00A42E2F" w:rsidRPr="00821BE3">
        <w:rPr>
          <w:rFonts w:ascii="Times New Roman" w:eastAsia="Times New Roman" w:hAnsi="Times New Roman" w:cs="Times New Roman"/>
          <w:b/>
          <w:i/>
          <w:noProof/>
          <w:sz w:val="24"/>
          <w:szCs w:val="24"/>
        </w:rPr>
        <w:t xml:space="preserve"> i demografski, </w:t>
      </w:r>
      <w:r w:rsidR="00144FC3" w:rsidRPr="00821BE3">
        <w:rPr>
          <w:rFonts w:ascii="Times New Roman" w:eastAsia="Times New Roman" w:hAnsi="Times New Roman" w:cs="Times New Roman"/>
          <w:b/>
          <w:i/>
          <w:noProof/>
          <w:sz w:val="24"/>
          <w:szCs w:val="24"/>
        </w:rPr>
        <w:t>sa</w:t>
      </w:r>
      <w:r w:rsidR="00A42E2F" w:rsidRPr="00821BE3">
        <w:rPr>
          <w:rFonts w:ascii="Times New Roman" w:eastAsia="Times New Roman" w:hAnsi="Times New Roman" w:cs="Times New Roman"/>
          <w:b/>
          <w:i/>
          <w:noProof/>
          <w:sz w:val="24"/>
          <w:szCs w:val="24"/>
        </w:rPr>
        <w:t xml:space="preserve"> </w:t>
      </w:r>
      <w:r w:rsidR="00144FC3" w:rsidRPr="00821BE3">
        <w:rPr>
          <w:rFonts w:ascii="Times New Roman" w:eastAsia="Times New Roman" w:hAnsi="Times New Roman" w:cs="Times New Roman"/>
          <w:b/>
          <w:i/>
          <w:noProof/>
          <w:sz w:val="24"/>
          <w:szCs w:val="24"/>
        </w:rPr>
        <w:t>kvalitetnim</w:t>
      </w:r>
      <w:r w:rsidR="00A42E2F" w:rsidRPr="00821BE3">
        <w:rPr>
          <w:rFonts w:ascii="Times New Roman" w:eastAsia="Times New Roman" w:hAnsi="Times New Roman" w:cs="Times New Roman"/>
          <w:b/>
          <w:i/>
          <w:noProof/>
          <w:sz w:val="24"/>
          <w:szCs w:val="24"/>
        </w:rPr>
        <w:t xml:space="preserve"> uslovi</w:t>
      </w:r>
      <w:r w:rsidR="00144FC3" w:rsidRPr="00821BE3">
        <w:rPr>
          <w:rFonts w:ascii="Times New Roman" w:eastAsia="Times New Roman" w:hAnsi="Times New Roman" w:cs="Times New Roman"/>
          <w:b/>
          <w:i/>
          <w:noProof/>
          <w:sz w:val="24"/>
          <w:szCs w:val="24"/>
        </w:rPr>
        <w:t>ma</w:t>
      </w:r>
      <w:r w:rsidR="00165F68" w:rsidRPr="00821BE3">
        <w:rPr>
          <w:rFonts w:ascii="Times New Roman" w:eastAsia="Times New Roman" w:hAnsi="Times New Roman" w:cs="Times New Roman"/>
          <w:b/>
          <w:i/>
          <w:noProof/>
          <w:sz w:val="24"/>
          <w:szCs w:val="24"/>
        </w:rPr>
        <w:t xml:space="preserve"> za život,</w:t>
      </w:r>
      <w:r w:rsidR="00A42E2F" w:rsidRPr="00821BE3">
        <w:rPr>
          <w:rFonts w:ascii="Times New Roman" w:eastAsia="Times New Roman" w:hAnsi="Times New Roman" w:cs="Times New Roman"/>
          <w:b/>
          <w:i/>
          <w:noProof/>
          <w:sz w:val="24"/>
          <w:szCs w:val="24"/>
        </w:rPr>
        <w:t xml:space="preserve"> čije su privredne d</w:t>
      </w:r>
      <w:r w:rsidR="00630D23" w:rsidRPr="00821BE3">
        <w:rPr>
          <w:rFonts w:ascii="Times New Roman" w:eastAsia="Times New Roman" w:hAnsi="Times New Roman" w:cs="Times New Roman"/>
          <w:b/>
          <w:i/>
          <w:noProof/>
          <w:sz w:val="24"/>
          <w:szCs w:val="24"/>
        </w:rPr>
        <w:t>jelatnosti povezane sa</w:t>
      </w:r>
      <w:r w:rsidR="00A42E2F" w:rsidRPr="00821BE3">
        <w:rPr>
          <w:rFonts w:ascii="Times New Roman" w:eastAsia="Times New Roman" w:hAnsi="Times New Roman" w:cs="Times New Roman"/>
          <w:b/>
          <w:i/>
          <w:noProof/>
          <w:sz w:val="24"/>
          <w:szCs w:val="24"/>
        </w:rPr>
        <w:t xml:space="preserve"> sektorima poljoprivrede, </w:t>
      </w:r>
      <w:r w:rsidR="00630D23" w:rsidRPr="00821BE3">
        <w:rPr>
          <w:rFonts w:ascii="Times New Roman" w:eastAsia="Times New Roman" w:hAnsi="Times New Roman" w:cs="Times New Roman"/>
          <w:b/>
          <w:i/>
          <w:noProof/>
          <w:sz w:val="24"/>
          <w:szCs w:val="24"/>
        </w:rPr>
        <w:t xml:space="preserve">turizma i </w:t>
      </w:r>
      <w:r w:rsidR="00144FC3" w:rsidRPr="00821BE3">
        <w:rPr>
          <w:rFonts w:ascii="Times New Roman" w:eastAsia="Times New Roman" w:hAnsi="Times New Roman" w:cs="Times New Roman"/>
          <w:b/>
          <w:i/>
          <w:noProof/>
          <w:sz w:val="24"/>
          <w:szCs w:val="24"/>
        </w:rPr>
        <w:t>drvoprerade</w:t>
      </w:r>
    </w:p>
    <w:p w14:paraId="7173EA11"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06E77D13"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 cilju dostizanja željene budućnosti, vizija je ra</w:t>
      </w:r>
      <w:r w:rsidR="00165F68" w:rsidRPr="00821BE3">
        <w:rPr>
          <w:rFonts w:ascii="Times New Roman" w:eastAsia="Times New Roman" w:hAnsi="Times New Roman" w:cs="Times New Roman"/>
          <w:noProof/>
          <w:sz w:val="24"/>
          <w:szCs w:val="24"/>
        </w:rPr>
        <w:t>zložena na strateške prioritete, ciljeve i programe,</w:t>
      </w:r>
      <w:r w:rsidRPr="00821BE3">
        <w:rPr>
          <w:rFonts w:ascii="Times New Roman" w:eastAsia="Times New Roman" w:hAnsi="Times New Roman" w:cs="Times New Roman"/>
          <w:noProof/>
          <w:sz w:val="24"/>
          <w:szCs w:val="24"/>
        </w:rPr>
        <w:t xml:space="preserve"> a zatim i na projekte, aktivnosti i m</w:t>
      </w:r>
      <w:r w:rsidR="000B4473" w:rsidRPr="00821BE3">
        <w:rPr>
          <w:rFonts w:ascii="Times New Roman" w:eastAsia="Times New Roman" w:hAnsi="Times New Roman" w:cs="Times New Roman"/>
          <w:noProof/>
          <w:sz w:val="24"/>
          <w:szCs w:val="24"/>
        </w:rPr>
        <w:t>jere koje su uvrštene u A</w:t>
      </w:r>
      <w:r w:rsidRPr="00821BE3">
        <w:rPr>
          <w:rFonts w:ascii="Times New Roman" w:eastAsia="Times New Roman" w:hAnsi="Times New Roman" w:cs="Times New Roman"/>
          <w:noProof/>
          <w:sz w:val="24"/>
          <w:szCs w:val="24"/>
        </w:rPr>
        <w:t xml:space="preserve">kcioni plan. </w:t>
      </w:r>
    </w:p>
    <w:p w14:paraId="79B5EEC8"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5396674A"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4C056CCE" w14:textId="77777777" w:rsidR="00A42E2F" w:rsidRPr="00821BE3" w:rsidRDefault="00957BC9" w:rsidP="00A86679">
      <w:pPr>
        <w:pStyle w:val="Heading2"/>
        <w:jc w:val="center"/>
        <w:rPr>
          <w:rFonts w:ascii="Times New Roman" w:hAnsi="Times New Roman" w:cs="Times New Roman"/>
          <w:noProof/>
          <w:color w:val="auto"/>
        </w:rPr>
      </w:pPr>
      <w:bookmarkStart w:id="22" w:name="_Toc286422447"/>
      <w:bookmarkStart w:id="23" w:name="_Toc147930817"/>
      <w:r w:rsidRPr="00821BE3">
        <w:rPr>
          <w:rFonts w:ascii="Times New Roman" w:hAnsi="Times New Roman" w:cs="Times New Roman"/>
          <w:noProof/>
          <w:color w:val="auto"/>
        </w:rPr>
        <w:t>Strateški prioriteti i ciljevi</w:t>
      </w:r>
      <w:bookmarkEnd w:id="22"/>
      <w:bookmarkEnd w:id="23"/>
    </w:p>
    <w:p w14:paraId="072BFC65" w14:textId="77777777" w:rsidR="00630D23" w:rsidRPr="00821BE3" w:rsidRDefault="00630D23" w:rsidP="00882D8C">
      <w:pPr>
        <w:pStyle w:val="HEAD2"/>
        <w:spacing w:line="276" w:lineRule="auto"/>
        <w:rPr>
          <w:rFonts w:ascii="Times New Roman" w:hAnsi="Times New Roman" w:cs="Times New Roman"/>
          <w:i/>
          <w:noProof/>
          <w:lang w:val="sr-Latn-ME"/>
        </w:rPr>
      </w:pPr>
    </w:p>
    <w:p w14:paraId="3D7E7533"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Strateški okvir integrisanog ruralnog razvoja </w:t>
      </w:r>
      <w:r w:rsidR="00957BC9" w:rsidRPr="00821BE3">
        <w:rPr>
          <w:rFonts w:ascii="Times New Roman" w:eastAsia="Times New Roman" w:hAnsi="Times New Roman" w:cs="Times New Roman"/>
          <w:noProof/>
          <w:sz w:val="24"/>
          <w:szCs w:val="24"/>
        </w:rPr>
        <w:t xml:space="preserve">opštine </w:t>
      </w:r>
      <w:r w:rsidR="008202E9" w:rsidRPr="00821BE3">
        <w:rPr>
          <w:rFonts w:ascii="Times New Roman" w:eastAsia="Times New Roman" w:hAnsi="Times New Roman" w:cs="Times New Roman"/>
          <w:noProof/>
          <w:sz w:val="24"/>
          <w:szCs w:val="24"/>
        </w:rPr>
        <w:t>Berane</w:t>
      </w:r>
      <w:r w:rsidRPr="00821BE3">
        <w:rPr>
          <w:rFonts w:ascii="Times New Roman" w:eastAsia="Times New Roman" w:hAnsi="Times New Roman" w:cs="Times New Roman"/>
          <w:noProof/>
          <w:sz w:val="24"/>
          <w:szCs w:val="24"/>
        </w:rPr>
        <w:t xml:space="preserve"> uključuje četiri strateška prioriteta, od kojih je svaki razložen na nekoliko ciljeva</w:t>
      </w:r>
      <w:r w:rsidR="00957BC9"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xml:space="preserve"> na kojima je potrebno raditi kako bi se ostvarila željena vizija.</w:t>
      </w:r>
    </w:p>
    <w:p w14:paraId="3762FC72"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6B7B6FDD"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Strateški prioriteti integrisanog ruralnog razvoja </w:t>
      </w:r>
      <w:r w:rsidR="008202E9" w:rsidRPr="00821BE3">
        <w:rPr>
          <w:rFonts w:ascii="Times New Roman" w:eastAsia="Times New Roman" w:hAnsi="Times New Roman" w:cs="Times New Roman"/>
          <w:noProof/>
          <w:sz w:val="24"/>
          <w:szCs w:val="24"/>
        </w:rPr>
        <w:t>Berane</w:t>
      </w:r>
      <w:r w:rsidR="00957BC9"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su: </w:t>
      </w:r>
    </w:p>
    <w:p w14:paraId="797F51F1"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247770AE" w14:textId="77777777" w:rsidR="00A42E2F" w:rsidRPr="00821BE3" w:rsidRDefault="00A42E2F" w:rsidP="00882D8C">
      <w:pPr>
        <w:pStyle w:val="ColorfulList-Accent11"/>
        <w:rPr>
          <w:rFonts w:ascii="Times New Roman" w:hAnsi="Times New Roman"/>
          <w:noProof/>
          <w:sz w:val="24"/>
          <w:szCs w:val="24"/>
          <w:lang w:val="sr-Latn-ME"/>
        </w:rPr>
      </w:pPr>
      <w:r w:rsidRPr="00821BE3">
        <w:rPr>
          <w:rFonts w:ascii="Times New Roman" w:hAnsi="Times New Roman"/>
          <w:b/>
          <w:noProof/>
          <w:sz w:val="24"/>
          <w:szCs w:val="24"/>
          <w:lang w:val="sr-Latn-ME"/>
        </w:rPr>
        <w:t>Strateški prioritet 1:</w:t>
      </w:r>
      <w:r w:rsidR="00630D23" w:rsidRPr="00821BE3">
        <w:rPr>
          <w:rFonts w:ascii="Times New Roman" w:hAnsi="Times New Roman"/>
          <w:noProof/>
          <w:sz w:val="24"/>
          <w:szCs w:val="24"/>
          <w:lang w:val="sr-Latn-ME"/>
        </w:rPr>
        <w:t xml:space="preserve"> </w:t>
      </w:r>
      <w:r w:rsidR="008202E9" w:rsidRPr="00821BE3">
        <w:rPr>
          <w:rFonts w:ascii="Times New Roman" w:hAnsi="Times New Roman"/>
          <w:noProof/>
          <w:sz w:val="24"/>
          <w:szCs w:val="24"/>
          <w:lang w:val="sr-Latn-ME"/>
        </w:rPr>
        <w:t>Unapređeno stanje u ruralnim sredinama</w:t>
      </w:r>
    </w:p>
    <w:p w14:paraId="152A8CDE" w14:textId="77777777" w:rsidR="00A42E2F" w:rsidRPr="00821BE3" w:rsidRDefault="00A42E2F" w:rsidP="00882D8C">
      <w:pPr>
        <w:pStyle w:val="ColorfulList-Accent11"/>
        <w:rPr>
          <w:rFonts w:ascii="Times New Roman" w:hAnsi="Times New Roman"/>
          <w:noProof/>
          <w:sz w:val="24"/>
          <w:szCs w:val="24"/>
          <w:lang w:val="sr-Latn-ME"/>
        </w:rPr>
      </w:pPr>
    </w:p>
    <w:p w14:paraId="1C6AE955" w14:textId="77777777" w:rsidR="00A42E2F" w:rsidRPr="00821BE3" w:rsidRDefault="00A42E2F" w:rsidP="00882D8C">
      <w:pPr>
        <w:pStyle w:val="ColorfulList-Accent11"/>
        <w:rPr>
          <w:rFonts w:ascii="Times New Roman" w:hAnsi="Times New Roman"/>
          <w:noProof/>
          <w:sz w:val="24"/>
          <w:szCs w:val="24"/>
          <w:lang w:val="sr-Latn-ME"/>
        </w:rPr>
      </w:pPr>
      <w:r w:rsidRPr="00821BE3">
        <w:rPr>
          <w:rFonts w:ascii="Times New Roman" w:hAnsi="Times New Roman"/>
          <w:b/>
          <w:noProof/>
          <w:sz w:val="24"/>
          <w:szCs w:val="24"/>
          <w:lang w:val="sr-Latn-ME"/>
        </w:rPr>
        <w:t>Strateški prioritet 2:</w:t>
      </w:r>
      <w:r w:rsidRPr="00821BE3">
        <w:rPr>
          <w:rFonts w:ascii="Times New Roman" w:hAnsi="Times New Roman"/>
          <w:noProof/>
          <w:sz w:val="24"/>
          <w:szCs w:val="24"/>
          <w:lang w:val="sr-Latn-ME"/>
        </w:rPr>
        <w:t xml:space="preserve"> </w:t>
      </w:r>
      <w:r w:rsidR="00630D23" w:rsidRPr="00821BE3">
        <w:rPr>
          <w:rFonts w:ascii="Times New Roman" w:hAnsi="Times New Roman"/>
          <w:noProof/>
          <w:sz w:val="24"/>
          <w:szCs w:val="24"/>
          <w:lang w:val="sr-Latn-ME"/>
        </w:rPr>
        <w:t>Unapređen</w:t>
      </w:r>
      <w:r w:rsidR="008202E9" w:rsidRPr="00821BE3">
        <w:rPr>
          <w:rFonts w:ascii="Times New Roman" w:hAnsi="Times New Roman"/>
          <w:noProof/>
          <w:sz w:val="24"/>
          <w:szCs w:val="24"/>
          <w:lang w:val="sr-Latn-ME"/>
        </w:rPr>
        <w:t>o stanje u oblasti poljoprivrede</w:t>
      </w:r>
    </w:p>
    <w:p w14:paraId="4C861CB2" w14:textId="77777777" w:rsidR="00A42E2F" w:rsidRPr="00821BE3" w:rsidRDefault="00A42E2F" w:rsidP="00882D8C">
      <w:pPr>
        <w:pStyle w:val="ColorfulList-Accent11"/>
        <w:rPr>
          <w:rFonts w:ascii="Times New Roman" w:hAnsi="Times New Roman"/>
          <w:noProof/>
          <w:sz w:val="24"/>
          <w:szCs w:val="24"/>
          <w:lang w:val="sr-Latn-ME"/>
        </w:rPr>
      </w:pPr>
    </w:p>
    <w:p w14:paraId="5007C90E" w14:textId="77777777" w:rsidR="00A42E2F" w:rsidRPr="00821BE3" w:rsidRDefault="00A42E2F" w:rsidP="00882D8C">
      <w:pPr>
        <w:pStyle w:val="ColorfulList-Accent11"/>
        <w:rPr>
          <w:rFonts w:ascii="Times New Roman" w:hAnsi="Times New Roman"/>
          <w:noProof/>
          <w:sz w:val="24"/>
          <w:szCs w:val="24"/>
          <w:lang w:val="sr-Latn-ME"/>
        </w:rPr>
      </w:pPr>
      <w:r w:rsidRPr="00821BE3">
        <w:rPr>
          <w:rFonts w:ascii="Times New Roman" w:hAnsi="Times New Roman"/>
          <w:b/>
          <w:noProof/>
          <w:sz w:val="24"/>
          <w:szCs w:val="24"/>
          <w:lang w:val="sr-Latn-ME"/>
        </w:rPr>
        <w:t>Strateški prioritet 3:</w:t>
      </w:r>
      <w:r w:rsidR="00630D23" w:rsidRPr="00821BE3">
        <w:rPr>
          <w:rFonts w:ascii="Times New Roman" w:hAnsi="Times New Roman"/>
          <w:noProof/>
          <w:sz w:val="24"/>
          <w:szCs w:val="24"/>
          <w:lang w:val="sr-Latn-ME"/>
        </w:rPr>
        <w:t xml:space="preserve"> </w:t>
      </w:r>
      <w:r w:rsidR="008202E9" w:rsidRPr="00821BE3">
        <w:rPr>
          <w:rFonts w:ascii="Times New Roman" w:hAnsi="Times New Roman"/>
          <w:noProof/>
          <w:sz w:val="24"/>
          <w:szCs w:val="24"/>
          <w:lang w:val="sr-Latn-ME"/>
        </w:rPr>
        <w:t>Unapređeno stanje u oblasti turizma</w:t>
      </w:r>
    </w:p>
    <w:p w14:paraId="55B9099B" w14:textId="77777777" w:rsidR="00A42E2F" w:rsidRPr="00821BE3" w:rsidRDefault="00A42E2F" w:rsidP="00882D8C">
      <w:pPr>
        <w:pStyle w:val="ColorfulList-Accent11"/>
        <w:rPr>
          <w:rFonts w:ascii="Times New Roman" w:hAnsi="Times New Roman"/>
          <w:noProof/>
          <w:sz w:val="24"/>
          <w:szCs w:val="24"/>
          <w:lang w:val="sr-Latn-ME"/>
        </w:rPr>
      </w:pPr>
    </w:p>
    <w:p w14:paraId="36B27240" w14:textId="77777777" w:rsidR="00A42E2F" w:rsidRPr="00821BE3" w:rsidRDefault="00A42E2F" w:rsidP="00241504">
      <w:pPr>
        <w:pStyle w:val="ColorfulList-Accent11"/>
        <w:rPr>
          <w:rFonts w:ascii="Times New Roman" w:hAnsi="Times New Roman"/>
          <w:noProof/>
          <w:sz w:val="24"/>
          <w:szCs w:val="24"/>
          <w:lang w:val="sr-Latn-ME"/>
        </w:rPr>
      </w:pPr>
      <w:r w:rsidRPr="00821BE3">
        <w:rPr>
          <w:rFonts w:ascii="Times New Roman" w:hAnsi="Times New Roman"/>
          <w:b/>
          <w:noProof/>
          <w:sz w:val="24"/>
          <w:szCs w:val="24"/>
          <w:lang w:val="sr-Latn-ME"/>
        </w:rPr>
        <w:t>Strateški prioritet 4:</w:t>
      </w:r>
      <w:r w:rsidRPr="00821BE3">
        <w:rPr>
          <w:rFonts w:ascii="Times New Roman" w:hAnsi="Times New Roman"/>
          <w:noProof/>
          <w:sz w:val="24"/>
          <w:szCs w:val="24"/>
          <w:lang w:val="sr-Latn-ME"/>
        </w:rPr>
        <w:t xml:space="preserve"> </w:t>
      </w:r>
      <w:r w:rsidR="00241504" w:rsidRPr="00821BE3">
        <w:rPr>
          <w:rFonts w:ascii="Times New Roman" w:hAnsi="Times New Roman"/>
          <w:noProof/>
          <w:sz w:val="24"/>
          <w:szCs w:val="24"/>
          <w:lang w:val="sr-Latn-ME"/>
        </w:rPr>
        <w:t>Unapređen privredni razvoj</w:t>
      </w:r>
    </w:p>
    <w:p w14:paraId="76D5CD26"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032C2B16"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 daljem tekstu svaki od prioriteta je pojašnjen kroz strateške ciljeve razvoja.</w:t>
      </w:r>
    </w:p>
    <w:p w14:paraId="507D9D45"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7E073555" w14:textId="77777777" w:rsidR="00A42E2F" w:rsidRPr="00821BE3" w:rsidRDefault="00A42E2F" w:rsidP="00882D8C">
      <w:pPr>
        <w:spacing w:after="0"/>
        <w:jc w:val="both"/>
        <w:rPr>
          <w:rFonts w:ascii="Times New Roman" w:eastAsia="Times New Roman" w:hAnsi="Times New Roman" w:cs="Times New Roman"/>
          <w:b/>
          <w:i/>
          <w:noProof/>
          <w:sz w:val="24"/>
          <w:szCs w:val="24"/>
        </w:rPr>
      </w:pPr>
      <w:r w:rsidRPr="00821BE3">
        <w:rPr>
          <w:rFonts w:ascii="Times New Roman" w:eastAsia="Times New Roman" w:hAnsi="Times New Roman" w:cs="Times New Roman"/>
          <w:b/>
          <w:bCs/>
          <w:i/>
          <w:iCs/>
          <w:smallCaps/>
          <w:noProof/>
          <w:sz w:val="24"/>
          <w:szCs w:val="24"/>
        </w:rPr>
        <w:t>Strateški prioritet 1:</w:t>
      </w:r>
      <w:r w:rsidRPr="00821BE3">
        <w:rPr>
          <w:rFonts w:ascii="Times New Roman" w:eastAsia="Times New Roman" w:hAnsi="Times New Roman" w:cs="Times New Roman"/>
          <w:b/>
          <w:i/>
          <w:noProof/>
          <w:sz w:val="24"/>
          <w:szCs w:val="24"/>
        </w:rPr>
        <w:t xml:space="preserve"> </w:t>
      </w:r>
      <w:r w:rsidR="00760588" w:rsidRPr="00821BE3">
        <w:rPr>
          <w:rFonts w:ascii="Times New Roman" w:eastAsia="Times New Roman" w:hAnsi="Times New Roman" w:cs="Times New Roman"/>
          <w:b/>
          <w:i/>
          <w:noProof/>
          <w:sz w:val="24"/>
          <w:szCs w:val="24"/>
        </w:rPr>
        <w:t>Unapređeno stanje u ruralnim sredinama</w:t>
      </w:r>
    </w:p>
    <w:p w14:paraId="759609D8" w14:textId="77777777" w:rsidR="007536BC" w:rsidRPr="00821BE3" w:rsidRDefault="007536BC" w:rsidP="00882D8C">
      <w:pPr>
        <w:spacing w:after="0"/>
        <w:jc w:val="both"/>
        <w:rPr>
          <w:rFonts w:ascii="Times New Roman" w:eastAsia="Times New Roman" w:hAnsi="Times New Roman" w:cs="Times New Roman"/>
          <w:noProof/>
          <w:sz w:val="24"/>
          <w:szCs w:val="24"/>
        </w:rPr>
      </w:pPr>
    </w:p>
    <w:p w14:paraId="18048900" w14:textId="77777777" w:rsidR="00165F68" w:rsidRPr="00821BE3" w:rsidRDefault="009065B5" w:rsidP="00F30EF1">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Kvalitetna infrastruktura predstavlja najvažniji preduslov za privredni i društveni razvoj neke zajednice. Bez dobrih puteva i telekomunikacija koji bi osigurali brzu komunikaciju sa urbanim centrima nije moguće ostvariti privredni razvoj u selima, a bez komunalne infrastrukture (vodovod, kanalizacija,</w:t>
      </w:r>
      <w:r w:rsidR="00F30EF1" w:rsidRPr="00821BE3">
        <w:rPr>
          <w:rFonts w:ascii="Times New Roman" w:eastAsia="Times New Roman" w:hAnsi="Times New Roman" w:cs="Times New Roman"/>
          <w:noProof/>
          <w:sz w:val="24"/>
          <w:szCs w:val="24"/>
        </w:rPr>
        <w:t xml:space="preserve"> prikupljanje komunalnog otpada</w:t>
      </w:r>
      <w:r w:rsidR="00165F68" w:rsidRPr="00821BE3">
        <w:rPr>
          <w:rFonts w:ascii="Times New Roman" w:eastAsia="Times New Roman" w:hAnsi="Times New Roman" w:cs="Times New Roman"/>
          <w:noProof/>
          <w:sz w:val="24"/>
          <w:szCs w:val="24"/>
        </w:rPr>
        <w:t>, snabdijevanje električnom energijom</w:t>
      </w:r>
      <w:r w:rsidRPr="00821BE3">
        <w:rPr>
          <w:rFonts w:ascii="Times New Roman" w:eastAsia="Times New Roman" w:hAnsi="Times New Roman" w:cs="Times New Roman"/>
          <w:noProof/>
          <w:sz w:val="24"/>
          <w:szCs w:val="24"/>
        </w:rPr>
        <w:t xml:space="preserve"> i sl.) kvalitet života ne bi bio zadovoljavajući</w:t>
      </w:r>
      <w:r w:rsidR="00241504"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xml:space="preserve"> da bi privukao povratak stanovnika na selo. </w:t>
      </w:r>
    </w:p>
    <w:p w14:paraId="01087D46" w14:textId="77777777" w:rsidR="00F30EF1" w:rsidRPr="00821BE3" w:rsidRDefault="00F30EF1" w:rsidP="00F30EF1">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Dodatno, razvoj putne mreže ima i značajan regionalni aspekt, pa je potrebno </w:t>
      </w:r>
      <w:r w:rsidR="00241504" w:rsidRPr="00821BE3">
        <w:rPr>
          <w:rFonts w:ascii="Times New Roman" w:eastAsia="Times New Roman" w:hAnsi="Times New Roman" w:cs="Times New Roman"/>
          <w:noProof/>
          <w:sz w:val="24"/>
          <w:szCs w:val="24"/>
        </w:rPr>
        <w:t>analizirati</w:t>
      </w:r>
      <w:r w:rsidRPr="00821BE3">
        <w:rPr>
          <w:rFonts w:ascii="Times New Roman" w:eastAsia="Times New Roman" w:hAnsi="Times New Roman" w:cs="Times New Roman"/>
          <w:noProof/>
          <w:sz w:val="24"/>
          <w:szCs w:val="24"/>
        </w:rPr>
        <w:t xml:space="preserve"> ga za šire područje sjeveroistoka Crne Gore. Najveći broj projekata ima za cilj rješavanje infrastrukturnih problema u gradskoj sredini, međutim, razvoj infrastrukture u seoskim sredinama i na okolnim planinama je takođe važan prioritet, jer je cilj zadržavanje stanovništva u seoskim sredinama kroz podizanje kvaliteta života.</w:t>
      </w:r>
    </w:p>
    <w:p w14:paraId="3DBAA9B7" w14:textId="77777777" w:rsidR="00342C7F" w:rsidRPr="00821BE3" w:rsidRDefault="00342C7F" w:rsidP="00F30EF1">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lastRenderedPageBreak/>
        <w:t>Infrastrukturno i komunalno opremanje seoskih sredina podrazumijeva izgradnju nove i podizanje kvaliteta postojeće putne mreže, rješavanje problema prisutnih u vodosnabdijevanju, širenje kanalizacione mreže, širenje i podizanje kvaliteta elektro-mreže, kao i razvoj telekomunikacija.</w:t>
      </w:r>
    </w:p>
    <w:p w14:paraId="3D0DAFAB" w14:textId="77777777" w:rsidR="00760588" w:rsidRPr="00821BE3" w:rsidRDefault="00760588" w:rsidP="00760588">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Sama seoska naselja nisu dovoljno</w:t>
      </w:r>
      <w:r w:rsidR="00352C26"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uređena. U ovim sredinama ima </w:t>
      </w:r>
      <w:r w:rsidR="00352C26" w:rsidRPr="00821BE3">
        <w:rPr>
          <w:rFonts w:ascii="Times New Roman" w:eastAsia="Times New Roman" w:hAnsi="Times New Roman" w:cs="Times New Roman"/>
          <w:noProof/>
          <w:sz w:val="24"/>
          <w:szCs w:val="24"/>
        </w:rPr>
        <w:t>turističkih lokacija</w:t>
      </w:r>
      <w:r w:rsidRPr="00821BE3">
        <w:rPr>
          <w:rFonts w:ascii="Times New Roman" w:eastAsia="Times New Roman" w:hAnsi="Times New Roman" w:cs="Times New Roman"/>
          <w:noProof/>
          <w:sz w:val="24"/>
          <w:szCs w:val="24"/>
        </w:rPr>
        <w:t>, ali on</w:t>
      </w:r>
      <w:r w:rsidR="00352C26" w:rsidRPr="00821BE3">
        <w:rPr>
          <w:rFonts w:ascii="Times New Roman" w:eastAsia="Times New Roman" w:hAnsi="Times New Roman" w:cs="Times New Roman"/>
          <w:noProof/>
          <w:sz w:val="24"/>
          <w:szCs w:val="24"/>
        </w:rPr>
        <w:t>e nisu komunalno opremljene</w:t>
      </w:r>
      <w:r w:rsidRPr="00821BE3">
        <w:rPr>
          <w:rFonts w:ascii="Times New Roman" w:eastAsia="Times New Roman" w:hAnsi="Times New Roman" w:cs="Times New Roman"/>
          <w:noProof/>
          <w:sz w:val="24"/>
          <w:szCs w:val="24"/>
        </w:rPr>
        <w:t>.</w:t>
      </w:r>
      <w:r w:rsidR="00342C7F" w:rsidRPr="00821BE3">
        <w:rPr>
          <w:rFonts w:ascii="Times New Roman" w:eastAsia="Times New Roman" w:hAnsi="Times New Roman" w:cs="Times New Roman"/>
          <w:noProof/>
          <w:sz w:val="24"/>
          <w:szCs w:val="24"/>
        </w:rPr>
        <w:t xml:space="preserve"> U okviru razvoja seoskih sredina se planira uređenje seoskih centara, kao i uređenje značajnih turističkih lokacija, u seoskim sredinama.</w:t>
      </w:r>
    </w:p>
    <w:p w14:paraId="5118FE6C" w14:textId="77777777" w:rsidR="00342C7F" w:rsidRPr="00821BE3" w:rsidRDefault="00342C7F" w:rsidP="00760588">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Segment zaštite životne sredine u seoskim područjima prvenstveno podrazumijeva rješavanje pitanja upravljanja otpada, staranje o vodotokovima i podizanje ekološke svijesti stanovništva.</w:t>
      </w:r>
    </w:p>
    <w:p w14:paraId="46E56421" w14:textId="77777777" w:rsidR="00760588" w:rsidRPr="00821BE3" w:rsidRDefault="00760588" w:rsidP="00760588">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Ciljevi razvoja infrastrukture u seoskim sredinama u narednom periodu su infrastrukturno i komunalno opremanje seoskih sredina, uređenje seoskih sredina i zaštita</w:t>
      </w:r>
      <w:r w:rsidR="009065B5" w:rsidRPr="00821BE3">
        <w:rPr>
          <w:rFonts w:ascii="Times New Roman" w:eastAsia="Times New Roman" w:hAnsi="Times New Roman" w:cs="Times New Roman"/>
          <w:noProof/>
          <w:sz w:val="24"/>
          <w:szCs w:val="24"/>
        </w:rPr>
        <w:t xml:space="preserve"> životne sredine</w:t>
      </w:r>
      <w:r w:rsidRPr="00821BE3">
        <w:rPr>
          <w:rFonts w:ascii="Times New Roman" w:eastAsia="Times New Roman" w:hAnsi="Times New Roman" w:cs="Times New Roman"/>
          <w:noProof/>
          <w:sz w:val="24"/>
          <w:szCs w:val="24"/>
        </w:rPr>
        <w:t>.</w:t>
      </w:r>
    </w:p>
    <w:p w14:paraId="693F193B" w14:textId="77777777" w:rsidR="007536BC" w:rsidRPr="00821BE3" w:rsidRDefault="00760588" w:rsidP="00760588">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Opština </w:t>
      </w:r>
      <w:r w:rsidR="00BE1EE8" w:rsidRPr="00821BE3">
        <w:rPr>
          <w:rFonts w:ascii="Times New Roman" w:eastAsia="Times New Roman" w:hAnsi="Times New Roman" w:cs="Times New Roman"/>
          <w:noProof/>
          <w:sz w:val="24"/>
          <w:szCs w:val="24"/>
        </w:rPr>
        <w:t xml:space="preserve">Berane </w:t>
      </w:r>
      <w:r w:rsidRPr="00821BE3">
        <w:rPr>
          <w:rFonts w:ascii="Times New Roman" w:eastAsia="Times New Roman" w:hAnsi="Times New Roman" w:cs="Times New Roman"/>
          <w:noProof/>
          <w:sz w:val="24"/>
          <w:szCs w:val="24"/>
        </w:rPr>
        <w:t>će zbog toga, u cilju razvoja infrastrukture, izdvajati značajan nivo sredstava u</w:t>
      </w:r>
      <w:r w:rsidR="009065B5" w:rsidRPr="00821BE3">
        <w:rPr>
          <w:rFonts w:ascii="Times New Roman" w:eastAsia="Times New Roman" w:hAnsi="Times New Roman" w:cs="Times New Roman"/>
          <w:noProof/>
          <w:sz w:val="24"/>
          <w:szCs w:val="24"/>
        </w:rPr>
        <w:t xml:space="preserve"> narednom periodu. M</w:t>
      </w:r>
      <w:r w:rsidRPr="00821BE3">
        <w:rPr>
          <w:rFonts w:ascii="Times New Roman" w:eastAsia="Times New Roman" w:hAnsi="Times New Roman" w:cs="Times New Roman"/>
          <w:noProof/>
          <w:sz w:val="24"/>
          <w:szCs w:val="24"/>
        </w:rPr>
        <w:t>eđutim</w:t>
      </w:r>
      <w:r w:rsidR="009065B5"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xml:space="preserve"> da bi se obezb</w:t>
      </w:r>
      <w:r w:rsidR="009065B5"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edila kvalitetna infrastruktura i kvalitet</w:t>
      </w:r>
      <w:r w:rsidR="009065B5"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komunalnih usluga</w:t>
      </w:r>
      <w:r w:rsidR="009065B5"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xml:space="preserve"> </w:t>
      </w:r>
      <w:r w:rsidR="00BA267E" w:rsidRPr="00821BE3">
        <w:rPr>
          <w:rFonts w:ascii="Times New Roman" w:eastAsia="Times New Roman" w:hAnsi="Times New Roman" w:cs="Times New Roman"/>
          <w:noProof/>
          <w:sz w:val="24"/>
          <w:szCs w:val="24"/>
        </w:rPr>
        <w:t>pored ulaganja</w:t>
      </w:r>
      <w:r w:rsidR="009065B5" w:rsidRPr="00821BE3">
        <w:rPr>
          <w:rFonts w:ascii="Times New Roman" w:eastAsia="Times New Roman" w:hAnsi="Times New Roman" w:cs="Times New Roman"/>
          <w:noProof/>
          <w:sz w:val="24"/>
          <w:szCs w:val="24"/>
        </w:rPr>
        <w:t xml:space="preserve"> lokalne samouprave</w:t>
      </w:r>
      <w:r w:rsidRPr="00821BE3">
        <w:rPr>
          <w:rFonts w:ascii="Times New Roman" w:eastAsia="Times New Roman" w:hAnsi="Times New Roman" w:cs="Times New Roman"/>
          <w:noProof/>
          <w:sz w:val="24"/>
          <w:szCs w:val="24"/>
        </w:rPr>
        <w:t xml:space="preserve">, neophodna je </w:t>
      </w:r>
      <w:r w:rsidR="009065B5" w:rsidRPr="00821BE3">
        <w:rPr>
          <w:rFonts w:ascii="Times New Roman" w:eastAsia="Times New Roman" w:hAnsi="Times New Roman" w:cs="Times New Roman"/>
          <w:noProof/>
          <w:sz w:val="24"/>
          <w:szCs w:val="24"/>
        </w:rPr>
        <w:t xml:space="preserve">i </w:t>
      </w:r>
      <w:r w:rsidRPr="00821BE3">
        <w:rPr>
          <w:rFonts w:ascii="Times New Roman" w:eastAsia="Times New Roman" w:hAnsi="Times New Roman" w:cs="Times New Roman"/>
          <w:noProof/>
          <w:sz w:val="24"/>
          <w:szCs w:val="24"/>
        </w:rPr>
        <w:t xml:space="preserve">pomoć </w:t>
      </w:r>
      <w:r w:rsidR="009065B5" w:rsidRPr="00821BE3">
        <w:rPr>
          <w:rFonts w:ascii="Times New Roman" w:eastAsia="Times New Roman" w:hAnsi="Times New Roman" w:cs="Times New Roman"/>
          <w:noProof/>
          <w:sz w:val="24"/>
          <w:szCs w:val="24"/>
        </w:rPr>
        <w:t>Dr</w:t>
      </w:r>
      <w:r w:rsidR="00AB5ABF" w:rsidRPr="00821BE3">
        <w:rPr>
          <w:rFonts w:ascii="Times New Roman" w:eastAsia="Times New Roman" w:hAnsi="Times New Roman" w:cs="Times New Roman"/>
          <w:noProof/>
          <w:sz w:val="24"/>
          <w:szCs w:val="24"/>
        </w:rPr>
        <w:t>ž</w:t>
      </w:r>
      <w:r w:rsidR="009065B5" w:rsidRPr="00821BE3">
        <w:rPr>
          <w:rFonts w:ascii="Times New Roman" w:eastAsia="Times New Roman" w:hAnsi="Times New Roman" w:cs="Times New Roman"/>
          <w:noProof/>
          <w:sz w:val="24"/>
          <w:szCs w:val="24"/>
        </w:rPr>
        <w:t>ave</w:t>
      </w:r>
      <w:r w:rsidRPr="00821BE3">
        <w:rPr>
          <w:rFonts w:ascii="Times New Roman" w:eastAsia="Times New Roman" w:hAnsi="Times New Roman" w:cs="Times New Roman"/>
          <w:noProof/>
          <w:sz w:val="24"/>
          <w:szCs w:val="24"/>
        </w:rPr>
        <w:t>, efikasna regionalna</w:t>
      </w:r>
      <w:r w:rsidR="009065B5"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saradnja, </w:t>
      </w:r>
      <w:r w:rsidR="00BA267E" w:rsidRPr="00821BE3">
        <w:rPr>
          <w:rFonts w:ascii="Times New Roman" w:eastAsia="Times New Roman" w:hAnsi="Times New Roman" w:cs="Times New Roman"/>
          <w:noProof/>
          <w:sz w:val="24"/>
          <w:szCs w:val="24"/>
        </w:rPr>
        <w:t>kao i kvalitetno korišćenje pret</w:t>
      </w:r>
      <w:r w:rsidRPr="00821BE3">
        <w:rPr>
          <w:rFonts w:ascii="Times New Roman" w:eastAsia="Times New Roman" w:hAnsi="Times New Roman" w:cs="Times New Roman"/>
          <w:noProof/>
          <w:sz w:val="24"/>
          <w:szCs w:val="24"/>
        </w:rPr>
        <w:t xml:space="preserve">pristupnih </w:t>
      </w:r>
      <w:r w:rsidR="00BE1EE8" w:rsidRPr="00821BE3">
        <w:rPr>
          <w:rFonts w:ascii="Times New Roman" w:eastAsia="Times New Roman" w:hAnsi="Times New Roman" w:cs="Times New Roman"/>
          <w:noProof/>
          <w:sz w:val="24"/>
          <w:szCs w:val="24"/>
        </w:rPr>
        <w:t>fondova</w:t>
      </w:r>
      <w:r w:rsidRPr="00821BE3">
        <w:rPr>
          <w:rFonts w:ascii="Times New Roman" w:eastAsia="Times New Roman" w:hAnsi="Times New Roman" w:cs="Times New Roman"/>
          <w:noProof/>
          <w:sz w:val="24"/>
          <w:szCs w:val="24"/>
        </w:rPr>
        <w:t>.</w:t>
      </w:r>
    </w:p>
    <w:p w14:paraId="34B7E512" w14:textId="77777777" w:rsidR="009065B5" w:rsidRPr="00821BE3" w:rsidRDefault="009065B5" w:rsidP="00882D8C">
      <w:pPr>
        <w:spacing w:after="0"/>
        <w:jc w:val="both"/>
        <w:rPr>
          <w:rFonts w:ascii="Times New Roman" w:eastAsia="Times New Roman" w:hAnsi="Times New Roman" w:cs="Times New Roman"/>
          <w:noProof/>
          <w:sz w:val="24"/>
          <w:szCs w:val="24"/>
        </w:rPr>
      </w:pPr>
    </w:p>
    <w:p w14:paraId="0DDBA7F4"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S tim u vezi, u okviru ovog prioriteta izdvajaju se sl</w:t>
      </w:r>
      <w:r w:rsidR="00B07265" w:rsidRPr="00821BE3">
        <w:rPr>
          <w:rFonts w:ascii="Times New Roman" w:eastAsia="Times New Roman" w:hAnsi="Times New Roman" w:cs="Times New Roman"/>
          <w:noProof/>
          <w:sz w:val="24"/>
          <w:szCs w:val="24"/>
        </w:rPr>
        <w:t>j</w:t>
      </w:r>
      <w:r w:rsidR="0060575C" w:rsidRPr="00821BE3">
        <w:rPr>
          <w:rFonts w:ascii="Times New Roman" w:eastAsia="Times New Roman" w:hAnsi="Times New Roman" w:cs="Times New Roman"/>
          <w:noProof/>
          <w:sz w:val="24"/>
          <w:szCs w:val="24"/>
        </w:rPr>
        <w:t>edeći strateški ciljevi,</w:t>
      </w:r>
      <w:r w:rsidR="0060575C" w:rsidRPr="00821BE3">
        <w:rPr>
          <w:rFonts w:ascii="Times New Roman" w:hAnsi="Times New Roman" w:cs="Times New Roman"/>
        </w:rPr>
        <w:t xml:space="preserve"> </w:t>
      </w:r>
      <w:r w:rsidR="0060575C" w:rsidRPr="00821BE3">
        <w:rPr>
          <w:rFonts w:ascii="Times New Roman" w:eastAsia="Times New Roman" w:hAnsi="Times New Roman" w:cs="Times New Roman"/>
          <w:noProof/>
          <w:sz w:val="24"/>
          <w:szCs w:val="24"/>
        </w:rPr>
        <w:t>i programi kojima će isti biti postignuti.</w:t>
      </w:r>
    </w:p>
    <w:p w14:paraId="3EC6E8E6"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6FE18E4D" w14:textId="77777777" w:rsidR="00A42E2F" w:rsidRPr="00821BE3" w:rsidRDefault="00A42E2F" w:rsidP="009065B5">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 xml:space="preserve">Strateški cilj 1.1: </w:t>
      </w:r>
      <w:r w:rsidR="009065B5" w:rsidRPr="00821BE3">
        <w:rPr>
          <w:rFonts w:ascii="Times New Roman" w:eastAsia="Times New Roman" w:hAnsi="Times New Roman" w:cs="Times New Roman"/>
          <w:b/>
          <w:bCs/>
          <w:noProof/>
          <w:sz w:val="24"/>
          <w:szCs w:val="24"/>
        </w:rPr>
        <w:t>Infrastrukturno i komunalno opremanje sela</w:t>
      </w:r>
    </w:p>
    <w:p w14:paraId="3B1D1C81" w14:textId="77777777" w:rsidR="00B86DF3" w:rsidRPr="00821BE3" w:rsidRDefault="00B86DF3" w:rsidP="009065B5">
      <w:pPr>
        <w:spacing w:after="0"/>
        <w:jc w:val="both"/>
        <w:rPr>
          <w:rFonts w:ascii="Times New Roman" w:eastAsia="Times New Roman" w:hAnsi="Times New Roman" w:cs="Times New Roman"/>
          <w:bCs/>
          <w:noProof/>
          <w:sz w:val="24"/>
          <w:szCs w:val="24"/>
        </w:rPr>
      </w:pPr>
    </w:p>
    <w:p w14:paraId="66DB5681" w14:textId="77777777" w:rsidR="00F82F00" w:rsidRPr="00821BE3" w:rsidRDefault="00F82F00" w:rsidP="00F82F0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 xml:space="preserve">1.1.1. Izgradnja nove i podizanje kvaliteta </w:t>
      </w:r>
      <w:r w:rsidR="00241504" w:rsidRPr="00821BE3">
        <w:rPr>
          <w:rFonts w:ascii="Times New Roman" w:eastAsia="Times New Roman" w:hAnsi="Times New Roman" w:cs="Times New Roman"/>
          <w:bCs/>
          <w:noProof/>
          <w:sz w:val="24"/>
          <w:szCs w:val="24"/>
        </w:rPr>
        <w:t>postojeće</w:t>
      </w:r>
      <w:r w:rsidRPr="00821BE3">
        <w:rPr>
          <w:rFonts w:ascii="Times New Roman" w:eastAsia="Times New Roman" w:hAnsi="Times New Roman" w:cs="Times New Roman"/>
          <w:bCs/>
          <w:noProof/>
          <w:sz w:val="24"/>
          <w:szCs w:val="24"/>
        </w:rPr>
        <w:t xml:space="preserve"> saobraćajne infrakstrukture</w:t>
      </w:r>
    </w:p>
    <w:p w14:paraId="0792844F" w14:textId="77777777" w:rsidR="00F82F00" w:rsidRPr="00821BE3" w:rsidRDefault="00F82F00" w:rsidP="00F82F0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1.1.2. Rješavanje problema vodosnabdijevanja</w:t>
      </w:r>
    </w:p>
    <w:p w14:paraId="1AEA7E54" w14:textId="77777777" w:rsidR="00F82F00" w:rsidRPr="00821BE3" w:rsidRDefault="00F82F00" w:rsidP="00F82F0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1.1.</w:t>
      </w:r>
      <w:r w:rsidR="00924216" w:rsidRPr="00821BE3">
        <w:rPr>
          <w:rFonts w:ascii="Times New Roman" w:eastAsia="Times New Roman" w:hAnsi="Times New Roman" w:cs="Times New Roman"/>
          <w:bCs/>
          <w:noProof/>
          <w:sz w:val="24"/>
          <w:szCs w:val="24"/>
        </w:rPr>
        <w:t>3</w:t>
      </w:r>
      <w:r w:rsidRPr="00821BE3">
        <w:rPr>
          <w:rFonts w:ascii="Times New Roman" w:eastAsia="Times New Roman" w:hAnsi="Times New Roman" w:cs="Times New Roman"/>
          <w:bCs/>
          <w:noProof/>
          <w:sz w:val="24"/>
          <w:szCs w:val="24"/>
        </w:rPr>
        <w:t>. Širenje i podizanje kvaliteta elektro mreže</w:t>
      </w:r>
    </w:p>
    <w:p w14:paraId="30FD15C3" w14:textId="77777777" w:rsidR="00F82F00" w:rsidRPr="00821BE3" w:rsidRDefault="00F82F00" w:rsidP="00F82F0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1.1.</w:t>
      </w:r>
      <w:r w:rsidR="00924216" w:rsidRPr="00821BE3">
        <w:rPr>
          <w:rFonts w:ascii="Times New Roman" w:eastAsia="Times New Roman" w:hAnsi="Times New Roman" w:cs="Times New Roman"/>
          <w:bCs/>
          <w:noProof/>
          <w:sz w:val="24"/>
          <w:szCs w:val="24"/>
        </w:rPr>
        <w:t>4</w:t>
      </w:r>
      <w:r w:rsidRPr="00821BE3">
        <w:rPr>
          <w:rFonts w:ascii="Times New Roman" w:eastAsia="Times New Roman" w:hAnsi="Times New Roman" w:cs="Times New Roman"/>
          <w:bCs/>
          <w:noProof/>
          <w:sz w:val="24"/>
          <w:szCs w:val="24"/>
        </w:rPr>
        <w:t>. Razvoj telekomunikacione mreže</w:t>
      </w:r>
    </w:p>
    <w:p w14:paraId="7838AAFC" w14:textId="77777777" w:rsidR="00F82F00" w:rsidRPr="00821BE3" w:rsidRDefault="00F82F00" w:rsidP="009065B5">
      <w:pPr>
        <w:spacing w:after="0"/>
        <w:jc w:val="both"/>
        <w:rPr>
          <w:rFonts w:ascii="Times New Roman" w:eastAsia="Times New Roman" w:hAnsi="Times New Roman" w:cs="Times New Roman"/>
          <w:b/>
          <w:bCs/>
          <w:noProof/>
          <w:sz w:val="24"/>
          <w:szCs w:val="24"/>
        </w:rPr>
      </w:pPr>
    </w:p>
    <w:p w14:paraId="31047AE3" w14:textId="77777777" w:rsidR="009065B5" w:rsidRPr="00821BE3" w:rsidRDefault="00A42E2F" w:rsidP="00882D8C">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 xml:space="preserve">Strateški cilj 1.2: </w:t>
      </w:r>
      <w:r w:rsidR="009065B5" w:rsidRPr="00821BE3">
        <w:rPr>
          <w:rFonts w:ascii="Times New Roman" w:eastAsia="Times New Roman" w:hAnsi="Times New Roman" w:cs="Times New Roman"/>
          <w:b/>
          <w:bCs/>
          <w:noProof/>
          <w:sz w:val="24"/>
          <w:szCs w:val="24"/>
        </w:rPr>
        <w:t>Uređenje seoskih sredina</w:t>
      </w:r>
    </w:p>
    <w:p w14:paraId="13EB1B54" w14:textId="77777777" w:rsidR="00F82F00" w:rsidRPr="00821BE3" w:rsidRDefault="00F82F00" w:rsidP="00882D8C">
      <w:pPr>
        <w:spacing w:after="0"/>
        <w:jc w:val="both"/>
        <w:rPr>
          <w:rFonts w:ascii="Times New Roman" w:eastAsia="Times New Roman" w:hAnsi="Times New Roman" w:cs="Times New Roman"/>
          <w:b/>
          <w:bCs/>
          <w:noProof/>
          <w:sz w:val="24"/>
          <w:szCs w:val="24"/>
        </w:rPr>
      </w:pPr>
    </w:p>
    <w:p w14:paraId="3D841638" w14:textId="77777777" w:rsidR="00F82F00" w:rsidRPr="00821BE3" w:rsidRDefault="00F82F00" w:rsidP="00F82F0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1.2.1. Uređenje seoskih centara</w:t>
      </w:r>
    </w:p>
    <w:p w14:paraId="0F553EBC" w14:textId="77777777" w:rsidR="00F82F00" w:rsidRPr="00821BE3" w:rsidRDefault="00F82F00" w:rsidP="00F82F0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 xml:space="preserve">1.2.2. </w:t>
      </w:r>
      <w:r w:rsidR="00241504" w:rsidRPr="00821BE3">
        <w:rPr>
          <w:rFonts w:ascii="Times New Roman" w:eastAsia="Times New Roman" w:hAnsi="Times New Roman" w:cs="Times New Roman"/>
          <w:bCs/>
          <w:noProof/>
          <w:sz w:val="24"/>
          <w:szCs w:val="24"/>
        </w:rPr>
        <w:t>Uspostavljanje sistema upravljanja otpadom</w:t>
      </w:r>
    </w:p>
    <w:p w14:paraId="54546459" w14:textId="77777777" w:rsidR="009510C4" w:rsidRPr="00821BE3" w:rsidRDefault="009510C4" w:rsidP="00882D8C">
      <w:pPr>
        <w:spacing w:after="0"/>
        <w:jc w:val="both"/>
        <w:rPr>
          <w:rFonts w:ascii="Times New Roman" w:eastAsia="Times New Roman" w:hAnsi="Times New Roman" w:cs="Times New Roman"/>
          <w:b/>
          <w:bCs/>
          <w:noProof/>
          <w:sz w:val="24"/>
          <w:szCs w:val="24"/>
        </w:rPr>
      </w:pPr>
    </w:p>
    <w:p w14:paraId="449A910F" w14:textId="77777777" w:rsidR="009510C4" w:rsidRPr="00821BE3" w:rsidRDefault="009510C4" w:rsidP="009510C4">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Strateški cilj 1.3: Očuvanje životne sredine</w:t>
      </w:r>
    </w:p>
    <w:p w14:paraId="78BBC769" w14:textId="77777777" w:rsidR="009065B5" w:rsidRPr="00821BE3" w:rsidRDefault="009065B5" w:rsidP="00882D8C">
      <w:pPr>
        <w:spacing w:after="0"/>
        <w:jc w:val="both"/>
        <w:rPr>
          <w:rFonts w:ascii="Times New Roman" w:eastAsia="Times New Roman" w:hAnsi="Times New Roman" w:cs="Times New Roman"/>
          <w:b/>
          <w:bCs/>
          <w:noProof/>
          <w:sz w:val="24"/>
          <w:szCs w:val="24"/>
        </w:rPr>
      </w:pPr>
    </w:p>
    <w:p w14:paraId="56DDF49D" w14:textId="77777777" w:rsidR="0073204A" w:rsidRPr="00821BE3" w:rsidRDefault="0073204A" w:rsidP="0073204A">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1.3.1. Briga o stanju životne sredine</w:t>
      </w:r>
    </w:p>
    <w:p w14:paraId="1BFE136A" w14:textId="77777777" w:rsidR="00F82F00" w:rsidRPr="00821BE3" w:rsidRDefault="0073204A" w:rsidP="0073204A">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1.3.2. Podizanje nivoa ekološke svijesti stanovništva</w:t>
      </w:r>
    </w:p>
    <w:p w14:paraId="7D3B7DF4" w14:textId="77777777" w:rsidR="00F82F00" w:rsidRPr="00821BE3" w:rsidRDefault="00F82F00" w:rsidP="00882D8C">
      <w:pPr>
        <w:spacing w:after="0"/>
        <w:jc w:val="both"/>
        <w:rPr>
          <w:rFonts w:ascii="Times New Roman" w:eastAsia="Times New Roman" w:hAnsi="Times New Roman" w:cs="Times New Roman"/>
          <w:b/>
          <w:bCs/>
          <w:noProof/>
          <w:sz w:val="24"/>
          <w:szCs w:val="24"/>
        </w:rPr>
      </w:pPr>
    </w:p>
    <w:p w14:paraId="6E5BFF89" w14:textId="77777777" w:rsidR="009065B5" w:rsidRPr="00821BE3" w:rsidRDefault="00E66B4A" w:rsidP="00882D8C">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Strateški cilj 1.4: Smanjenje depopulacije</w:t>
      </w:r>
    </w:p>
    <w:p w14:paraId="5A671B63" w14:textId="77777777" w:rsidR="00B86DF3" w:rsidRPr="00821BE3" w:rsidRDefault="00B86DF3" w:rsidP="00882D8C">
      <w:pPr>
        <w:spacing w:after="0"/>
        <w:jc w:val="both"/>
        <w:rPr>
          <w:rFonts w:ascii="Times New Roman" w:eastAsia="Times New Roman" w:hAnsi="Times New Roman" w:cs="Times New Roman"/>
          <w:b/>
          <w:bCs/>
          <w:noProof/>
          <w:sz w:val="24"/>
          <w:szCs w:val="24"/>
        </w:rPr>
      </w:pPr>
    </w:p>
    <w:p w14:paraId="40927F1B" w14:textId="77777777" w:rsidR="0073204A" w:rsidRPr="00821BE3" w:rsidRDefault="0073204A" w:rsidP="0073204A">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1.4.1. Programi podrške porastu nataliteta</w:t>
      </w:r>
    </w:p>
    <w:p w14:paraId="4F22F5FD" w14:textId="77777777" w:rsidR="0073204A" w:rsidRPr="00821BE3" w:rsidRDefault="0073204A" w:rsidP="0073204A">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1.4.2. Jačanje socijalnih usluga</w:t>
      </w:r>
    </w:p>
    <w:p w14:paraId="0B43DA2F" w14:textId="77777777" w:rsidR="0073204A" w:rsidRPr="00821BE3" w:rsidRDefault="0073204A" w:rsidP="0073204A">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1.4.3. Povećanje kvaliteta zdravstvenih usluga</w:t>
      </w:r>
    </w:p>
    <w:p w14:paraId="4515E66F" w14:textId="77777777" w:rsidR="0073204A" w:rsidRPr="00821BE3" w:rsidRDefault="0073204A" w:rsidP="0073204A">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1.4.4. Jačanje uloga mjesnih zajednica</w:t>
      </w:r>
    </w:p>
    <w:p w14:paraId="7436145A" w14:textId="77777777" w:rsidR="00A42E2F" w:rsidRPr="00821BE3" w:rsidRDefault="0073204A" w:rsidP="0073204A">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1.4.5. Programi podrške za djecu i mlade iz ruralnih oblasti</w:t>
      </w:r>
    </w:p>
    <w:p w14:paraId="6AC8BF19" w14:textId="77777777" w:rsidR="00A42E2F" w:rsidRPr="00821BE3" w:rsidRDefault="00A42E2F" w:rsidP="00882D8C">
      <w:pPr>
        <w:spacing w:after="0"/>
        <w:jc w:val="both"/>
        <w:rPr>
          <w:rFonts w:ascii="Times New Roman" w:eastAsia="Times New Roman" w:hAnsi="Times New Roman" w:cs="Times New Roman"/>
          <w:b/>
          <w:i/>
          <w:noProof/>
          <w:sz w:val="24"/>
          <w:szCs w:val="24"/>
        </w:rPr>
      </w:pPr>
      <w:r w:rsidRPr="00821BE3">
        <w:rPr>
          <w:rFonts w:ascii="Times New Roman" w:eastAsia="Times New Roman" w:hAnsi="Times New Roman" w:cs="Times New Roman"/>
          <w:b/>
          <w:bCs/>
          <w:i/>
          <w:iCs/>
          <w:smallCaps/>
          <w:noProof/>
          <w:sz w:val="24"/>
          <w:szCs w:val="24"/>
        </w:rPr>
        <w:lastRenderedPageBreak/>
        <w:t xml:space="preserve">Strateški prioritet 2: </w:t>
      </w:r>
      <w:r w:rsidR="009A5110" w:rsidRPr="00821BE3">
        <w:rPr>
          <w:rFonts w:ascii="Times New Roman" w:eastAsia="Times New Roman" w:hAnsi="Times New Roman" w:cs="Times New Roman"/>
          <w:b/>
          <w:i/>
          <w:noProof/>
          <w:sz w:val="24"/>
          <w:szCs w:val="24"/>
        </w:rPr>
        <w:t>Unapređeno stanje u oblasti poljoprivrede</w:t>
      </w:r>
    </w:p>
    <w:p w14:paraId="32582163" w14:textId="77777777" w:rsidR="0095422E" w:rsidRPr="00821BE3" w:rsidRDefault="0095422E" w:rsidP="00882D8C">
      <w:pPr>
        <w:spacing w:after="0"/>
        <w:jc w:val="both"/>
        <w:rPr>
          <w:rFonts w:ascii="Times New Roman" w:eastAsia="Times New Roman" w:hAnsi="Times New Roman" w:cs="Times New Roman"/>
          <w:b/>
          <w:i/>
          <w:noProof/>
          <w:sz w:val="24"/>
          <w:szCs w:val="24"/>
        </w:rPr>
      </w:pPr>
    </w:p>
    <w:p w14:paraId="7A059DD1" w14:textId="77777777" w:rsidR="00FC2CAF" w:rsidRPr="00821BE3" w:rsidRDefault="009D5521" w:rsidP="009D5521">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Poljoprivreda je osnovna privredna djelatnost u seoskim sredinama, ali prirodni potencijali područja nisu dovoljno iskorišćeni. Stanovništvo u seoskim sredinama se tradicionalno bavi poljoprivredom, a u poslednje vr</w:t>
      </w:r>
      <w:r w:rsidR="007D3804"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 xml:space="preserve">eme se </w:t>
      </w:r>
      <w:r w:rsidR="007D3804" w:rsidRPr="00821BE3">
        <w:rPr>
          <w:rFonts w:ascii="Times New Roman" w:eastAsia="Times New Roman" w:hAnsi="Times New Roman" w:cs="Times New Roman"/>
          <w:noProof/>
          <w:sz w:val="24"/>
          <w:szCs w:val="24"/>
        </w:rPr>
        <w:t>registruju</w:t>
      </w:r>
      <w:r w:rsidRPr="00821BE3">
        <w:rPr>
          <w:rFonts w:ascii="Times New Roman" w:eastAsia="Times New Roman" w:hAnsi="Times New Roman" w:cs="Times New Roman"/>
          <w:noProof/>
          <w:sz w:val="24"/>
          <w:szCs w:val="24"/>
        </w:rPr>
        <w:t xml:space="preserve"> gazdinstva koja su se specijalizovala ili su u</w:t>
      </w:r>
      <w:r w:rsidR="007D3804"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procesu specijalizacije poljoprivredne proizvodnje. </w:t>
      </w:r>
      <w:r w:rsidR="007D3804" w:rsidRPr="00821BE3">
        <w:rPr>
          <w:rFonts w:ascii="Times New Roman" w:eastAsia="Times New Roman" w:hAnsi="Times New Roman" w:cs="Times New Roman"/>
          <w:noProof/>
          <w:sz w:val="24"/>
          <w:szCs w:val="24"/>
        </w:rPr>
        <w:t>Međutim, p</w:t>
      </w:r>
      <w:r w:rsidRPr="00821BE3">
        <w:rPr>
          <w:rFonts w:ascii="Times New Roman" w:eastAsia="Times New Roman" w:hAnsi="Times New Roman" w:cs="Times New Roman"/>
          <w:noProof/>
          <w:sz w:val="24"/>
          <w:szCs w:val="24"/>
        </w:rPr>
        <w:t>oljoprivredni proizvođači se susreću sa nizom problema</w:t>
      </w:r>
      <w:r w:rsidR="007D3804"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xml:space="preserve"> od kojih su najvažniji nedostatak i zastar</w:t>
      </w:r>
      <w:r w:rsidR="007D3804"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elost poljoprivredne</w:t>
      </w:r>
      <w:r w:rsidR="007D3804"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mehanizacije, usitnjen pos</w:t>
      </w:r>
      <w:r w:rsidR="007D3804"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ed, napuštene zemljišne površine i stočarski objekti, nedovoljna prim</w:t>
      </w:r>
      <w:r w:rsidR="007D3804"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ena agrotehničkih m</w:t>
      </w:r>
      <w:r w:rsidR="007D3804"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era, nedostatak znanja, nedostatak finansijskih</w:t>
      </w:r>
      <w:r w:rsidR="007D3804"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sredstava za obnavljanje ili proširenje proizvodnje, nemogućnost dobijanja povoljnih kredita,</w:t>
      </w:r>
      <w:r w:rsidR="007D3804"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skup repromaterijal, niske otkupne c</w:t>
      </w:r>
      <w:r w:rsidR="007D3804"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ene...</w:t>
      </w:r>
    </w:p>
    <w:p w14:paraId="4484465F" w14:textId="77777777" w:rsidR="007D3804" w:rsidRPr="00821BE3" w:rsidRDefault="007D3804" w:rsidP="009D5521">
      <w:pPr>
        <w:spacing w:after="0"/>
        <w:jc w:val="both"/>
        <w:rPr>
          <w:rFonts w:ascii="Times New Roman" w:eastAsia="Times New Roman" w:hAnsi="Times New Roman" w:cs="Times New Roman"/>
          <w:noProof/>
          <w:sz w:val="24"/>
          <w:szCs w:val="24"/>
        </w:rPr>
      </w:pPr>
    </w:p>
    <w:p w14:paraId="218C96A3"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Navedeni problemi rezultiraju u niskim proizvodnim rezultatima.</w:t>
      </w:r>
    </w:p>
    <w:p w14:paraId="297BA2D0" w14:textId="77777777" w:rsidR="00241504" w:rsidRPr="00821BE3" w:rsidRDefault="00241504" w:rsidP="007D3804">
      <w:pPr>
        <w:spacing w:after="0"/>
        <w:jc w:val="both"/>
        <w:rPr>
          <w:rFonts w:ascii="Times New Roman" w:eastAsia="Times New Roman" w:hAnsi="Times New Roman" w:cs="Times New Roman"/>
          <w:noProof/>
          <w:sz w:val="24"/>
          <w:szCs w:val="24"/>
        </w:rPr>
      </w:pPr>
    </w:p>
    <w:p w14:paraId="0721D6DD"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Poljoprivredna udruženja su osnovana, </w:t>
      </w:r>
      <w:r w:rsidR="00BA267E" w:rsidRPr="00821BE3">
        <w:rPr>
          <w:rFonts w:ascii="Times New Roman" w:eastAsia="Times New Roman" w:hAnsi="Times New Roman" w:cs="Times New Roman"/>
          <w:noProof/>
          <w:sz w:val="24"/>
          <w:szCs w:val="24"/>
        </w:rPr>
        <w:t>a</w:t>
      </w:r>
      <w:r w:rsidRPr="00821BE3">
        <w:rPr>
          <w:rFonts w:ascii="Times New Roman" w:eastAsia="Times New Roman" w:hAnsi="Times New Roman" w:cs="Times New Roman"/>
          <w:noProof/>
          <w:sz w:val="24"/>
          <w:szCs w:val="24"/>
        </w:rPr>
        <w:t xml:space="preserve"> opština ima razvijen Agrobudžet. Međutim, postojeća udruženja su slaba, a opštinska pomoć </w:t>
      </w:r>
      <w:r w:rsidR="00BA267E" w:rsidRPr="00821BE3">
        <w:rPr>
          <w:rFonts w:ascii="Times New Roman" w:eastAsia="Times New Roman" w:hAnsi="Times New Roman" w:cs="Times New Roman"/>
          <w:noProof/>
          <w:sz w:val="24"/>
          <w:szCs w:val="24"/>
        </w:rPr>
        <w:t>u</w:t>
      </w:r>
      <w:r w:rsidRPr="00821BE3">
        <w:rPr>
          <w:rFonts w:ascii="Times New Roman" w:eastAsia="Times New Roman" w:hAnsi="Times New Roman" w:cs="Times New Roman"/>
          <w:noProof/>
          <w:sz w:val="24"/>
          <w:szCs w:val="24"/>
        </w:rPr>
        <w:t>vijek može biti veća. Otkup poljoprivrednih proizvoda nije regulisan i organizovan. Prerađivački kapaciteti su uglavnom slabe finansijske moći. Nivo informisanosti je na niskom nivou.</w:t>
      </w:r>
    </w:p>
    <w:p w14:paraId="383C92D5"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 narednom periodu razvoj poljoprivrede se nameće kao prioritet u razvoju ruralnih područja.</w:t>
      </w:r>
    </w:p>
    <w:p w14:paraId="06D9D837"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 okviru ovog prioriteta ciljevi razvoja su:</w:t>
      </w:r>
    </w:p>
    <w:p w14:paraId="6E48597E"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jačanje individualnih poljoprivrednih gazdinstva,</w:t>
      </w:r>
    </w:p>
    <w:p w14:paraId="689E3AB8"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jačanje udruženja poljoprivrednika,</w:t>
      </w:r>
    </w:p>
    <w:p w14:paraId="193FA01A"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usmjeravanje i prilagođavanje poljoprivrednih proizvođača tržišnim uslovima, kao i pravilima i standardima EU,</w:t>
      </w:r>
    </w:p>
    <w:p w14:paraId="38EDD791"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povećanje konkurentnosti,</w:t>
      </w:r>
    </w:p>
    <w:p w14:paraId="1773B284"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usvajanje novih znanja i tehnologija,</w:t>
      </w:r>
    </w:p>
    <w:p w14:paraId="4C942774"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organska proizvodnja,</w:t>
      </w:r>
    </w:p>
    <w:p w14:paraId="6ABA5B24"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povećanje poljoprivredne proizvodnje,</w:t>
      </w:r>
    </w:p>
    <w:p w14:paraId="0A47514B"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pomoć poljoprivrednim proizvođačima i stvaranje efikasnih poljoprivrednih udruženja i organizacija.</w:t>
      </w:r>
    </w:p>
    <w:p w14:paraId="6D065C39" w14:textId="77777777" w:rsidR="007D3804" w:rsidRPr="00821BE3" w:rsidRDefault="007D3804" w:rsidP="007D3804">
      <w:pPr>
        <w:spacing w:after="0"/>
        <w:jc w:val="both"/>
        <w:rPr>
          <w:rFonts w:ascii="Times New Roman" w:eastAsia="Times New Roman" w:hAnsi="Times New Roman" w:cs="Times New Roman"/>
          <w:noProof/>
          <w:sz w:val="24"/>
          <w:szCs w:val="24"/>
        </w:rPr>
      </w:pPr>
    </w:p>
    <w:p w14:paraId="280CD678"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 okviru povećanja poljoprivredne proizvodnje fokus u razvoju mora biti na razvoju stočarstva,</w:t>
      </w:r>
    </w:p>
    <w:p w14:paraId="0F8C7278"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voćarstvu i ratarsko-povrtarskoj proizvodnji. Takođe, cilj je i dalje razvijanje tzv. „alternativnih poljoprivrednih proizvodnji“ poput pčelarstva, organizovanog sakupljanja, ali i odgoja ljekovitog i aromatičnog bilja, proizvodnje organski sertifikovane hrane i sl. U procesu razvoja velika pažnja se mora posvetiti podizanju kvaliteta i standardizaciji, kao i znatnom povećanju udjela finalnih poljoprivrednih proizvoda.</w:t>
      </w:r>
    </w:p>
    <w:p w14:paraId="1A1013E7" w14:textId="77777777" w:rsidR="007D3804" w:rsidRPr="00821BE3" w:rsidRDefault="007D3804" w:rsidP="007D3804">
      <w:pPr>
        <w:spacing w:after="0"/>
        <w:jc w:val="both"/>
        <w:rPr>
          <w:rFonts w:ascii="Times New Roman" w:eastAsia="Times New Roman" w:hAnsi="Times New Roman" w:cs="Times New Roman"/>
          <w:noProof/>
          <w:sz w:val="24"/>
          <w:szCs w:val="24"/>
        </w:rPr>
      </w:pPr>
    </w:p>
    <w:p w14:paraId="75D84222"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Preduslov za povećanje proizvodnje je pružanje pomoći poljoprivrednim proizvođačima u usvajanju novih znanja, obezbjeđivanju stalnog protoka informacija ka poljoprivrednim domaćinstvima, regulisanju pitanja otkupa poljoprivrednih proizvoda, ali i u stvaranju razvijenog sistema korišćenja podsticaja, subvencija, po</w:t>
      </w:r>
      <w:r w:rsidR="00BA267E" w:rsidRPr="00821BE3">
        <w:rPr>
          <w:rFonts w:ascii="Times New Roman" w:eastAsia="Times New Roman" w:hAnsi="Times New Roman" w:cs="Times New Roman"/>
          <w:noProof/>
          <w:sz w:val="24"/>
          <w:szCs w:val="24"/>
        </w:rPr>
        <w:t>voljnih kreditnih linija i sl. o</w:t>
      </w:r>
      <w:r w:rsidRPr="00821BE3">
        <w:rPr>
          <w:rFonts w:ascii="Times New Roman" w:eastAsia="Times New Roman" w:hAnsi="Times New Roman" w:cs="Times New Roman"/>
          <w:noProof/>
          <w:sz w:val="24"/>
          <w:szCs w:val="24"/>
        </w:rPr>
        <w:t xml:space="preserve">d strane </w:t>
      </w:r>
      <w:r w:rsidRPr="00821BE3">
        <w:rPr>
          <w:rFonts w:ascii="Times New Roman" w:eastAsia="Times New Roman" w:hAnsi="Times New Roman" w:cs="Times New Roman"/>
          <w:noProof/>
          <w:sz w:val="24"/>
          <w:szCs w:val="24"/>
        </w:rPr>
        <w:lastRenderedPageBreak/>
        <w:t>poljoprivrednih domaćinstava. Jedan od ključnih vidova intervencije države – subvencije, trebalo bi nadograditi većim investicijama.</w:t>
      </w:r>
    </w:p>
    <w:p w14:paraId="046DFB8E"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Dio poslova u procesu razvoja poljoprivrede moraju da preuzmu efikasne poljoprivredne institucije i organizacije. Potrebno je obezbijediti adekvatan sistem edukacije i stručne pomoći, organizovati i olakšati nabavku kvalitetnih ulaznih sirovina (inputa) po jeftinijim cijenama, omogućiti obnovu zastarjele mehanizacije i nabavku novih mašina, podsticati navodnjavanje itd. </w:t>
      </w:r>
    </w:p>
    <w:p w14:paraId="0A582AF7" w14:textId="77777777" w:rsidR="007D3804" w:rsidRPr="00821BE3" w:rsidRDefault="007D3804" w:rsidP="007D3804">
      <w:pPr>
        <w:spacing w:after="0"/>
        <w:jc w:val="both"/>
        <w:rPr>
          <w:rFonts w:ascii="Times New Roman" w:eastAsia="Times New Roman" w:hAnsi="Times New Roman" w:cs="Times New Roman"/>
          <w:noProof/>
          <w:sz w:val="24"/>
          <w:szCs w:val="24"/>
        </w:rPr>
      </w:pPr>
    </w:p>
    <w:p w14:paraId="7374F7EE" w14:textId="77777777" w:rsidR="00A01F8B"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Najveći broj postojećih problema i potreba treba da preuzmu na sebe efikasna i aktivna udruženja poljoprivrednih proizvođača. Potrebno je ojačati i pomoći postojeća udruženja kako bi ona</w:t>
      </w:r>
      <w:r w:rsidR="0089485D"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mogla da </w:t>
      </w:r>
      <w:r w:rsidR="0089485D" w:rsidRPr="00821BE3">
        <w:rPr>
          <w:rFonts w:ascii="Times New Roman" w:eastAsia="Times New Roman" w:hAnsi="Times New Roman" w:cs="Times New Roman"/>
          <w:noProof/>
          <w:sz w:val="24"/>
          <w:szCs w:val="24"/>
        </w:rPr>
        <w:t>pripreme</w:t>
      </w:r>
      <w:r w:rsidRPr="00821BE3">
        <w:rPr>
          <w:rFonts w:ascii="Times New Roman" w:eastAsia="Times New Roman" w:hAnsi="Times New Roman" w:cs="Times New Roman"/>
          <w:noProof/>
          <w:sz w:val="24"/>
          <w:szCs w:val="24"/>
        </w:rPr>
        <w:t xml:space="preserve"> </w:t>
      </w:r>
      <w:r w:rsidR="00241504" w:rsidRPr="00821BE3">
        <w:rPr>
          <w:rFonts w:ascii="Times New Roman" w:eastAsia="Times New Roman" w:hAnsi="Times New Roman" w:cs="Times New Roman"/>
          <w:noProof/>
          <w:sz w:val="24"/>
          <w:szCs w:val="24"/>
        </w:rPr>
        <w:t xml:space="preserve">zajednički </w:t>
      </w:r>
      <w:r w:rsidRPr="00821BE3">
        <w:rPr>
          <w:rFonts w:ascii="Times New Roman" w:eastAsia="Times New Roman" w:hAnsi="Times New Roman" w:cs="Times New Roman"/>
          <w:noProof/>
          <w:sz w:val="24"/>
          <w:szCs w:val="24"/>
        </w:rPr>
        <w:t>marketinški nastup, koordiniraju različite aktivnosti u procesu razvoja</w:t>
      </w:r>
      <w:r w:rsidR="00241504"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poljop</w:t>
      </w:r>
      <w:r w:rsidR="0089485D" w:rsidRPr="00821BE3">
        <w:rPr>
          <w:rFonts w:ascii="Times New Roman" w:eastAsia="Times New Roman" w:hAnsi="Times New Roman" w:cs="Times New Roman"/>
          <w:noProof/>
          <w:sz w:val="24"/>
          <w:szCs w:val="24"/>
        </w:rPr>
        <w:t>rivrede, uspostave saradnju sa u</w:t>
      </w:r>
      <w:r w:rsidRPr="00821BE3">
        <w:rPr>
          <w:rFonts w:ascii="Times New Roman" w:eastAsia="Times New Roman" w:hAnsi="Times New Roman" w:cs="Times New Roman"/>
          <w:noProof/>
          <w:sz w:val="24"/>
          <w:szCs w:val="24"/>
        </w:rPr>
        <w:t xml:space="preserve">druženjima na nivou regiona i </w:t>
      </w:r>
      <w:r w:rsidR="0089485D" w:rsidRPr="00821BE3">
        <w:rPr>
          <w:rFonts w:ascii="Times New Roman" w:eastAsia="Times New Roman" w:hAnsi="Times New Roman" w:cs="Times New Roman"/>
          <w:noProof/>
          <w:sz w:val="24"/>
          <w:szCs w:val="24"/>
        </w:rPr>
        <w:t>Države</w:t>
      </w:r>
      <w:r w:rsidRPr="00821BE3">
        <w:rPr>
          <w:rFonts w:ascii="Times New Roman" w:eastAsia="Times New Roman" w:hAnsi="Times New Roman" w:cs="Times New Roman"/>
          <w:noProof/>
          <w:sz w:val="24"/>
          <w:szCs w:val="24"/>
        </w:rPr>
        <w:t>, i stvore</w:t>
      </w:r>
      <w:r w:rsidR="0089485D"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tržište za plasman poljoprivrednih proizvoda. </w:t>
      </w:r>
    </w:p>
    <w:p w14:paraId="69585A1F" w14:textId="77777777" w:rsidR="00A01F8B" w:rsidRPr="00821BE3" w:rsidRDefault="00A01F8B" w:rsidP="007D3804">
      <w:pPr>
        <w:spacing w:after="0"/>
        <w:jc w:val="both"/>
        <w:rPr>
          <w:rFonts w:ascii="Times New Roman" w:eastAsia="Times New Roman" w:hAnsi="Times New Roman" w:cs="Times New Roman"/>
          <w:noProof/>
          <w:sz w:val="24"/>
          <w:szCs w:val="24"/>
        </w:rPr>
      </w:pPr>
    </w:p>
    <w:p w14:paraId="7D86506B" w14:textId="77777777" w:rsidR="007D3804" w:rsidRPr="00821BE3" w:rsidRDefault="002415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Nadležni s</w:t>
      </w:r>
      <w:r w:rsidR="0089485D" w:rsidRPr="00821BE3">
        <w:rPr>
          <w:rFonts w:ascii="Times New Roman" w:eastAsia="Times New Roman" w:hAnsi="Times New Roman" w:cs="Times New Roman"/>
          <w:noProof/>
          <w:sz w:val="24"/>
          <w:szCs w:val="24"/>
        </w:rPr>
        <w:t>ekretarijat Opštine Berane u</w:t>
      </w:r>
      <w:r w:rsidR="007D3804" w:rsidRPr="00821BE3">
        <w:rPr>
          <w:rFonts w:ascii="Times New Roman" w:eastAsia="Times New Roman" w:hAnsi="Times New Roman" w:cs="Times New Roman"/>
          <w:noProof/>
          <w:sz w:val="24"/>
          <w:szCs w:val="24"/>
        </w:rPr>
        <w:t xml:space="preserve"> tome</w:t>
      </w:r>
      <w:r w:rsidR="0089485D" w:rsidRPr="00821BE3">
        <w:rPr>
          <w:rFonts w:ascii="Times New Roman" w:eastAsia="Times New Roman" w:hAnsi="Times New Roman" w:cs="Times New Roman"/>
          <w:noProof/>
          <w:sz w:val="24"/>
          <w:szCs w:val="24"/>
        </w:rPr>
        <w:t xml:space="preserve"> </w:t>
      </w:r>
      <w:r w:rsidR="007D3804" w:rsidRPr="00821BE3">
        <w:rPr>
          <w:rFonts w:ascii="Times New Roman" w:eastAsia="Times New Roman" w:hAnsi="Times New Roman" w:cs="Times New Roman"/>
          <w:noProof/>
          <w:sz w:val="24"/>
          <w:szCs w:val="24"/>
        </w:rPr>
        <w:t xml:space="preserve">može imati važnu ulogu. </w:t>
      </w:r>
      <w:r w:rsidR="0089485D" w:rsidRPr="00821BE3">
        <w:rPr>
          <w:rFonts w:ascii="Times New Roman" w:eastAsia="Times New Roman" w:hAnsi="Times New Roman" w:cs="Times New Roman"/>
          <w:noProof/>
          <w:sz w:val="24"/>
          <w:szCs w:val="24"/>
        </w:rPr>
        <w:t>Stoga</w:t>
      </w:r>
      <w:r w:rsidR="007D3804" w:rsidRPr="00821BE3">
        <w:rPr>
          <w:rFonts w:ascii="Times New Roman" w:eastAsia="Times New Roman" w:hAnsi="Times New Roman" w:cs="Times New Roman"/>
          <w:noProof/>
          <w:sz w:val="24"/>
          <w:szCs w:val="24"/>
        </w:rPr>
        <w:t xml:space="preserve">, u narednom periodu </w:t>
      </w:r>
      <w:r w:rsidR="0089485D" w:rsidRPr="00821BE3">
        <w:rPr>
          <w:rFonts w:ascii="Times New Roman" w:eastAsia="Times New Roman" w:hAnsi="Times New Roman" w:cs="Times New Roman"/>
          <w:noProof/>
          <w:sz w:val="24"/>
          <w:szCs w:val="24"/>
        </w:rPr>
        <w:t>treba</w:t>
      </w:r>
      <w:r w:rsidR="007D3804" w:rsidRPr="00821BE3">
        <w:rPr>
          <w:rFonts w:ascii="Times New Roman" w:eastAsia="Times New Roman" w:hAnsi="Times New Roman" w:cs="Times New Roman"/>
          <w:noProof/>
          <w:sz w:val="24"/>
          <w:szCs w:val="24"/>
        </w:rPr>
        <w:t xml:space="preserve"> raditi na formiranju novih i</w:t>
      </w:r>
      <w:r w:rsidR="0089485D" w:rsidRPr="00821BE3">
        <w:rPr>
          <w:rFonts w:ascii="Times New Roman" w:eastAsia="Times New Roman" w:hAnsi="Times New Roman" w:cs="Times New Roman"/>
          <w:noProof/>
          <w:sz w:val="24"/>
          <w:szCs w:val="24"/>
        </w:rPr>
        <w:t xml:space="preserve"> </w:t>
      </w:r>
      <w:r w:rsidR="007D3804" w:rsidRPr="00821BE3">
        <w:rPr>
          <w:rFonts w:ascii="Times New Roman" w:eastAsia="Times New Roman" w:hAnsi="Times New Roman" w:cs="Times New Roman"/>
          <w:noProof/>
          <w:sz w:val="24"/>
          <w:szCs w:val="24"/>
        </w:rPr>
        <w:t>jačanju postojećih poljoprivrednih udruženja, ali i jačanju svih subjekata koji se bave</w:t>
      </w:r>
      <w:r w:rsidR="0089485D" w:rsidRPr="00821BE3">
        <w:rPr>
          <w:rFonts w:ascii="Times New Roman" w:eastAsia="Times New Roman" w:hAnsi="Times New Roman" w:cs="Times New Roman"/>
          <w:noProof/>
          <w:sz w:val="24"/>
          <w:szCs w:val="24"/>
        </w:rPr>
        <w:t xml:space="preserve"> poljoprivredom. Di</w:t>
      </w:r>
      <w:r w:rsidR="007D3804" w:rsidRPr="00821BE3">
        <w:rPr>
          <w:rFonts w:ascii="Times New Roman" w:eastAsia="Times New Roman" w:hAnsi="Times New Roman" w:cs="Times New Roman"/>
          <w:noProof/>
          <w:sz w:val="24"/>
          <w:szCs w:val="24"/>
        </w:rPr>
        <w:t>o aktivnosti u razvoju poljoprivrede je moguće uspostaviti samo na</w:t>
      </w:r>
      <w:r w:rsidR="0089485D" w:rsidRPr="00821BE3">
        <w:rPr>
          <w:rFonts w:ascii="Times New Roman" w:eastAsia="Times New Roman" w:hAnsi="Times New Roman" w:cs="Times New Roman"/>
          <w:noProof/>
          <w:sz w:val="24"/>
          <w:szCs w:val="24"/>
        </w:rPr>
        <w:t xml:space="preserve"> </w:t>
      </w:r>
      <w:r w:rsidR="007D3804" w:rsidRPr="00821BE3">
        <w:rPr>
          <w:rFonts w:ascii="Times New Roman" w:eastAsia="Times New Roman" w:hAnsi="Times New Roman" w:cs="Times New Roman"/>
          <w:noProof/>
          <w:sz w:val="24"/>
          <w:szCs w:val="24"/>
        </w:rPr>
        <w:t>regionalnom nivou usled čega je neophodno uspostaviti regionalnu saradnju u procesu razvoja</w:t>
      </w:r>
      <w:r w:rsidR="0089485D" w:rsidRPr="00821BE3">
        <w:rPr>
          <w:rFonts w:ascii="Times New Roman" w:eastAsia="Times New Roman" w:hAnsi="Times New Roman" w:cs="Times New Roman"/>
          <w:noProof/>
          <w:sz w:val="24"/>
          <w:szCs w:val="24"/>
        </w:rPr>
        <w:t xml:space="preserve"> </w:t>
      </w:r>
      <w:r w:rsidR="007D3804" w:rsidRPr="00821BE3">
        <w:rPr>
          <w:rFonts w:ascii="Times New Roman" w:eastAsia="Times New Roman" w:hAnsi="Times New Roman" w:cs="Times New Roman"/>
          <w:noProof/>
          <w:sz w:val="24"/>
          <w:szCs w:val="24"/>
        </w:rPr>
        <w:t>poljoprivrede.</w:t>
      </w:r>
    </w:p>
    <w:p w14:paraId="24C80E10" w14:textId="77777777" w:rsidR="0089485D" w:rsidRPr="00821BE3" w:rsidRDefault="0089485D" w:rsidP="007D3804">
      <w:pPr>
        <w:spacing w:after="0"/>
        <w:jc w:val="both"/>
        <w:rPr>
          <w:rFonts w:ascii="Times New Roman" w:eastAsia="Times New Roman" w:hAnsi="Times New Roman" w:cs="Times New Roman"/>
          <w:noProof/>
          <w:sz w:val="24"/>
          <w:szCs w:val="24"/>
        </w:rPr>
      </w:pPr>
    </w:p>
    <w:p w14:paraId="29D03296" w14:textId="77777777" w:rsidR="007D3804" w:rsidRPr="00821BE3" w:rsidRDefault="007D3804" w:rsidP="007D380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Za navedene aktivnosti </w:t>
      </w:r>
      <w:r w:rsidR="0089485D" w:rsidRPr="00821BE3">
        <w:rPr>
          <w:rFonts w:ascii="Times New Roman" w:eastAsia="Times New Roman" w:hAnsi="Times New Roman" w:cs="Times New Roman"/>
          <w:noProof/>
          <w:sz w:val="24"/>
          <w:szCs w:val="24"/>
        </w:rPr>
        <w:t xml:space="preserve">biće </w:t>
      </w:r>
      <w:r w:rsidRPr="00821BE3">
        <w:rPr>
          <w:rFonts w:ascii="Times New Roman" w:eastAsia="Times New Roman" w:hAnsi="Times New Roman" w:cs="Times New Roman"/>
          <w:noProof/>
          <w:sz w:val="24"/>
          <w:szCs w:val="24"/>
        </w:rPr>
        <w:t xml:space="preserve">potrebno </w:t>
      </w:r>
      <w:r w:rsidR="0089485D" w:rsidRPr="00821BE3">
        <w:rPr>
          <w:rFonts w:ascii="Times New Roman" w:eastAsia="Times New Roman" w:hAnsi="Times New Roman" w:cs="Times New Roman"/>
          <w:noProof/>
          <w:sz w:val="24"/>
          <w:szCs w:val="24"/>
        </w:rPr>
        <w:t>povećati di</w:t>
      </w:r>
      <w:r w:rsidRPr="00821BE3">
        <w:rPr>
          <w:rFonts w:ascii="Times New Roman" w:eastAsia="Times New Roman" w:hAnsi="Times New Roman" w:cs="Times New Roman"/>
          <w:noProof/>
          <w:sz w:val="24"/>
          <w:szCs w:val="24"/>
        </w:rPr>
        <w:t>o opštinskog budžeta nam</w:t>
      </w:r>
      <w:r w:rsidR="0089485D"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enjenog poljoprivredi i</w:t>
      </w:r>
      <w:r w:rsidR="0089485D"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proširiti obim aktivnosti koje </w:t>
      </w:r>
      <w:r w:rsidR="0089485D" w:rsidRPr="00821BE3">
        <w:rPr>
          <w:rFonts w:ascii="Times New Roman" w:eastAsia="Times New Roman" w:hAnsi="Times New Roman" w:cs="Times New Roman"/>
          <w:noProof/>
          <w:sz w:val="24"/>
          <w:szCs w:val="24"/>
        </w:rPr>
        <w:t>lokalna samouprava</w:t>
      </w:r>
      <w:r w:rsidRPr="00821BE3">
        <w:rPr>
          <w:rFonts w:ascii="Times New Roman" w:eastAsia="Times New Roman" w:hAnsi="Times New Roman" w:cs="Times New Roman"/>
          <w:noProof/>
          <w:sz w:val="24"/>
          <w:szCs w:val="24"/>
        </w:rPr>
        <w:t xml:space="preserve"> pomaže. Da bi se obezb</w:t>
      </w:r>
      <w:r w:rsidR="0089485D"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edio razvoj poljoprivredne</w:t>
      </w:r>
      <w:r w:rsidR="0089485D"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proizvodnje neophodno je</w:t>
      </w:r>
      <w:r w:rsidR="0089485D"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xml:space="preserve"> pored postojećih budžetskih sredstava nam</w:t>
      </w:r>
      <w:r w:rsidR="0089485D"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enjenih poljoprivredi,</w:t>
      </w:r>
      <w:r w:rsidR="0089485D"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konkurisati i za različite podsticaje, subvencije i projekte koji se mogu dobiti sa </w:t>
      </w:r>
      <w:r w:rsidR="0089485D" w:rsidRPr="00821BE3">
        <w:rPr>
          <w:rFonts w:ascii="Times New Roman" w:eastAsia="Times New Roman" w:hAnsi="Times New Roman" w:cs="Times New Roman"/>
          <w:noProof/>
          <w:sz w:val="24"/>
          <w:szCs w:val="24"/>
        </w:rPr>
        <w:t xml:space="preserve">državnog </w:t>
      </w:r>
      <w:r w:rsidR="00A01F8B" w:rsidRPr="00821BE3">
        <w:rPr>
          <w:rFonts w:ascii="Times New Roman" w:eastAsia="Times New Roman" w:hAnsi="Times New Roman" w:cs="Times New Roman"/>
          <w:noProof/>
          <w:sz w:val="24"/>
          <w:szCs w:val="24"/>
        </w:rPr>
        <w:t>nivoa ili od strane pret</w:t>
      </w:r>
      <w:r w:rsidRPr="00821BE3">
        <w:rPr>
          <w:rFonts w:ascii="Times New Roman" w:eastAsia="Times New Roman" w:hAnsi="Times New Roman" w:cs="Times New Roman"/>
          <w:noProof/>
          <w:sz w:val="24"/>
          <w:szCs w:val="24"/>
        </w:rPr>
        <w:t>pristupnih fondova. Takođe, snažnim promotivnim aktivnostima treba</w:t>
      </w:r>
      <w:r w:rsidR="0089485D"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podstaći dolazak potencijalnih investitora i investicija.</w:t>
      </w:r>
    </w:p>
    <w:p w14:paraId="333175DE" w14:textId="77777777" w:rsidR="007D3804" w:rsidRPr="00821BE3" w:rsidRDefault="007D3804" w:rsidP="009D5521">
      <w:pPr>
        <w:spacing w:after="0"/>
        <w:jc w:val="both"/>
        <w:rPr>
          <w:rFonts w:ascii="Times New Roman" w:eastAsia="Times New Roman" w:hAnsi="Times New Roman" w:cs="Times New Roman"/>
          <w:noProof/>
          <w:sz w:val="24"/>
          <w:szCs w:val="24"/>
        </w:rPr>
      </w:pPr>
    </w:p>
    <w:p w14:paraId="0B83832B"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Ovaj strateški prioritet se odnosi na ciljeve</w:t>
      </w:r>
      <w:r w:rsidR="00FC2CAF" w:rsidRPr="00821BE3">
        <w:rPr>
          <w:rFonts w:ascii="Times New Roman" w:eastAsia="Times New Roman" w:hAnsi="Times New Roman" w:cs="Times New Roman"/>
          <w:noProof/>
          <w:sz w:val="24"/>
          <w:szCs w:val="24"/>
        </w:rPr>
        <w:t xml:space="preserve"> </w:t>
      </w:r>
      <w:r w:rsidR="007D3804" w:rsidRPr="00821BE3">
        <w:rPr>
          <w:rFonts w:ascii="Times New Roman" w:eastAsia="Times New Roman" w:hAnsi="Times New Roman" w:cs="Times New Roman"/>
          <w:noProof/>
          <w:sz w:val="24"/>
          <w:szCs w:val="24"/>
        </w:rPr>
        <w:t>kojima se želi unaprijediti stanje u oblasti poljoprivrede</w:t>
      </w:r>
      <w:r w:rsidRPr="00821BE3">
        <w:rPr>
          <w:rFonts w:ascii="Times New Roman" w:eastAsia="Times New Roman" w:hAnsi="Times New Roman" w:cs="Times New Roman"/>
          <w:noProof/>
          <w:sz w:val="24"/>
          <w:szCs w:val="24"/>
        </w:rPr>
        <w:t>. U okviru ovog prioriteta definisa</w:t>
      </w:r>
      <w:r w:rsidR="0060575C" w:rsidRPr="00821BE3">
        <w:rPr>
          <w:rFonts w:ascii="Times New Roman" w:eastAsia="Times New Roman" w:hAnsi="Times New Roman" w:cs="Times New Roman"/>
          <w:noProof/>
          <w:sz w:val="24"/>
          <w:szCs w:val="24"/>
        </w:rPr>
        <w:t>ni su sledeći strateški ciljevi, i programi kojima će isti biti postignuti.</w:t>
      </w:r>
    </w:p>
    <w:p w14:paraId="4F4BC0F7"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2836B459" w14:textId="77777777" w:rsidR="00A42E2F" w:rsidRPr="00821BE3" w:rsidRDefault="00A42E2F" w:rsidP="00563658">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 xml:space="preserve">Strateški cilj 2.1: </w:t>
      </w:r>
      <w:r w:rsidR="00563658" w:rsidRPr="00821BE3">
        <w:rPr>
          <w:rFonts w:ascii="Times New Roman" w:eastAsia="Times New Roman" w:hAnsi="Times New Roman" w:cs="Times New Roman"/>
          <w:b/>
          <w:bCs/>
          <w:noProof/>
          <w:sz w:val="24"/>
          <w:szCs w:val="24"/>
        </w:rPr>
        <w:t>Povećanje poljoprivredne proizvodnje</w:t>
      </w:r>
    </w:p>
    <w:p w14:paraId="55B19465" w14:textId="77777777" w:rsidR="00F82F00" w:rsidRPr="00821BE3" w:rsidRDefault="00F82F00" w:rsidP="00563658">
      <w:pPr>
        <w:spacing w:after="0"/>
        <w:jc w:val="both"/>
        <w:rPr>
          <w:rFonts w:ascii="Times New Roman" w:eastAsia="Times New Roman" w:hAnsi="Times New Roman" w:cs="Times New Roman"/>
          <w:b/>
          <w:bCs/>
          <w:noProof/>
          <w:sz w:val="24"/>
          <w:szCs w:val="24"/>
        </w:rPr>
      </w:pPr>
    </w:p>
    <w:p w14:paraId="1896CD45" w14:textId="77777777" w:rsidR="00361BEB" w:rsidRPr="00821BE3" w:rsidRDefault="00361BEB" w:rsidP="00361BEB">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2.1.1. Program razvoja stočarstva</w:t>
      </w:r>
    </w:p>
    <w:p w14:paraId="6C4D9D17" w14:textId="77777777" w:rsidR="00361BEB" w:rsidRPr="00821BE3" w:rsidRDefault="00361BEB" w:rsidP="00361BEB">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2.1.2. Program razvoja biljne proizvodnje</w:t>
      </w:r>
    </w:p>
    <w:p w14:paraId="78907111" w14:textId="77777777" w:rsidR="00361BEB" w:rsidRPr="00821BE3" w:rsidRDefault="00361BEB" w:rsidP="00361BEB">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2.1.3. Program razvoja </w:t>
      </w:r>
      <w:r w:rsidR="00924216" w:rsidRPr="00821BE3">
        <w:rPr>
          <w:rFonts w:ascii="Times New Roman" w:eastAsia="Times New Roman" w:hAnsi="Times New Roman" w:cs="Times New Roman"/>
          <w:noProof/>
          <w:sz w:val="24"/>
          <w:szCs w:val="24"/>
        </w:rPr>
        <w:t>pčelarstva</w:t>
      </w:r>
    </w:p>
    <w:p w14:paraId="584E80CD" w14:textId="77777777" w:rsidR="00F82F00" w:rsidRPr="00821BE3" w:rsidRDefault="00361BEB" w:rsidP="00361BEB">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2.1.4. Podizanje kvaliteta poljoprivrednih proizvoda</w:t>
      </w:r>
    </w:p>
    <w:p w14:paraId="56B01A67" w14:textId="77777777" w:rsidR="007D3804" w:rsidRPr="00821BE3" w:rsidRDefault="007D3804" w:rsidP="00882D8C">
      <w:pPr>
        <w:spacing w:after="0"/>
        <w:jc w:val="both"/>
        <w:rPr>
          <w:rFonts w:ascii="Times New Roman" w:eastAsia="Times New Roman" w:hAnsi="Times New Roman" w:cs="Times New Roman"/>
          <w:b/>
          <w:bCs/>
          <w:noProof/>
          <w:sz w:val="24"/>
          <w:szCs w:val="24"/>
        </w:rPr>
      </w:pPr>
    </w:p>
    <w:p w14:paraId="3CF1CAC5" w14:textId="77777777" w:rsidR="00A42E2F" w:rsidRPr="00821BE3" w:rsidRDefault="00A42E2F" w:rsidP="00F82F00">
      <w:pPr>
        <w:spacing w:after="0"/>
        <w:jc w:val="both"/>
        <w:rPr>
          <w:rFonts w:ascii="Times New Roman" w:eastAsia="Times New Roman" w:hAnsi="Times New Roman" w:cs="Times New Roman"/>
          <w:smallCaps/>
          <w:noProof/>
          <w:sz w:val="24"/>
          <w:szCs w:val="24"/>
        </w:rPr>
      </w:pPr>
      <w:r w:rsidRPr="00821BE3">
        <w:rPr>
          <w:rFonts w:ascii="Times New Roman" w:eastAsia="Times New Roman" w:hAnsi="Times New Roman" w:cs="Times New Roman"/>
          <w:b/>
          <w:bCs/>
          <w:noProof/>
          <w:sz w:val="24"/>
          <w:szCs w:val="24"/>
        </w:rPr>
        <w:t>Strateški cilj 2.2:</w:t>
      </w:r>
      <w:r w:rsidR="00563658" w:rsidRPr="00821BE3">
        <w:rPr>
          <w:rFonts w:ascii="Times New Roman" w:eastAsia="Times New Roman" w:hAnsi="Times New Roman" w:cs="Times New Roman"/>
          <w:b/>
          <w:bCs/>
          <w:noProof/>
          <w:sz w:val="24"/>
          <w:szCs w:val="24"/>
        </w:rPr>
        <w:t xml:space="preserve"> </w:t>
      </w:r>
      <w:r w:rsidR="00F82F00" w:rsidRPr="00821BE3">
        <w:rPr>
          <w:rFonts w:ascii="Times New Roman" w:eastAsia="Times New Roman" w:hAnsi="Times New Roman" w:cs="Times New Roman"/>
          <w:b/>
          <w:bCs/>
          <w:noProof/>
          <w:sz w:val="24"/>
          <w:szCs w:val="24"/>
        </w:rPr>
        <w:t>Pomoć poljoprivrednim proizvođačima</w:t>
      </w:r>
    </w:p>
    <w:p w14:paraId="22FCA9E1" w14:textId="77777777" w:rsidR="00F22150" w:rsidRPr="00821BE3" w:rsidRDefault="00F22150" w:rsidP="00F22150">
      <w:pPr>
        <w:spacing w:after="0"/>
        <w:jc w:val="both"/>
        <w:rPr>
          <w:rFonts w:ascii="Times New Roman" w:eastAsia="Times New Roman" w:hAnsi="Times New Roman" w:cs="Times New Roman"/>
          <w:smallCaps/>
          <w:noProof/>
          <w:sz w:val="24"/>
          <w:szCs w:val="24"/>
        </w:rPr>
      </w:pPr>
    </w:p>
    <w:p w14:paraId="520DED10" w14:textId="77777777" w:rsidR="00F22150" w:rsidRPr="00821BE3" w:rsidRDefault="00F22150" w:rsidP="00F22150">
      <w:pPr>
        <w:pStyle w:val="ColorfulList-Accent11"/>
        <w:ind w:left="0"/>
        <w:rPr>
          <w:rFonts w:ascii="Times New Roman" w:hAnsi="Times New Roman"/>
          <w:noProof/>
          <w:sz w:val="24"/>
          <w:szCs w:val="24"/>
        </w:rPr>
      </w:pPr>
      <w:r w:rsidRPr="00821BE3">
        <w:rPr>
          <w:rFonts w:ascii="Times New Roman" w:hAnsi="Times New Roman"/>
          <w:noProof/>
          <w:sz w:val="24"/>
          <w:szCs w:val="24"/>
        </w:rPr>
        <w:t>2.2.1. Razvijen sistem edukacije poljoprivrednih proizvođača</w:t>
      </w:r>
    </w:p>
    <w:p w14:paraId="7B4C4DDC" w14:textId="77777777" w:rsidR="00F22150" w:rsidRPr="00821BE3" w:rsidRDefault="00F22150" w:rsidP="00F22150">
      <w:pPr>
        <w:pStyle w:val="ColorfulList-Accent11"/>
        <w:ind w:left="0"/>
        <w:rPr>
          <w:rFonts w:ascii="Times New Roman" w:hAnsi="Times New Roman"/>
          <w:noProof/>
          <w:sz w:val="24"/>
          <w:szCs w:val="24"/>
        </w:rPr>
      </w:pPr>
      <w:r w:rsidRPr="00821BE3">
        <w:rPr>
          <w:rFonts w:ascii="Times New Roman" w:hAnsi="Times New Roman"/>
          <w:noProof/>
          <w:sz w:val="24"/>
          <w:szCs w:val="24"/>
        </w:rPr>
        <w:t>2.2.2. Razvijen sistem informisanja proizvođača</w:t>
      </w:r>
    </w:p>
    <w:p w14:paraId="3953E2F7" w14:textId="77777777" w:rsidR="00A42E2F" w:rsidRPr="00821BE3" w:rsidRDefault="00F22150" w:rsidP="00F22150">
      <w:pPr>
        <w:pStyle w:val="ColorfulList-Accent11"/>
        <w:ind w:left="0"/>
        <w:rPr>
          <w:rFonts w:ascii="Times New Roman" w:hAnsi="Times New Roman"/>
          <w:noProof/>
          <w:sz w:val="24"/>
          <w:szCs w:val="24"/>
        </w:rPr>
      </w:pPr>
      <w:r w:rsidRPr="00821BE3">
        <w:rPr>
          <w:rFonts w:ascii="Times New Roman" w:hAnsi="Times New Roman"/>
          <w:noProof/>
          <w:sz w:val="24"/>
          <w:szCs w:val="24"/>
        </w:rPr>
        <w:t>2.2.3. Razvijen sistem podsticaja i investicija</w:t>
      </w:r>
    </w:p>
    <w:p w14:paraId="33C78EAF" w14:textId="77777777" w:rsidR="00A42E2F" w:rsidRPr="00821BE3" w:rsidRDefault="00A42E2F" w:rsidP="00F82F00">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lastRenderedPageBreak/>
        <w:t xml:space="preserve">Strateški cilj 2.3: </w:t>
      </w:r>
      <w:r w:rsidR="00F82F00" w:rsidRPr="00821BE3">
        <w:rPr>
          <w:rFonts w:ascii="Times New Roman" w:eastAsia="Times New Roman" w:hAnsi="Times New Roman" w:cs="Times New Roman"/>
          <w:b/>
          <w:bCs/>
          <w:noProof/>
          <w:sz w:val="24"/>
          <w:szCs w:val="24"/>
        </w:rPr>
        <w:t>Stvaranje efikasnih poljoprivrednih institucija i organizacija</w:t>
      </w:r>
    </w:p>
    <w:p w14:paraId="09B9A991" w14:textId="77777777" w:rsidR="00F65E48" w:rsidRPr="00821BE3" w:rsidRDefault="00F65E48" w:rsidP="00882D8C">
      <w:pPr>
        <w:spacing w:after="0"/>
        <w:jc w:val="both"/>
        <w:rPr>
          <w:rFonts w:ascii="Times New Roman" w:eastAsia="Times New Roman" w:hAnsi="Times New Roman" w:cs="Times New Roman"/>
          <w:noProof/>
          <w:sz w:val="24"/>
          <w:szCs w:val="24"/>
        </w:rPr>
      </w:pPr>
    </w:p>
    <w:p w14:paraId="32AAD8EC" w14:textId="77777777" w:rsidR="00F22150" w:rsidRPr="00821BE3" w:rsidRDefault="00F22150" w:rsidP="00F2215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 xml:space="preserve">2.3.1. </w:t>
      </w:r>
      <w:r w:rsidR="00924216" w:rsidRPr="00821BE3">
        <w:rPr>
          <w:rFonts w:ascii="Times New Roman" w:eastAsia="Times New Roman" w:hAnsi="Times New Roman" w:cs="Times New Roman"/>
          <w:bCs/>
          <w:noProof/>
          <w:sz w:val="24"/>
          <w:szCs w:val="24"/>
        </w:rPr>
        <w:t>Razvoj udruženja</w:t>
      </w:r>
    </w:p>
    <w:p w14:paraId="5F50A6E1" w14:textId="77777777" w:rsidR="00F22150" w:rsidRPr="00821BE3" w:rsidRDefault="00F22150" w:rsidP="00F2215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2.3.2. Regionalna saradnja</w:t>
      </w:r>
    </w:p>
    <w:p w14:paraId="341EFB14" w14:textId="0F4DF37E" w:rsidR="00F65E48" w:rsidRDefault="00F22150" w:rsidP="00F22150">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2.3.3. Institucionalno jačanje organizacija koje se bave poljoprivredom</w:t>
      </w:r>
    </w:p>
    <w:p w14:paraId="3C82F2F4" w14:textId="170EA4FD" w:rsidR="005B3D93" w:rsidRPr="00821BE3" w:rsidRDefault="005B3D93" w:rsidP="00F22150">
      <w:pPr>
        <w:spacing w:after="0"/>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2.3.4 </w:t>
      </w:r>
      <w:r w:rsidRPr="005B3D93">
        <w:rPr>
          <w:rFonts w:ascii="Times New Roman" w:eastAsia="Times New Roman" w:hAnsi="Times New Roman" w:cs="Times New Roman"/>
          <w:bCs/>
          <w:noProof/>
          <w:sz w:val="24"/>
          <w:szCs w:val="24"/>
        </w:rPr>
        <w:t>Zaštita lokalnih tradicionalnih poljoprivrednih i prehrambenih proizvoda po šemama kvaliteta</w:t>
      </w:r>
    </w:p>
    <w:p w14:paraId="2392F2FA" w14:textId="77777777" w:rsidR="00F22150" w:rsidRPr="00821BE3" w:rsidRDefault="00F22150" w:rsidP="00882D8C">
      <w:pPr>
        <w:spacing w:after="0"/>
        <w:jc w:val="both"/>
        <w:rPr>
          <w:rFonts w:ascii="Times New Roman" w:eastAsia="Times New Roman" w:hAnsi="Times New Roman" w:cs="Times New Roman"/>
          <w:b/>
          <w:bCs/>
          <w:i/>
          <w:iCs/>
          <w:smallCaps/>
          <w:noProof/>
          <w:sz w:val="24"/>
          <w:szCs w:val="24"/>
        </w:rPr>
      </w:pPr>
    </w:p>
    <w:p w14:paraId="578029F3" w14:textId="77777777" w:rsidR="00A42E2F" w:rsidRPr="00821BE3" w:rsidRDefault="00A42E2F" w:rsidP="00882D8C">
      <w:pPr>
        <w:spacing w:after="0"/>
        <w:jc w:val="both"/>
        <w:rPr>
          <w:rFonts w:ascii="Times New Roman" w:eastAsia="Times New Roman" w:hAnsi="Times New Roman" w:cs="Times New Roman"/>
          <w:b/>
          <w:i/>
          <w:noProof/>
          <w:sz w:val="24"/>
          <w:szCs w:val="24"/>
        </w:rPr>
      </w:pPr>
      <w:r w:rsidRPr="00821BE3">
        <w:rPr>
          <w:rFonts w:ascii="Times New Roman" w:eastAsia="Times New Roman" w:hAnsi="Times New Roman" w:cs="Times New Roman"/>
          <w:b/>
          <w:bCs/>
          <w:i/>
          <w:iCs/>
          <w:smallCaps/>
          <w:noProof/>
          <w:sz w:val="24"/>
          <w:szCs w:val="24"/>
        </w:rPr>
        <w:t xml:space="preserve">Strateški prioritet 3: </w:t>
      </w:r>
      <w:r w:rsidR="00342C7F" w:rsidRPr="00821BE3">
        <w:rPr>
          <w:rFonts w:ascii="Times New Roman" w:eastAsia="Times New Roman" w:hAnsi="Times New Roman" w:cs="Times New Roman"/>
          <w:b/>
          <w:i/>
          <w:noProof/>
          <w:sz w:val="24"/>
          <w:szCs w:val="24"/>
        </w:rPr>
        <w:t>Unapređeno stanje u oblasti turizma</w:t>
      </w:r>
    </w:p>
    <w:p w14:paraId="6AD633E7" w14:textId="77777777" w:rsidR="00916723" w:rsidRPr="00821BE3" w:rsidRDefault="00916723" w:rsidP="00882D8C">
      <w:pPr>
        <w:spacing w:after="0"/>
        <w:jc w:val="both"/>
        <w:rPr>
          <w:rFonts w:ascii="Times New Roman" w:eastAsia="Times New Roman" w:hAnsi="Times New Roman" w:cs="Times New Roman"/>
          <w:b/>
          <w:i/>
          <w:noProof/>
          <w:sz w:val="24"/>
          <w:szCs w:val="24"/>
        </w:rPr>
      </w:pPr>
    </w:p>
    <w:p w14:paraId="369222F3" w14:textId="77777777" w:rsidR="00342C7F" w:rsidRPr="00821BE3" w:rsidRDefault="00342C7F" w:rsidP="00342C7F">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Svakako da je jedan od najvažnijih ekonomskih prioriteta razvoja </w:t>
      </w:r>
      <w:r w:rsidR="00D54067" w:rsidRPr="00821BE3">
        <w:rPr>
          <w:rFonts w:ascii="Times New Roman" w:eastAsia="Times New Roman" w:hAnsi="Times New Roman" w:cs="Times New Roman"/>
          <w:noProof/>
          <w:sz w:val="24"/>
          <w:szCs w:val="24"/>
        </w:rPr>
        <w:t>Berana</w:t>
      </w:r>
      <w:r w:rsidRPr="00821BE3">
        <w:rPr>
          <w:rFonts w:ascii="Times New Roman" w:eastAsia="Times New Roman" w:hAnsi="Times New Roman" w:cs="Times New Roman"/>
          <w:noProof/>
          <w:sz w:val="24"/>
          <w:szCs w:val="24"/>
        </w:rPr>
        <w:t xml:space="preserve"> kvalitetno i</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potpuno iskoriš</w:t>
      </w:r>
      <w:r w:rsidR="00D54067" w:rsidRPr="00821BE3">
        <w:rPr>
          <w:rFonts w:ascii="Times New Roman" w:eastAsia="Times New Roman" w:hAnsi="Times New Roman" w:cs="Times New Roman"/>
          <w:noProof/>
          <w:sz w:val="24"/>
          <w:szCs w:val="24"/>
        </w:rPr>
        <w:t xml:space="preserve">ćavanje turističkih potencijala. </w:t>
      </w:r>
      <w:r w:rsidRPr="00821BE3">
        <w:rPr>
          <w:rFonts w:ascii="Times New Roman" w:eastAsia="Times New Roman" w:hAnsi="Times New Roman" w:cs="Times New Roman"/>
          <w:noProof/>
          <w:sz w:val="24"/>
          <w:szCs w:val="24"/>
        </w:rPr>
        <w:t>U korišćenju razvojnih potencijala posebno će se voditi računa o prednostima, ali i ograniče</w:t>
      </w:r>
      <w:r w:rsidR="00D54067" w:rsidRPr="00821BE3">
        <w:rPr>
          <w:rFonts w:ascii="Times New Roman" w:eastAsia="Times New Roman" w:hAnsi="Times New Roman" w:cs="Times New Roman"/>
          <w:noProof/>
          <w:sz w:val="24"/>
          <w:szCs w:val="24"/>
        </w:rPr>
        <w:t>njima, koje ovo područje ima</w:t>
      </w:r>
      <w:r w:rsidRPr="00821BE3">
        <w:rPr>
          <w:rFonts w:ascii="Times New Roman" w:eastAsia="Times New Roman" w:hAnsi="Times New Roman" w:cs="Times New Roman"/>
          <w:noProof/>
          <w:sz w:val="24"/>
          <w:szCs w:val="24"/>
        </w:rPr>
        <w:t>, poštujući režime i zaht</w:t>
      </w:r>
      <w:r w:rsidR="00D54067"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eve zaštite prirodnih</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vr</w:t>
      </w:r>
      <w:r w:rsidR="00D54067" w:rsidRPr="00821BE3">
        <w:rPr>
          <w:rFonts w:ascii="Times New Roman" w:eastAsia="Times New Roman" w:hAnsi="Times New Roman" w:cs="Times New Roman"/>
          <w:noProof/>
          <w:sz w:val="24"/>
          <w:szCs w:val="24"/>
        </w:rPr>
        <w:t>ij</w:t>
      </w:r>
      <w:r w:rsidR="00A01F8B" w:rsidRPr="00821BE3">
        <w:rPr>
          <w:rFonts w:ascii="Times New Roman" w:eastAsia="Times New Roman" w:hAnsi="Times New Roman" w:cs="Times New Roman"/>
          <w:noProof/>
          <w:sz w:val="24"/>
          <w:szCs w:val="24"/>
        </w:rPr>
        <w:t xml:space="preserve">ednosti </w:t>
      </w:r>
      <w:r w:rsidRPr="00821BE3">
        <w:rPr>
          <w:rFonts w:ascii="Times New Roman" w:eastAsia="Times New Roman" w:hAnsi="Times New Roman" w:cs="Times New Roman"/>
          <w:noProof/>
          <w:sz w:val="24"/>
          <w:szCs w:val="24"/>
        </w:rPr>
        <w:t>i životne sredine.</w:t>
      </w:r>
    </w:p>
    <w:p w14:paraId="1F538BD6" w14:textId="77777777" w:rsidR="00342C7F" w:rsidRPr="00821BE3" w:rsidRDefault="00342C7F" w:rsidP="00342C7F">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Ostvarivanje projekata razvoja turizma zasnovano je na prirodnim i antropogenim vr</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ednostima</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područja, ali i na privrednim, socijalnim, ekonomskim, demografskim, kulturnim i drugim</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vr</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ednostima opštine i šireg okruženja. Područje opštine pos</w:t>
      </w:r>
      <w:r w:rsidR="00D54067"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eduje posebne vr</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ednosti i</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prednosti za razvoj: planinskog, sportsko-rekreativnog, seoskog, kulturno</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manifestacionog, r</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ečnog, izletničkog, eko i etno turizma.</w:t>
      </w:r>
    </w:p>
    <w:p w14:paraId="63285620" w14:textId="77777777" w:rsidR="00342C7F" w:rsidRPr="00821BE3" w:rsidRDefault="00342C7F" w:rsidP="00342C7F">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Raznovrstan reljef, od pitomih dolina do</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podnožja </w:t>
      </w:r>
      <w:r w:rsidR="00D54067" w:rsidRPr="00821BE3">
        <w:rPr>
          <w:rFonts w:ascii="Times New Roman" w:eastAsia="Times New Roman" w:hAnsi="Times New Roman" w:cs="Times New Roman"/>
          <w:noProof/>
          <w:sz w:val="24"/>
          <w:szCs w:val="24"/>
        </w:rPr>
        <w:t>vrhova</w:t>
      </w:r>
      <w:r w:rsidRPr="00821BE3">
        <w:rPr>
          <w:rFonts w:ascii="Times New Roman" w:eastAsia="Times New Roman" w:hAnsi="Times New Roman" w:cs="Times New Roman"/>
          <w:noProof/>
          <w:sz w:val="24"/>
          <w:szCs w:val="24"/>
        </w:rPr>
        <w:t xml:space="preserve"> </w:t>
      </w:r>
      <w:r w:rsidR="00D54067" w:rsidRPr="00821BE3">
        <w:rPr>
          <w:rFonts w:ascii="Times New Roman" w:eastAsia="Times New Roman" w:hAnsi="Times New Roman" w:cs="Times New Roman"/>
          <w:noProof/>
          <w:sz w:val="24"/>
          <w:szCs w:val="24"/>
        </w:rPr>
        <w:t>Bjelasice, u</w:t>
      </w:r>
      <w:r w:rsidRPr="00821BE3">
        <w:rPr>
          <w:rFonts w:ascii="Times New Roman" w:eastAsia="Times New Roman" w:hAnsi="Times New Roman" w:cs="Times New Roman"/>
          <w:noProof/>
          <w:sz w:val="24"/>
          <w:szCs w:val="24"/>
        </w:rPr>
        <w:t>m</w:t>
      </w:r>
      <w:r w:rsidR="00D54067"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ereno-kontinentalna klima, brzi</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planinski potoci i r</w:t>
      </w:r>
      <w:r w:rsidR="00D54067"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ečice, šumski kompleksi ko</w:t>
      </w:r>
      <w:r w:rsidR="00D54067" w:rsidRPr="00821BE3">
        <w:rPr>
          <w:rFonts w:ascii="Times New Roman" w:eastAsia="Times New Roman" w:hAnsi="Times New Roman" w:cs="Times New Roman"/>
          <w:noProof/>
          <w:sz w:val="24"/>
          <w:szCs w:val="24"/>
        </w:rPr>
        <w:t>ji se sm</w:t>
      </w:r>
      <w:r w:rsidR="00F22150" w:rsidRPr="00821BE3">
        <w:rPr>
          <w:rFonts w:ascii="Times New Roman" w:eastAsia="Times New Roman" w:hAnsi="Times New Roman" w:cs="Times New Roman"/>
          <w:noProof/>
          <w:sz w:val="24"/>
          <w:szCs w:val="24"/>
        </w:rPr>
        <w:t>j</w:t>
      </w:r>
      <w:r w:rsidR="00D54067" w:rsidRPr="00821BE3">
        <w:rPr>
          <w:rFonts w:ascii="Times New Roman" w:eastAsia="Times New Roman" w:hAnsi="Times New Roman" w:cs="Times New Roman"/>
          <w:noProof/>
          <w:sz w:val="24"/>
          <w:szCs w:val="24"/>
        </w:rPr>
        <w:t>enjuju sa voćnjacima</w:t>
      </w:r>
      <w:r w:rsidRPr="00821BE3">
        <w:rPr>
          <w:rFonts w:ascii="Times New Roman" w:eastAsia="Times New Roman" w:hAnsi="Times New Roman" w:cs="Times New Roman"/>
          <w:noProof/>
          <w:sz w:val="24"/>
          <w:szCs w:val="24"/>
        </w:rPr>
        <w:t xml:space="preserve"> i</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oranicama, raznovrstan biljni i životinjski svet, čine ovo područje izuzetno atraktivnim za</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seoski, ali i druge vidove turizma koji mogu da obezbeđuju prihode opštini tokom cele godine.</w:t>
      </w:r>
    </w:p>
    <w:p w14:paraId="1D7CEB1C" w14:textId="77777777" w:rsidR="00342C7F" w:rsidRPr="00821BE3" w:rsidRDefault="00342C7F" w:rsidP="00342C7F">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Navedeni resursi se, međutim, </w:t>
      </w:r>
      <w:r w:rsidR="00D54067" w:rsidRPr="00821BE3">
        <w:rPr>
          <w:rFonts w:ascii="Times New Roman" w:eastAsia="Times New Roman" w:hAnsi="Times New Roman" w:cs="Times New Roman"/>
          <w:noProof/>
          <w:sz w:val="24"/>
          <w:szCs w:val="24"/>
        </w:rPr>
        <w:t>još uvijek nedovoljno</w:t>
      </w:r>
      <w:r w:rsidRPr="00821BE3">
        <w:rPr>
          <w:rFonts w:ascii="Times New Roman" w:eastAsia="Times New Roman" w:hAnsi="Times New Roman" w:cs="Times New Roman"/>
          <w:noProof/>
          <w:sz w:val="24"/>
          <w:szCs w:val="24"/>
        </w:rPr>
        <w:t xml:space="preserve"> koriste, a turistički potencijali i infrastruktura su</w:t>
      </w:r>
      <w:r w:rsidR="00D54067" w:rsidRPr="00821BE3">
        <w:rPr>
          <w:rFonts w:ascii="Times New Roman" w:eastAsia="Times New Roman" w:hAnsi="Times New Roman" w:cs="Times New Roman"/>
          <w:noProof/>
          <w:sz w:val="24"/>
          <w:szCs w:val="24"/>
        </w:rPr>
        <w:t xml:space="preserve"> slabo razvijeni</w:t>
      </w:r>
      <w:r w:rsidRPr="00821BE3">
        <w:rPr>
          <w:rFonts w:ascii="Times New Roman" w:eastAsia="Times New Roman" w:hAnsi="Times New Roman" w:cs="Times New Roman"/>
          <w:noProof/>
          <w:sz w:val="24"/>
          <w:szCs w:val="24"/>
        </w:rPr>
        <w:t xml:space="preserve">, što je i uslovilo da opština </w:t>
      </w:r>
      <w:r w:rsidR="00D54067" w:rsidRPr="00821BE3">
        <w:rPr>
          <w:rFonts w:ascii="Times New Roman" w:eastAsia="Times New Roman" w:hAnsi="Times New Roman" w:cs="Times New Roman"/>
          <w:noProof/>
          <w:sz w:val="24"/>
          <w:szCs w:val="24"/>
        </w:rPr>
        <w:t>Berane</w:t>
      </w:r>
      <w:r w:rsidRPr="00821BE3">
        <w:rPr>
          <w:rFonts w:ascii="Times New Roman" w:eastAsia="Times New Roman" w:hAnsi="Times New Roman" w:cs="Times New Roman"/>
          <w:noProof/>
          <w:sz w:val="24"/>
          <w:szCs w:val="24"/>
        </w:rPr>
        <w:t xml:space="preserve"> pripada kategoriji </w:t>
      </w:r>
      <w:r w:rsidR="00D54067" w:rsidRPr="00821BE3">
        <w:rPr>
          <w:rFonts w:ascii="Times New Roman" w:eastAsia="Times New Roman" w:hAnsi="Times New Roman" w:cs="Times New Roman"/>
          <w:noProof/>
          <w:sz w:val="24"/>
          <w:szCs w:val="24"/>
        </w:rPr>
        <w:t>manje r</w:t>
      </w:r>
      <w:r w:rsidRPr="00821BE3">
        <w:rPr>
          <w:rFonts w:ascii="Times New Roman" w:eastAsia="Times New Roman" w:hAnsi="Times New Roman" w:cs="Times New Roman"/>
          <w:noProof/>
          <w:sz w:val="24"/>
          <w:szCs w:val="24"/>
        </w:rPr>
        <w:t>azvijenih opština.</w:t>
      </w:r>
    </w:p>
    <w:p w14:paraId="5C5450B6" w14:textId="77777777" w:rsidR="00342C7F" w:rsidRPr="00821BE3" w:rsidRDefault="00342C7F" w:rsidP="00342C7F">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Ispunjavanje ovog prioriteta mora da prati razvoj drugih vidova turizma, razvoj sektora usluga,</w:t>
      </w:r>
    </w:p>
    <w:p w14:paraId="29A93128" w14:textId="77777777" w:rsidR="00A42E2F" w:rsidRPr="00821BE3" w:rsidRDefault="00342C7F" w:rsidP="00D54067">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kao i razvoj turističkih potencijala i sadržaja u drugim d</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elovima opštine. Turistički razvoj</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treba da omogući mnogim naseljima i domaćinstvima nove mogućnosti za</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privredni i ukupni razvoj, što se pr</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 svega odnosi na proizvodne i uslužne aktivnosti</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nam</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enjene snabd</w:t>
      </w:r>
      <w:r w:rsidR="00D54067"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evanju turističkih i ugostitel</w:t>
      </w:r>
      <w:r w:rsidR="00D54067" w:rsidRPr="00821BE3">
        <w:rPr>
          <w:rFonts w:ascii="Times New Roman" w:eastAsia="Times New Roman" w:hAnsi="Times New Roman" w:cs="Times New Roman"/>
          <w:noProof/>
          <w:sz w:val="24"/>
          <w:szCs w:val="24"/>
        </w:rPr>
        <w:t xml:space="preserve">jskih kapaciteta. Sa realizacijom planiranih </w:t>
      </w:r>
      <w:r w:rsidRPr="00821BE3">
        <w:rPr>
          <w:rFonts w:ascii="Times New Roman" w:eastAsia="Times New Roman" w:hAnsi="Times New Roman" w:cs="Times New Roman"/>
          <w:noProof/>
          <w:sz w:val="24"/>
          <w:szCs w:val="24"/>
        </w:rPr>
        <w:t>programa za razvoj turizma  uposlilo bi se stanovništvo i samim tim</w:t>
      </w:r>
      <w:r w:rsidR="00D54067"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 xml:space="preserve">smanjila migracija. </w:t>
      </w:r>
    </w:p>
    <w:p w14:paraId="5ACF999B" w14:textId="77777777" w:rsidR="00F22150" w:rsidRPr="00821BE3" w:rsidRDefault="00F22150" w:rsidP="00D54067">
      <w:pPr>
        <w:spacing w:after="0"/>
        <w:jc w:val="both"/>
        <w:rPr>
          <w:rFonts w:ascii="Times New Roman" w:eastAsia="Times New Roman" w:hAnsi="Times New Roman" w:cs="Times New Roman"/>
          <w:noProof/>
          <w:sz w:val="24"/>
          <w:szCs w:val="24"/>
        </w:rPr>
      </w:pPr>
    </w:p>
    <w:p w14:paraId="6944B37C" w14:textId="77777777" w:rsidR="00F22150" w:rsidRPr="00821BE3" w:rsidRDefault="00F22150" w:rsidP="00D54067">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Ovaj strateški prioritet se odnosi na ciljeve kojima se želi unaprijediti stanje u oblasti turizma. U okviru ovog prioriteta definisani su sledeći strateški ciljevi, i programi kojima će isti biti postignuti.</w:t>
      </w:r>
    </w:p>
    <w:p w14:paraId="0BA696A2" w14:textId="77777777" w:rsidR="00D54067" w:rsidRPr="00821BE3" w:rsidRDefault="00D54067" w:rsidP="00342C7F">
      <w:pPr>
        <w:spacing w:after="0"/>
        <w:jc w:val="both"/>
        <w:rPr>
          <w:rFonts w:ascii="Times New Roman" w:eastAsia="Times New Roman" w:hAnsi="Times New Roman" w:cs="Times New Roman"/>
          <w:noProof/>
          <w:sz w:val="24"/>
          <w:szCs w:val="24"/>
        </w:rPr>
      </w:pPr>
    </w:p>
    <w:p w14:paraId="10ED7EA0" w14:textId="77777777" w:rsidR="00D54067" w:rsidRPr="00821BE3" w:rsidRDefault="00F22150" w:rsidP="00F22150">
      <w:pPr>
        <w:spacing w:after="0"/>
        <w:jc w:val="both"/>
        <w:rPr>
          <w:rFonts w:ascii="Times New Roman" w:eastAsia="Times New Roman" w:hAnsi="Times New Roman" w:cs="Times New Roman"/>
          <w:b/>
          <w:noProof/>
          <w:sz w:val="24"/>
          <w:szCs w:val="24"/>
        </w:rPr>
      </w:pPr>
      <w:r w:rsidRPr="00821BE3">
        <w:rPr>
          <w:rFonts w:ascii="Times New Roman" w:eastAsia="Times New Roman" w:hAnsi="Times New Roman" w:cs="Times New Roman"/>
          <w:b/>
          <w:noProof/>
          <w:sz w:val="24"/>
          <w:szCs w:val="24"/>
        </w:rPr>
        <w:t>Strateški cilj 3.1. Razvoj turizma i turističkih sadržaja</w:t>
      </w:r>
    </w:p>
    <w:p w14:paraId="021F7554" w14:textId="77777777" w:rsidR="00F22150" w:rsidRPr="00821BE3" w:rsidRDefault="00F22150" w:rsidP="00342C7F">
      <w:pPr>
        <w:spacing w:after="0"/>
        <w:jc w:val="both"/>
        <w:rPr>
          <w:rFonts w:ascii="Times New Roman" w:eastAsia="Times New Roman" w:hAnsi="Times New Roman" w:cs="Times New Roman"/>
          <w:noProof/>
          <w:sz w:val="24"/>
          <w:szCs w:val="24"/>
        </w:rPr>
      </w:pPr>
    </w:p>
    <w:p w14:paraId="0BE4C9A5" w14:textId="77777777" w:rsidR="00F22150" w:rsidRPr="00821BE3" w:rsidRDefault="00F22150" w:rsidP="00F22150">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3.1.1. Podizanje kapaciteta u oblasti</w:t>
      </w:r>
      <w:r w:rsidR="00174EA4" w:rsidRPr="00821BE3">
        <w:rPr>
          <w:rFonts w:ascii="Times New Roman" w:eastAsia="Times New Roman" w:hAnsi="Times New Roman" w:cs="Times New Roman"/>
          <w:noProof/>
          <w:sz w:val="24"/>
          <w:szCs w:val="24"/>
        </w:rPr>
        <w:t xml:space="preserve"> </w:t>
      </w:r>
      <w:r w:rsidRPr="00821BE3">
        <w:rPr>
          <w:rFonts w:ascii="Times New Roman" w:eastAsia="Times New Roman" w:hAnsi="Times New Roman" w:cs="Times New Roman"/>
          <w:noProof/>
          <w:sz w:val="24"/>
          <w:szCs w:val="24"/>
        </w:rPr>
        <w:t>turizma</w:t>
      </w:r>
    </w:p>
    <w:p w14:paraId="63188646" w14:textId="77777777" w:rsidR="00F22150" w:rsidRPr="00821BE3" w:rsidRDefault="00F22150" w:rsidP="00F22150">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3.1.2. Povećanje turističkog prometa i potrošnje</w:t>
      </w:r>
    </w:p>
    <w:p w14:paraId="3EE41944" w14:textId="77777777" w:rsidR="00F22150" w:rsidRPr="00821BE3" w:rsidRDefault="00F22150" w:rsidP="00F22150">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3.1.3. Učešće u regionalnom turističkom proizvodu</w:t>
      </w:r>
    </w:p>
    <w:p w14:paraId="5B5830C6" w14:textId="77777777" w:rsidR="00BB18D2" w:rsidRPr="00821BE3" w:rsidRDefault="00A42E2F" w:rsidP="00882D8C">
      <w:pPr>
        <w:spacing w:after="0"/>
        <w:jc w:val="both"/>
        <w:rPr>
          <w:rFonts w:ascii="Times New Roman" w:eastAsia="Times New Roman" w:hAnsi="Times New Roman" w:cs="Times New Roman"/>
          <w:b/>
          <w:i/>
          <w:noProof/>
          <w:sz w:val="24"/>
          <w:szCs w:val="24"/>
        </w:rPr>
      </w:pPr>
      <w:r w:rsidRPr="00821BE3">
        <w:rPr>
          <w:rFonts w:ascii="Times New Roman" w:eastAsia="Times New Roman" w:hAnsi="Times New Roman" w:cs="Times New Roman"/>
          <w:b/>
          <w:bCs/>
          <w:i/>
          <w:iCs/>
          <w:smallCaps/>
          <w:noProof/>
          <w:sz w:val="24"/>
          <w:szCs w:val="24"/>
        </w:rPr>
        <w:lastRenderedPageBreak/>
        <w:t xml:space="preserve">Strateški prioritet 4: </w:t>
      </w:r>
      <w:r w:rsidR="00BB18D2" w:rsidRPr="00821BE3">
        <w:rPr>
          <w:rFonts w:ascii="Times New Roman" w:eastAsia="Times New Roman" w:hAnsi="Times New Roman" w:cs="Times New Roman"/>
          <w:b/>
          <w:i/>
          <w:noProof/>
          <w:sz w:val="24"/>
          <w:szCs w:val="24"/>
        </w:rPr>
        <w:t xml:space="preserve">Unapređen privredni razvoj </w:t>
      </w:r>
    </w:p>
    <w:p w14:paraId="6154141D" w14:textId="77777777" w:rsidR="00F22150" w:rsidRPr="00821BE3" w:rsidRDefault="00F22150" w:rsidP="00882D8C">
      <w:pPr>
        <w:spacing w:after="0"/>
        <w:jc w:val="both"/>
        <w:rPr>
          <w:rFonts w:ascii="Times New Roman" w:eastAsia="Times New Roman" w:hAnsi="Times New Roman" w:cs="Times New Roman"/>
          <w:b/>
          <w:i/>
          <w:noProof/>
          <w:sz w:val="24"/>
          <w:szCs w:val="24"/>
        </w:rPr>
      </w:pPr>
    </w:p>
    <w:p w14:paraId="719483DC" w14:textId="77777777" w:rsidR="00174EA4" w:rsidRPr="00821BE3" w:rsidRDefault="00174EA4" w:rsidP="00174EA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Berane pripada grupi manje razvijenih opština. Ekonomsku situaciju karakteriše loša privatizacija</w:t>
      </w:r>
      <w:r w:rsidR="00241504" w:rsidRPr="00821BE3">
        <w:rPr>
          <w:rFonts w:ascii="Times New Roman" w:eastAsia="Times New Roman" w:hAnsi="Times New Roman" w:cs="Times New Roman"/>
          <w:noProof/>
          <w:sz w:val="24"/>
          <w:szCs w:val="24"/>
        </w:rPr>
        <w:t xml:space="preserve"> u prošlosti</w:t>
      </w:r>
      <w:r w:rsidRPr="00821BE3">
        <w:rPr>
          <w:rFonts w:ascii="Times New Roman" w:eastAsia="Times New Roman" w:hAnsi="Times New Roman" w:cs="Times New Roman"/>
          <w:noProof/>
          <w:sz w:val="24"/>
          <w:szCs w:val="24"/>
        </w:rPr>
        <w:t>, sporo restruktuiranje preduzeća, neznatan priliv investicija, nedostatak finansijskih sredstava, nedovoljna iskorišćenost postojećih kapaciteta, slabo razvijen sektor malih i srednjih preduzeća itd. što uslovljava visoku nezaposlenost, nizak životni standard i snažne migracije. Migracijama su najviše pogođene seoske sredine.</w:t>
      </w:r>
    </w:p>
    <w:p w14:paraId="69937B44" w14:textId="77777777" w:rsidR="00241504" w:rsidRPr="00821BE3" w:rsidRDefault="00241504" w:rsidP="00174EA4">
      <w:pPr>
        <w:spacing w:after="0"/>
        <w:jc w:val="both"/>
        <w:rPr>
          <w:rFonts w:ascii="Times New Roman" w:eastAsia="Times New Roman" w:hAnsi="Times New Roman" w:cs="Times New Roman"/>
          <w:noProof/>
          <w:sz w:val="24"/>
          <w:szCs w:val="24"/>
        </w:rPr>
      </w:pPr>
    </w:p>
    <w:p w14:paraId="59ECD2B7" w14:textId="77777777" w:rsidR="00F22150" w:rsidRPr="00821BE3" w:rsidRDefault="00174EA4" w:rsidP="00174EA4">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Sa druge strane, Berane raspolaže brojnim, ali u najvećem broju slučajeva nedovoljno iskorišćenim potencijalima. Uz poljoprivredno zemljište, najvažniji prirodni resursi su šumske površine, nezagađena životna sredina, bogatstvo samoniklih ljekovitih i aromatičnih biljnih i r</w:t>
      </w:r>
      <w:r w:rsidR="00241504" w:rsidRPr="00821BE3">
        <w:rPr>
          <w:rFonts w:ascii="Times New Roman" w:eastAsia="Times New Roman" w:hAnsi="Times New Roman" w:cs="Times New Roman"/>
          <w:noProof/>
          <w:sz w:val="24"/>
          <w:szCs w:val="24"/>
        </w:rPr>
        <w:t>ij</w:t>
      </w:r>
      <w:r w:rsidRPr="00821BE3">
        <w:rPr>
          <w:rFonts w:ascii="Times New Roman" w:eastAsia="Times New Roman" w:hAnsi="Times New Roman" w:cs="Times New Roman"/>
          <w:noProof/>
          <w:sz w:val="24"/>
          <w:szCs w:val="24"/>
        </w:rPr>
        <w:t xml:space="preserve">etkih </w:t>
      </w:r>
      <w:r w:rsidR="00241504" w:rsidRPr="00821BE3">
        <w:rPr>
          <w:rFonts w:ascii="Times New Roman" w:eastAsia="Times New Roman" w:hAnsi="Times New Roman" w:cs="Times New Roman"/>
          <w:noProof/>
          <w:sz w:val="24"/>
          <w:szCs w:val="24"/>
        </w:rPr>
        <w:t xml:space="preserve">biljnih i </w:t>
      </w:r>
      <w:r w:rsidRPr="00821BE3">
        <w:rPr>
          <w:rFonts w:ascii="Times New Roman" w:eastAsia="Times New Roman" w:hAnsi="Times New Roman" w:cs="Times New Roman"/>
          <w:noProof/>
          <w:sz w:val="24"/>
          <w:szCs w:val="24"/>
        </w:rPr>
        <w:t>životinjskih vrsta. Opština raspolaže značajnim resursima za proizvodnju energije korišćenjem prirodnih i obnovljivih izvora energije (sunčeva enerija, vodni potencijal</w:t>
      </w:r>
      <w:r w:rsidR="00CA74D8" w:rsidRPr="00821BE3">
        <w:rPr>
          <w:rFonts w:ascii="Times New Roman" w:eastAsia="Times New Roman" w:hAnsi="Times New Roman" w:cs="Times New Roman"/>
          <w:noProof/>
          <w:sz w:val="24"/>
          <w:szCs w:val="24"/>
        </w:rPr>
        <w:t>..</w:t>
      </w:r>
      <w:r w:rsidRPr="00821BE3">
        <w:rPr>
          <w:rFonts w:ascii="Times New Roman" w:eastAsia="Times New Roman" w:hAnsi="Times New Roman" w:cs="Times New Roman"/>
          <w:noProof/>
          <w:sz w:val="24"/>
          <w:szCs w:val="24"/>
        </w:rPr>
        <w:t>), a na pojedinim lokacijama postoje nalazišta mineralnih sirovina i rudnih bogatstava. U narednom periodu je jedan od prioriteta ekonomskog razvoja diverzifikacija i razvoj privrednih aktivnosti, posebno na selu. Ekonomski razvoj u narednom periodu se mora zasnivati na komparativnim prednostima koje opština ima, a koje se skoro isključivo nalaze u ruralnim područjima opštine.</w:t>
      </w:r>
    </w:p>
    <w:p w14:paraId="6D5CAFB6" w14:textId="77777777" w:rsidR="00C75F45" w:rsidRPr="00821BE3" w:rsidRDefault="00C75F45" w:rsidP="00174EA4">
      <w:pPr>
        <w:spacing w:after="0"/>
        <w:jc w:val="both"/>
        <w:rPr>
          <w:rFonts w:ascii="Times New Roman" w:eastAsia="Times New Roman" w:hAnsi="Times New Roman" w:cs="Times New Roman"/>
          <w:noProof/>
          <w:sz w:val="24"/>
          <w:szCs w:val="24"/>
        </w:rPr>
      </w:pPr>
    </w:p>
    <w:p w14:paraId="17CDD547" w14:textId="77777777" w:rsidR="00BB18D2" w:rsidRPr="00821BE3" w:rsidRDefault="00C75F45" w:rsidP="00C75F45">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Veoma važnu ulogu u ekonomskom razvoju ruralnih područja Berana u narednom periodu ima Država, od koje se očekuje da nastavi sa procesom razvoja planinskih područja. Takođe, očekuje se značajniji priliv investicija koje treba da podstaknu ekonomski razvoj i zaposlenost. Opština će, sa svoje strane, u narednom periodu pokušati da stvori poslovni ambijent neophodan za priliv domaćih i stranih investicija. U tom cilju će se poseban značaj pridavati ruralnim područjima opštine. Međutim, ekonomski razvoj se ne može odvijati nezavisno od ostalih zbog čega je neophodno da se uspostavlja i jača saradnja sa drugim opštinama, kako u Državi, tako i kroz prekograničnu saradnju sa susjednim državama.</w:t>
      </w:r>
    </w:p>
    <w:p w14:paraId="4E7BB785" w14:textId="77777777" w:rsidR="00C75F45" w:rsidRPr="00821BE3" w:rsidRDefault="00C75F45" w:rsidP="00C75F45">
      <w:pPr>
        <w:spacing w:after="0"/>
        <w:jc w:val="both"/>
        <w:rPr>
          <w:rFonts w:ascii="Times New Roman" w:eastAsia="Times New Roman" w:hAnsi="Times New Roman" w:cs="Times New Roman"/>
          <w:b/>
          <w:i/>
          <w:noProof/>
          <w:sz w:val="24"/>
          <w:szCs w:val="24"/>
        </w:rPr>
      </w:pPr>
    </w:p>
    <w:p w14:paraId="7B3C4207"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 okviru ovog strateškog prioriteta definisan</w:t>
      </w:r>
      <w:r w:rsidR="00C75F45" w:rsidRPr="00821BE3">
        <w:rPr>
          <w:rFonts w:ascii="Times New Roman" w:eastAsia="Times New Roman" w:hAnsi="Times New Roman" w:cs="Times New Roman"/>
          <w:noProof/>
          <w:sz w:val="24"/>
          <w:szCs w:val="24"/>
        </w:rPr>
        <w:t>i su sledeći strateški ciljevi, i programi kojima će isti biti postignuti.</w:t>
      </w:r>
    </w:p>
    <w:p w14:paraId="51BE0924"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02719B00" w14:textId="77777777" w:rsidR="00A42E2F" w:rsidRPr="00821BE3" w:rsidRDefault="00A42E2F" w:rsidP="00867D06">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 xml:space="preserve">Strateški cilj 4.1: </w:t>
      </w:r>
      <w:r w:rsidR="00867D06" w:rsidRPr="00821BE3">
        <w:rPr>
          <w:rFonts w:ascii="Times New Roman" w:eastAsia="Times New Roman" w:hAnsi="Times New Roman" w:cs="Times New Roman"/>
          <w:b/>
          <w:bCs/>
          <w:noProof/>
          <w:sz w:val="24"/>
          <w:szCs w:val="24"/>
        </w:rPr>
        <w:t>Podsticaj razvoju privrednih i uslužnih delatnosti na selu na bazi komparativnih prednosti</w:t>
      </w:r>
    </w:p>
    <w:p w14:paraId="5B53F836" w14:textId="77777777" w:rsidR="00867D06" w:rsidRPr="00821BE3" w:rsidRDefault="00867D06" w:rsidP="00867D06">
      <w:pPr>
        <w:spacing w:after="0"/>
        <w:jc w:val="both"/>
        <w:rPr>
          <w:rFonts w:ascii="Times New Roman" w:eastAsia="Times New Roman" w:hAnsi="Times New Roman" w:cs="Times New Roman"/>
          <w:b/>
          <w:bCs/>
          <w:noProof/>
          <w:sz w:val="24"/>
          <w:szCs w:val="24"/>
        </w:rPr>
      </w:pPr>
    </w:p>
    <w:p w14:paraId="3F6605B6" w14:textId="77777777" w:rsidR="00867D06" w:rsidRPr="00821BE3" w:rsidRDefault="00867D06" w:rsidP="00867D06">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4.1.1. Institucionalna podrška za sprovođenje razvoja privrednih i uslužnih delatnosti u seoskim</w:t>
      </w:r>
    </w:p>
    <w:p w14:paraId="47F5FCA5" w14:textId="77777777" w:rsidR="00F22150" w:rsidRPr="00821BE3" w:rsidRDefault="00CA74D8" w:rsidP="00867D06">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s</w:t>
      </w:r>
      <w:r w:rsidR="00867D06" w:rsidRPr="00821BE3">
        <w:rPr>
          <w:rFonts w:ascii="Times New Roman" w:eastAsia="Times New Roman" w:hAnsi="Times New Roman" w:cs="Times New Roman"/>
          <w:noProof/>
          <w:sz w:val="24"/>
          <w:szCs w:val="24"/>
        </w:rPr>
        <w:t>redinama</w:t>
      </w:r>
    </w:p>
    <w:p w14:paraId="42EA2480" w14:textId="77777777" w:rsidR="00924216" w:rsidRPr="00821BE3" w:rsidRDefault="00924216" w:rsidP="00867D06">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4.1.2 Podrška osnivanju otkupnih centara</w:t>
      </w:r>
    </w:p>
    <w:p w14:paraId="2B87252F" w14:textId="77777777" w:rsidR="00924216" w:rsidRPr="00821BE3" w:rsidRDefault="00924216" w:rsidP="00867D06">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4.1.3 Podrška razvoju prerađivačkih kapaciteta u poljoprivredi</w:t>
      </w:r>
    </w:p>
    <w:p w14:paraId="7AAA3803" w14:textId="77777777" w:rsidR="00924216" w:rsidRPr="00821BE3" w:rsidRDefault="00924216" w:rsidP="00867D06">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4.1.3 Podrška razvoju prerađivačkih kapaciteta u drvopreradi</w:t>
      </w:r>
    </w:p>
    <w:p w14:paraId="6F33D747" w14:textId="77777777" w:rsidR="00867D06" w:rsidRPr="00821BE3" w:rsidRDefault="00867D06" w:rsidP="00867D06">
      <w:pPr>
        <w:spacing w:after="0"/>
        <w:jc w:val="both"/>
        <w:rPr>
          <w:rFonts w:ascii="Times New Roman" w:eastAsia="Times New Roman" w:hAnsi="Times New Roman" w:cs="Times New Roman"/>
          <w:noProof/>
          <w:sz w:val="24"/>
          <w:szCs w:val="24"/>
        </w:rPr>
      </w:pPr>
    </w:p>
    <w:p w14:paraId="32D6B94D" w14:textId="77777777" w:rsidR="00A42E2F" w:rsidRPr="00821BE3" w:rsidRDefault="00A42E2F" w:rsidP="00882D8C">
      <w:pPr>
        <w:spacing w:after="0"/>
        <w:jc w:val="both"/>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 xml:space="preserve">Strateški cilj 4.2: </w:t>
      </w:r>
      <w:r w:rsidR="00A01F8B" w:rsidRPr="00821BE3">
        <w:rPr>
          <w:rFonts w:ascii="Times New Roman" w:eastAsia="Times New Roman" w:hAnsi="Times New Roman" w:cs="Times New Roman"/>
          <w:b/>
          <w:bCs/>
          <w:noProof/>
          <w:sz w:val="24"/>
          <w:szCs w:val="24"/>
        </w:rPr>
        <w:t>Upotreba obnovljivih izvora energije</w:t>
      </w:r>
    </w:p>
    <w:p w14:paraId="728F9836" w14:textId="77777777" w:rsidR="00867D06" w:rsidRPr="00821BE3" w:rsidRDefault="00867D06" w:rsidP="00882D8C">
      <w:pPr>
        <w:spacing w:after="0"/>
        <w:jc w:val="both"/>
        <w:rPr>
          <w:rFonts w:ascii="Times New Roman" w:eastAsia="Times New Roman" w:hAnsi="Times New Roman" w:cs="Times New Roman"/>
          <w:bCs/>
          <w:noProof/>
          <w:sz w:val="24"/>
          <w:szCs w:val="24"/>
        </w:rPr>
      </w:pPr>
    </w:p>
    <w:p w14:paraId="09CF3646" w14:textId="77777777" w:rsidR="00867D06" w:rsidRPr="00821BE3" w:rsidRDefault="00A46BB3" w:rsidP="00924216">
      <w:pPr>
        <w:spacing w:after="0"/>
        <w:jc w:val="both"/>
        <w:rPr>
          <w:rFonts w:ascii="Times New Roman" w:eastAsia="Times New Roman" w:hAnsi="Times New Roman" w:cs="Times New Roman"/>
          <w:bCs/>
          <w:noProof/>
          <w:sz w:val="24"/>
          <w:szCs w:val="24"/>
        </w:rPr>
      </w:pPr>
      <w:r w:rsidRPr="00821BE3">
        <w:rPr>
          <w:rFonts w:ascii="Times New Roman" w:eastAsia="Times New Roman" w:hAnsi="Times New Roman" w:cs="Times New Roman"/>
          <w:bCs/>
          <w:noProof/>
          <w:sz w:val="24"/>
          <w:szCs w:val="24"/>
        </w:rPr>
        <w:t xml:space="preserve">4.2.1. </w:t>
      </w:r>
      <w:r w:rsidR="00924216" w:rsidRPr="00821BE3">
        <w:rPr>
          <w:rFonts w:ascii="Times New Roman" w:eastAsia="Times New Roman" w:hAnsi="Times New Roman" w:cs="Times New Roman"/>
          <w:bCs/>
          <w:noProof/>
          <w:sz w:val="24"/>
          <w:szCs w:val="24"/>
        </w:rPr>
        <w:t>Promocija upotrebe solarne energije</w:t>
      </w:r>
    </w:p>
    <w:p w14:paraId="6D61C935" w14:textId="77777777" w:rsidR="00F22150" w:rsidRPr="00821BE3" w:rsidRDefault="00F22150" w:rsidP="00882D8C">
      <w:pPr>
        <w:spacing w:after="0"/>
        <w:jc w:val="both"/>
        <w:rPr>
          <w:rFonts w:ascii="Times New Roman" w:eastAsia="Times New Roman" w:hAnsi="Times New Roman" w:cs="Times New Roman"/>
          <w:noProof/>
          <w:sz w:val="24"/>
          <w:szCs w:val="24"/>
        </w:rPr>
      </w:pPr>
    </w:p>
    <w:p w14:paraId="5B70F5C8" w14:textId="77777777" w:rsidR="00A42E2F" w:rsidRPr="00821BE3" w:rsidRDefault="00A42E2F" w:rsidP="00882D8C">
      <w:pPr>
        <w:spacing w:after="0"/>
        <w:ind w:left="567"/>
        <w:jc w:val="both"/>
        <w:rPr>
          <w:rFonts w:ascii="Times New Roman" w:eastAsia="Times New Roman" w:hAnsi="Times New Roman" w:cs="Times New Roman"/>
          <w:b/>
          <w:bCs/>
          <w:noProof/>
          <w:sz w:val="24"/>
          <w:szCs w:val="24"/>
        </w:rPr>
      </w:pPr>
    </w:p>
    <w:p w14:paraId="1791D97E" w14:textId="77777777" w:rsidR="00A42E2F" w:rsidRPr="00821BE3" w:rsidRDefault="00A42E2F"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Kao što je ranije navedeno, strateški okvir podrazumeva uključivanje </w:t>
      </w:r>
      <w:r w:rsidR="007F3761" w:rsidRPr="00821BE3">
        <w:rPr>
          <w:rFonts w:ascii="Times New Roman" w:eastAsia="Times New Roman" w:hAnsi="Times New Roman" w:cs="Times New Roman"/>
          <w:noProof/>
          <w:sz w:val="24"/>
          <w:szCs w:val="24"/>
        </w:rPr>
        <w:t xml:space="preserve">i tema prekogranične saradnje, zaštite životne sredine i promocije života u ruralnim sredinama </w:t>
      </w:r>
      <w:r w:rsidRPr="00821BE3">
        <w:rPr>
          <w:rFonts w:ascii="Times New Roman" w:eastAsia="Times New Roman" w:hAnsi="Times New Roman" w:cs="Times New Roman"/>
          <w:noProof/>
          <w:sz w:val="24"/>
          <w:szCs w:val="24"/>
        </w:rPr>
        <w:t>u projekte, aktivnosti i m</w:t>
      </w:r>
      <w:r w:rsidR="007F3761"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ere svih strateških ciljeva. Naime, prilikom planiranja i realizacije svakog projekta, aktivnosti ili m</w:t>
      </w:r>
      <w:r w:rsidR="007F3761"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 xml:space="preserve">ere, mora se obratiti posebna pažnja kako će oni doprineti realizaciji </w:t>
      </w:r>
      <w:r w:rsidR="007F3761" w:rsidRPr="00821BE3">
        <w:rPr>
          <w:rFonts w:ascii="Times New Roman" w:eastAsia="Times New Roman" w:hAnsi="Times New Roman" w:cs="Times New Roman"/>
          <w:noProof/>
          <w:sz w:val="24"/>
          <w:szCs w:val="24"/>
        </w:rPr>
        <w:t>pomenutih tema.</w:t>
      </w:r>
      <w:r w:rsidRPr="00821BE3">
        <w:rPr>
          <w:rFonts w:ascii="Times New Roman" w:eastAsia="Times New Roman" w:hAnsi="Times New Roman" w:cs="Times New Roman"/>
          <w:noProof/>
          <w:sz w:val="24"/>
          <w:szCs w:val="24"/>
        </w:rPr>
        <w:t xml:space="preserve"> </w:t>
      </w:r>
    </w:p>
    <w:p w14:paraId="51517676" w14:textId="77777777" w:rsidR="00A42E2F" w:rsidRPr="00821BE3" w:rsidRDefault="00A42E2F" w:rsidP="00882D8C">
      <w:pPr>
        <w:spacing w:after="0"/>
        <w:jc w:val="both"/>
        <w:rPr>
          <w:rFonts w:ascii="Times New Roman" w:eastAsia="Times New Roman" w:hAnsi="Times New Roman" w:cs="Times New Roman"/>
          <w:noProof/>
          <w:sz w:val="24"/>
          <w:szCs w:val="24"/>
        </w:rPr>
      </w:pPr>
    </w:p>
    <w:p w14:paraId="3D3A75D8" w14:textId="77777777" w:rsidR="00DF3BC3" w:rsidRPr="00821BE3" w:rsidRDefault="00DF3BC3" w:rsidP="00882D8C">
      <w:pPr>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br w:type="page"/>
      </w:r>
    </w:p>
    <w:p w14:paraId="06C7A54E" w14:textId="77777777" w:rsidR="00DF3BC3" w:rsidRPr="00821BE3" w:rsidRDefault="00DF3BC3" w:rsidP="002373BF">
      <w:pPr>
        <w:pStyle w:val="Heading1"/>
        <w:jc w:val="center"/>
        <w:rPr>
          <w:rFonts w:ascii="Times New Roman" w:hAnsi="Times New Roman" w:cs="Times New Roman"/>
          <w:noProof/>
          <w:color w:val="auto"/>
        </w:rPr>
      </w:pPr>
      <w:bookmarkStart w:id="24" w:name="_Toc147930818"/>
      <w:r w:rsidRPr="00821BE3">
        <w:rPr>
          <w:rFonts w:ascii="Times New Roman" w:hAnsi="Times New Roman" w:cs="Times New Roman"/>
          <w:noProof/>
          <w:color w:val="auto"/>
        </w:rPr>
        <w:lastRenderedPageBreak/>
        <w:t>SPROVOĐENJE STRATEŠKOG PLANA</w:t>
      </w:r>
      <w:bookmarkEnd w:id="24"/>
    </w:p>
    <w:p w14:paraId="341D5FE7"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65F4EE18"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005EEC02" w14:textId="77777777" w:rsidR="00DF3BC3" w:rsidRPr="00821BE3" w:rsidRDefault="00DF3BC3"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Izrada strateškog dokumenta i njegovo usvajanje od strane Skupštine ne predstavlja kraj procesa strateškog planiranja, već početak njegovog sprovođenja, odnosno strateškog upravljanja. Tokom procesa strateškog upravljanja često se mijenjaju faktori koji određuju strateške prioritete i ciljeve, pa se dešava da se jednom usvojene strategije </w:t>
      </w:r>
      <w:r w:rsidR="005B1B62" w:rsidRPr="00821BE3">
        <w:rPr>
          <w:rFonts w:ascii="Times New Roman" w:eastAsia="Times New Roman" w:hAnsi="Times New Roman" w:cs="Times New Roman"/>
          <w:noProof/>
          <w:sz w:val="24"/>
          <w:szCs w:val="24"/>
        </w:rPr>
        <w:t xml:space="preserve">i planovi </w:t>
      </w:r>
      <w:r w:rsidRPr="00821BE3">
        <w:rPr>
          <w:rFonts w:ascii="Times New Roman" w:eastAsia="Times New Roman" w:hAnsi="Times New Roman" w:cs="Times New Roman"/>
          <w:noProof/>
          <w:sz w:val="24"/>
          <w:szCs w:val="24"/>
        </w:rPr>
        <w:t xml:space="preserve">preispituju i </w:t>
      </w:r>
      <w:r w:rsidR="005B1B62" w:rsidRPr="00821BE3">
        <w:rPr>
          <w:rFonts w:ascii="Times New Roman" w:eastAsia="Times New Roman" w:hAnsi="Times New Roman" w:cs="Times New Roman"/>
          <w:noProof/>
          <w:sz w:val="24"/>
          <w:szCs w:val="24"/>
        </w:rPr>
        <w:t>reviduju prije vremenskog roka na koji s</w:t>
      </w:r>
      <w:r w:rsidRPr="00821BE3">
        <w:rPr>
          <w:rFonts w:ascii="Times New Roman" w:eastAsia="Times New Roman" w:hAnsi="Times New Roman" w:cs="Times New Roman"/>
          <w:noProof/>
          <w:sz w:val="24"/>
          <w:szCs w:val="24"/>
        </w:rPr>
        <w:t xml:space="preserve">e odnosi strateški okvir. Iz tih razloga proces sprovođenja </w:t>
      </w:r>
      <w:r w:rsidR="005B1B62" w:rsidRPr="00821BE3">
        <w:rPr>
          <w:rFonts w:ascii="Times New Roman" w:eastAsia="Times New Roman" w:hAnsi="Times New Roman" w:cs="Times New Roman"/>
          <w:noProof/>
          <w:sz w:val="24"/>
          <w:szCs w:val="24"/>
        </w:rPr>
        <w:t>Strateškog plana</w:t>
      </w:r>
      <w:r w:rsidRPr="00821BE3">
        <w:rPr>
          <w:rFonts w:ascii="Times New Roman" w:eastAsia="Times New Roman" w:hAnsi="Times New Roman" w:cs="Times New Roman"/>
          <w:noProof/>
          <w:sz w:val="24"/>
          <w:szCs w:val="24"/>
        </w:rPr>
        <w:t xml:space="preserve"> mora biti konstantno nadgledan i preispitivan, ali i praćen stepen ispunjenja strateških ciljeva i prioriteta.</w:t>
      </w:r>
    </w:p>
    <w:p w14:paraId="5490C1AC"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5062BF1F" w14:textId="77777777" w:rsidR="00DF3BC3" w:rsidRPr="00821BE3" w:rsidRDefault="00DF3BC3"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Sprovođenje projekata, aktivnosti i mjera Strateškog plana ruralnog razvoja će s</w:t>
      </w:r>
      <w:r w:rsidR="00F22150" w:rsidRPr="00821BE3">
        <w:rPr>
          <w:rFonts w:ascii="Times New Roman" w:eastAsia="Times New Roman" w:hAnsi="Times New Roman" w:cs="Times New Roman"/>
          <w:noProof/>
          <w:sz w:val="24"/>
          <w:szCs w:val="24"/>
        </w:rPr>
        <w:t xml:space="preserve">e realizovati od strane nadležnog </w:t>
      </w:r>
      <w:r w:rsidRPr="00821BE3">
        <w:rPr>
          <w:rFonts w:ascii="Times New Roman" w:eastAsia="Times New Roman" w:hAnsi="Times New Roman" w:cs="Times New Roman"/>
          <w:noProof/>
          <w:sz w:val="24"/>
          <w:szCs w:val="24"/>
        </w:rPr>
        <w:t xml:space="preserve">organa lokalne uprave i drugih javnih institucija u okviru svojih zakonskih nadležnosti, kao i od strane organizacija privatnog i nevladinog sektora. </w:t>
      </w:r>
    </w:p>
    <w:p w14:paraId="774AF61B"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11D04E97" w14:textId="77777777" w:rsidR="00DF3BC3" w:rsidRPr="00821BE3" w:rsidRDefault="00DF3BC3"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Lokalna samouprava će uskladiti svoj budžet tako da doprinese postizanju strateških prioriteta i ciljeva kroz finansiranje projekata, aktivnosti i mjera koji su definisani akcionim planom. Sredstva za finansiranje strategije će se obezbijediti i iz državnog budžeta, kao </w:t>
      </w:r>
      <w:r w:rsidR="005B1B62" w:rsidRPr="00821BE3">
        <w:rPr>
          <w:rFonts w:ascii="Times New Roman" w:eastAsia="Times New Roman" w:hAnsi="Times New Roman" w:cs="Times New Roman"/>
          <w:noProof/>
          <w:sz w:val="24"/>
          <w:szCs w:val="24"/>
        </w:rPr>
        <w:t>i</w:t>
      </w:r>
      <w:r w:rsidRPr="00821BE3">
        <w:rPr>
          <w:rFonts w:ascii="Times New Roman" w:eastAsia="Times New Roman" w:hAnsi="Times New Roman" w:cs="Times New Roman"/>
          <w:noProof/>
          <w:sz w:val="24"/>
          <w:szCs w:val="24"/>
        </w:rPr>
        <w:t xml:space="preserve"> iz donatorskih sredstava - uključujući pretpristupne fondove Evropske unije. Pored toga, ispunjenju strateških ciljeva i prioriteta će doprinijeti i ulaganja privatnog sektora, jer se očekuje da će ovaj Plan stvoriti razvojni okvir koji će im omogućiti veći povraćaj investicija i brži razvoj.</w:t>
      </w:r>
    </w:p>
    <w:p w14:paraId="7F63B62B"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2F507C1E" w14:textId="77777777" w:rsidR="00DF3BC3" w:rsidRPr="00821BE3" w:rsidRDefault="00DF3BC3"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 xml:space="preserve">Monitoring sprovođenja Plana predstavlja proces koji ima za cilj prikupljanje informacija koje govore o stepenu ispunjenja strateških prioriteta i ciljeva. Na osnovu ovih informacija donosiće se odluka o reviziji strateškog okvira ili izmjeni akcionog plana. </w:t>
      </w:r>
    </w:p>
    <w:p w14:paraId="3DB66556"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195A774D" w14:textId="77777777" w:rsidR="00DF3BC3" w:rsidRPr="00821BE3" w:rsidRDefault="00DF3BC3"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Funkciju nadgledanja sprovođenja strategije vršiće izvršni organ lokalne samouprave, na osnovu izveštaja koje će pripremati nadležne službe</w:t>
      </w:r>
      <w:r w:rsidR="005B1B62" w:rsidRPr="00821BE3">
        <w:rPr>
          <w:rFonts w:ascii="Times New Roman" w:eastAsia="Times New Roman" w:hAnsi="Times New Roman" w:cs="Times New Roman"/>
          <w:noProof/>
          <w:sz w:val="24"/>
          <w:szCs w:val="24"/>
        </w:rPr>
        <w:t>, a</w:t>
      </w:r>
      <w:r w:rsidRPr="00821BE3">
        <w:rPr>
          <w:rFonts w:ascii="Times New Roman" w:eastAsia="Times New Roman" w:hAnsi="Times New Roman" w:cs="Times New Roman"/>
          <w:noProof/>
          <w:sz w:val="24"/>
          <w:szCs w:val="24"/>
        </w:rPr>
        <w:t xml:space="preserve"> na osnovu informacija prikupljenih od nadležnih organa i ostalih aktera koji učestvuju u realizaciji Plana. </w:t>
      </w:r>
    </w:p>
    <w:p w14:paraId="3E9F7D65"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079A5CEB" w14:textId="77777777" w:rsidR="00F22150" w:rsidRPr="00821BE3" w:rsidRDefault="00F22150"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Uspjeh u p</w:t>
      </w:r>
      <w:r w:rsidR="00DF3BC3" w:rsidRPr="00821BE3">
        <w:rPr>
          <w:rFonts w:ascii="Times New Roman" w:eastAsia="Times New Roman" w:hAnsi="Times New Roman" w:cs="Times New Roman"/>
          <w:noProof/>
          <w:sz w:val="24"/>
          <w:szCs w:val="24"/>
        </w:rPr>
        <w:t>ostizanju strateških prioriteta i ciljeva, a samim tim i vizije ruralnog razvoja, u velikoj mjeri zavisi od stepena informisanosti i uljučenosti zainteresovanih strana, prije svega ključnih akte</w:t>
      </w:r>
      <w:r w:rsidR="005B1B62" w:rsidRPr="00821BE3">
        <w:rPr>
          <w:rFonts w:ascii="Times New Roman" w:eastAsia="Times New Roman" w:hAnsi="Times New Roman" w:cs="Times New Roman"/>
          <w:noProof/>
          <w:sz w:val="24"/>
          <w:szCs w:val="24"/>
        </w:rPr>
        <w:t xml:space="preserve">ra iz sektora od značaja za ovaj Plan </w:t>
      </w:r>
      <w:r w:rsidR="00DF3BC3" w:rsidRPr="00821BE3">
        <w:rPr>
          <w:rFonts w:ascii="Times New Roman" w:eastAsia="Times New Roman" w:hAnsi="Times New Roman" w:cs="Times New Roman"/>
          <w:noProof/>
          <w:sz w:val="24"/>
          <w:szCs w:val="24"/>
        </w:rPr>
        <w:t xml:space="preserve">i stanovništva iz ruralnih sredina. </w:t>
      </w:r>
    </w:p>
    <w:p w14:paraId="47EB52F3" w14:textId="77777777" w:rsidR="00F22150" w:rsidRPr="00821BE3" w:rsidRDefault="00F22150" w:rsidP="00882D8C">
      <w:pPr>
        <w:spacing w:after="0"/>
        <w:jc w:val="both"/>
        <w:rPr>
          <w:rFonts w:ascii="Times New Roman" w:eastAsia="Times New Roman" w:hAnsi="Times New Roman" w:cs="Times New Roman"/>
          <w:noProof/>
          <w:sz w:val="24"/>
          <w:szCs w:val="24"/>
        </w:rPr>
      </w:pPr>
    </w:p>
    <w:p w14:paraId="29DA1B3B" w14:textId="77777777" w:rsidR="00DF3BC3" w:rsidRPr="00821BE3" w:rsidRDefault="00DF3BC3" w:rsidP="00882D8C">
      <w:pPr>
        <w:spacing w:after="0"/>
        <w:jc w:val="both"/>
        <w:rPr>
          <w:rFonts w:ascii="Times New Roman" w:eastAsia="Times New Roman" w:hAnsi="Times New Roman" w:cs="Times New Roman"/>
          <w:noProof/>
          <w:sz w:val="24"/>
          <w:szCs w:val="24"/>
        </w:rPr>
      </w:pPr>
      <w:r w:rsidRPr="00821BE3">
        <w:rPr>
          <w:rFonts w:ascii="Times New Roman" w:eastAsia="Times New Roman" w:hAnsi="Times New Roman" w:cs="Times New Roman"/>
          <w:noProof/>
          <w:sz w:val="24"/>
          <w:szCs w:val="24"/>
        </w:rPr>
        <w:t>Jako je bitno da zainteresovane strane budu upoznate sa mogućnostima uključivanja u projekte i aktivnosti, kao i sa postignutim napretkom u realizaciji zadatih ciljeva i prioriteta. Otuda je neophodno redovno obav</w:t>
      </w:r>
      <w:r w:rsidR="00F22150"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eštavati javnost o svim poslovima i usp</w:t>
      </w:r>
      <w:r w:rsidR="005B1B62" w:rsidRPr="00821BE3">
        <w:rPr>
          <w:rFonts w:ascii="Times New Roman" w:eastAsia="Times New Roman" w:hAnsi="Times New Roman" w:cs="Times New Roman"/>
          <w:noProof/>
          <w:sz w:val="24"/>
          <w:szCs w:val="24"/>
        </w:rPr>
        <w:t>j</w:t>
      </w:r>
      <w:r w:rsidRPr="00821BE3">
        <w:rPr>
          <w:rFonts w:ascii="Times New Roman" w:eastAsia="Times New Roman" w:hAnsi="Times New Roman" w:cs="Times New Roman"/>
          <w:noProof/>
          <w:sz w:val="24"/>
          <w:szCs w:val="24"/>
        </w:rPr>
        <w:t>esima vezanim za Strateški plan.</w:t>
      </w:r>
    </w:p>
    <w:p w14:paraId="2F536FF1" w14:textId="77777777" w:rsidR="00DF3BC3" w:rsidRPr="00821BE3" w:rsidRDefault="00DF3BC3" w:rsidP="00882D8C">
      <w:pPr>
        <w:spacing w:after="0"/>
        <w:jc w:val="both"/>
        <w:rPr>
          <w:rFonts w:ascii="Times New Roman" w:eastAsia="Times New Roman" w:hAnsi="Times New Roman" w:cs="Times New Roman"/>
          <w:noProof/>
          <w:sz w:val="24"/>
          <w:szCs w:val="24"/>
        </w:rPr>
      </w:pPr>
    </w:p>
    <w:p w14:paraId="2EFA2B4C" w14:textId="77777777" w:rsidR="00A42E2F" w:rsidRPr="00821BE3" w:rsidRDefault="00A42E2F" w:rsidP="00882D8C">
      <w:pPr>
        <w:pStyle w:val="ColorfulList-Accent11"/>
        <w:spacing w:after="0"/>
        <w:ind w:left="0"/>
        <w:contextualSpacing w:val="0"/>
        <w:jc w:val="both"/>
        <w:rPr>
          <w:rFonts w:ascii="Times New Roman" w:eastAsia="Times New Roman" w:hAnsi="Times New Roman"/>
          <w:noProof/>
          <w:sz w:val="24"/>
          <w:szCs w:val="24"/>
          <w:lang w:val="sr-Latn-ME"/>
        </w:rPr>
      </w:pPr>
    </w:p>
    <w:p w14:paraId="4E5BC5AB" w14:textId="77777777" w:rsidR="00BF0FCB" w:rsidRPr="00821BE3" w:rsidRDefault="00BF0FCB" w:rsidP="00882D8C">
      <w:pPr>
        <w:pStyle w:val="ColorfulList-Accent11"/>
        <w:spacing w:after="0"/>
        <w:ind w:left="0"/>
        <w:contextualSpacing w:val="0"/>
        <w:jc w:val="both"/>
        <w:rPr>
          <w:rFonts w:ascii="Times New Roman" w:eastAsia="Times New Roman" w:hAnsi="Times New Roman"/>
          <w:noProof/>
          <w:sz w:val="24"/>
          <w:szCs w:val="24"/>
          <w:lang w:val="sr-Latn-ME"/>
        </w:rPr>
      </w:pPr>
    </w:p>
    <w:p w14:paraId="31BB20C4" w14:textId="77777777" w:rsidR="00DF3BC3" w:rsidRPr="00821BE3" w:rsidRDefault="00DF3BC3" w:rsidP="00882D8C">
      <w:pPr>
        <w:rPr>
          <w:rFonts w:ascii="Times New Roman" w:hAnsi="Times New Roman" w:cs="Times New Roman"/>
          <w:noProof/>
          <w:sz w:val="24"/>
          <w:szCs w:val="24"/>
        </w:rPr>
      </w:pPr>
      <w:r w:rsidRPr="00821BE3">
        <w:rPr>
          <w:rFonts w:ascii="Times New Roman" w:hAnsi="Times New Roman" w:cs="Times New Roman"/>
          <w:noProof/>
          <w:sz w:val="24"/>
          <w:szCs w:val="24"/>
        </w:rPr>
        <w:br w:type="page"/>
      </w:r>
    </w:p>
    <w:p w14:paraId="72E4CB67" w14:textId="77777777" w:rsidR="00BF0FCB" w:rsidRPr="00821BE3" w:rsidRDefault="00DF3BC3" w:rsidP="002373BF">
      <w:pPr>
        <w:pStyle w:val="Heading1"/>
        <w:jc w:val="center"/>
        <w:rPr>
          <w:rFonts w:ascii="Times New Roman" w:hAnsi="Times New Roman" w:cs="Times New Roman"/>
          <w:noProof/>
          <w:color w:val="auto"/>
        </w:rPr>
      </w:pPr>
      <w:bookmarkStart w:id="25" w:name="_Toc147930819"/>
      <w:r w:rsidRPr="00821BE3">
        <w:rPr>
          <w:rFonts w:ascii="Times New Roman" w:hAnsi="Times New Roman" w:cs="Times New Roman"/>
          <w:noProof/>
          <w:color w:val="auto"/>
        </w:rPr>
        <w:lastRenderedPageBreak/>
        <w:t>ZAKLJUČAK</w:t>
      </w:r>
      <w:bookmarkEnd w:id="25"/>
    </w:p>
    <w:p w14:paraId="4E5C2434" w14:textId="77777777" w:rsidR="004114C8" w:rsidRPr="00821BE3" w:rsidRDefault="004114C8" w:rsidP="00882D8C">
      <w:pPr>
        <w:pStyle w:val="Default"/>
        <w:spacing w:line="276" w:lineRule="auto"/>
        <w:jc w:val="center"/>
        <w:rPr>
          <w:noProof/>
          <w:color w:val="auto"/>
        </w:rPr>
      </w:pPr>
    </w:p>
    <w:p w14:paraId="3FE5CD69" w14:textId="77777777" w:rsidR="004114C8" w:rsidRPr="00821BE3" w:rsidRDefault="004114C8" w:rsidP="00882D8C">
      <w:pPr>
        <w:jc w:val="both"/>
        <w:rPr>
          <w:rFonts w:ascii="Times New Roman" w:hAnsi="Times New Roman" w:cs="Times New Roman"/>
          <w:noProof/>
          <w:sz w:val="24"/>
          <w:szCs w:val="24"/>
        </w:rPr>
      </w:pPr>
    </w:p>
    <w:p w14:paraId="6E060BE9" w14:textId="77777777" w:rsidR="004114C8" w:rsidRPr="00821BE3" w:rsidRDefault="004114C8"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Područje opštine </w:t>
      </w:r>
      <w:r w:rsidR="00062AEC" w:rsidRPr="00821BE3">
        <w:rPr>
          <w:rFonts w:ascii="Times New Roman" w:hAnsi="Times New Roman" w:cs="Times New Roman"/>
          <w:noProof/>
          <w:sz w:val="24"/>
          <w:szCs w:val="24"/>
        </w:rPr>
        <w:t>Berane</w:t>
      </w:r>
      <w:r w:rsidRPr="00821BE3">
        <w:rPr>
          <w:rFonts w:ascii="Times New Roman" w:hAnsi="Times New Roman" w:cs="Times New Roman"/>
          <w:noProof/>
          <w:sz w:val="24"/>
          <w:szCs w:val="24"/>
        </w:rPr>
        <w:t xml:space="preserve">, sa svojim prirodnim ljepotama i resursima, ima uslove da svoj razvoj bazira na poljoprivredi i turizmu. Poljoprivreda predstavlja značajan preduslov za razvoj turizma, jer se mnogi poljoprivredni proizvodi mogu plasirati kao posebna turistička ponuda. </w:t>
      </w:r>
    </w:p>
    <w:p w14:paraId="7903D085" w14:textId="77777777" w:rsidR="004114C8" w:rsidRPr="00821BE3" w:rsidRDefault="004114C8" w:rsidP="00882D8C">
      <w:pPr>
        <w:pStyle w:val="Default"/>
        <w:spacing w:line="276" w:lineRule="auto"/>
        <w:jc w:val="both"/>
        <w:rPr>
          <w:noProof/>
          <w:color w:val="auto"/>
        </w:rPr>
      </w:pPr>
      <w:r w:rsidRPr="00821BE3">
        <w:rPr>
          <w:noProof/>
          <w:color w:val="auto"/>
        </w:rPr>
        <w:t xml:space="preserve">Strateški cilj opštine </w:t>
      </w:r>
      <w:r w:rsidR="00F22150" w:rsidRPr="00821BE3">
        <w:rPr>
          <w:noProof/>
          <w:color w:val="auto"/>
        </w:rPr>
        <w:t>Berane</w:t>
      </w:r>
      <w:r w:rsidRPr="00821BE3">
        <w:rPr>
          <w:noProof/>
          <w:color w:val="auto"/>
        </w:rPr>
        <w:t xml:space="preserve"> da se ruralni dio opštine razvija shodno potrebama </w:t>
      </w:r>
      <w:r w:rsidR="00BE7866" w:rsidRPr="00821BE3">
        <w:rPr>
          <w:noProof/>
          <w:color w:val="auto"/>
        </w:rPr>
        <w:t xml:space="preserve">je </w:t>
      </w:r>
      <w:r w:rsidRPr="00821BE3">
        <w:rPr>
          <w:noProof/>
          <w:color w:val="auto"/>
        </w:rPr>
        <w:t xml:space="preserve">predstavljen kroz viziju, prioritete, mjere i projekte koji čine Akcioni plan. Sve pomenuto je pretočeno u ovaj dokument: </w:t>
      </w:r>
      <w:r w:rsidRPr="00821BE3">
        <w:rPr>
          <w:i/>
          <w:noProof/>
          <w:color w:val="auto"/>
        </w:rPr>
        <w:t xml:space="preserve">Strateški plan ruralnog razvoja opštine </w:t>
      </w:r>
      <w:r w:rsidR="00800EDD" w:rsidRPr="00821BE3">
        <w:rPr>
          <w:i/>
          <w:noProof/>
          <w:color w:val="auto"/>
        </w:rPr>
        <w:t>Berane</w:t>
      </w:r>
      <w:r w:rsidRPr="00821BE3">
        <w:rPr>
          <w:noProof/>
          <w:color w:val="auto"/>
        </w:rPr>
        <w:t>.</w:t>
      </w:r>
    </w:p>
    <w:p w14:paraId="2263674B" w14:textId="77777777" w:rsidR="00DF3BC3" w:rsidRPr="00821BE3" w:rsidRDefault="00DF3BC3" w:rsidP="00882D8C">
      <w:pPr>
        <w:pStyle w:val="Default"/>
        <w:spacing w:line="276" w:lineRule="auto"/>
        <w:jc w:val="center"/>
        <w:rPr>
          <w:noProof/>
          <w:color w:val="auto"/>
        </w:rPr>
      </w:pPr>
    </w:p>
    <w:p w14:paraId="5A7E6E27" w14:textId="77777777" w:rsidR="004114C8" w:rsidRPr="00821BE3" w:rsidRDefault="00DE6AE2" w:rsidP="00882D8C">
      <w:pPr>
        <w:autoSpaceDE w:val="0"/>
        <w:autoSpaceDN w:val="0"/>
        <w:adjustRightInd w:val="0"/>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Ovaj dokument </w:t>
      </w:r>
      <w:r w:rsidR="004114C8" w:rsidRPr="00821BE3">
        <w:rPr>
          <w:rFonts w:ascii="Times New Roman" w:hAnsi="Times New Roman" w:cs="Times New Roman"/>
          <w:noProof/>
          <w:sz w:val="24"/>
          <w:szCs w:val="24"/>
        </w:rPr>
        <w:t xml:space="preserve">sadrži u uvodnom dijelu detaljno obrazloženje vezano za nacionalnu regulativu, koja predstavlja osnov za njegovu izradu. Takođe, u uvodnom dijelu predstavljena je metodologija izrade i dat osnovni pregled pojma ruralnog razvoja, kao i razlozi njegovog značaja za </w:t>
      </w:r>
      <w:r w:rsidR="00062AEC" w:rsidRPr="00821BE3">
        <w:rPr>
          <w:rFonts w:ascii="Times New Roman" w:hAnsi="Times New Roman" w:cs="Times New Roman"/>
          <w:noProof/>
          <w:sz w:val="24"/>
          <w:szCs w:val="24"/>
        </w:rPr>
        <w:t>Berane</w:t>
      </w:r>
      <w:r w:rsidR="004114C8" w:rsidRPr="00821BE3">
        <w:rPr>
          <w:rFonts w:ascii="Times New Roman" w:hAnsi="Times New Roman" w:cs="Times New Roman"/>
          <w:noProof/>
          <w:sz w:val="24"/>
          <w:szCs w:val="24"/>
        </w:rPr>
        <w:t>. Osnovne informacije o opštini, informacije od značaja za poljoprivredu i ruralni razvoj, predstavljene su kroz Profil opštine, a date su na osnovu podataka Strateškog plana razvoja opštine, rezultata Popisa stanovništva Crne Gore iz 2011. godine i Popisa poljoprivrede iz 2010. godine.</w:t>
      </w:r>
      <w:r w:rsidRPr="00821BE3">
        <w:rPr>
          <w:rFonts w:ascii="Times New Roman" w:hAnsi="Times New Roman" w:cs="Times New Roman"/>
          <w:noProof/>
          <w:sz w:val="24"/>
          <w:szCs w:val="24"/>
        </w:rPr>
        <w:t xml:space="preserve"> </w:t>
      </w:r>
    </w:p>
    <w:p w14:paraId="3F54BA11" w14:textId="77777777" w:rsidR="00DE6AE2" w:rsidRPr="00821BE3" w:rsidRDefault="00DE6AE2" w:rsidP="00882D8C">
      <w:pPr>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Nakon urađene SWOT analize, definisana je vizija razvoja opštine </w:t>
      </w:r>
      <w:r w:rsidR="00062AEC" w:rsidRPr="00821BE3">
        <w:rPr>
          <w:rFonts w:ascii="Times New Roman" w:hAnsi="Times New Roman" w:cs="Times New Roman"/>
          <w:noProof/>
          <w:sz w:val="24"/>
          <w:szCs w:val="24"/>
        </w:rPr>
        <w:t>Berane</w:t>
      </w:r>
      <w:r w:rsidRPr="00821BE3">
        <w:rPr>
          <w:rFonts w:ascii="Times New Roman" w:hAnsi="Times New Roman" w:cs="Times New Roman"/>
          <w:noProof/>
          <w:sz w:val="24"/>
          <w:szCs w:val="24"/>
        </w:rPr>
        <w:t xml:space="preserve">. Strateški okvir integrisanog ruralnog razvoja opštine </w:t>
      </w:r>
      <w:r w:rsidR="00062AEC" w:rsidRPr="00821BE3">
        <w:rPr>
          <w:rFonts w:ascii="Times New Roman" w:hAnsi="Times New Roman" w:cs="Times New Roman"/>
          <w:noProof/>
          <w:sz w:val="24"/>
          <w:szCs w:val="24"/>
        </w:rPr>
        <w:t>Berane</w:t>
      </w:r>
      <w:r w:rsidRPr="00821BE3">
        <w:rPr>
          <w:rFonts w:ascii="Times New Roman" w:hAnsi="Times New Roman" w:cs="Times New Roman"/>
          <w:noProof/>
          <w:sz w:val="24"/>
          <w:szCs w:val="24"/>
        </w:rPr>
        <w:t xml:space="preserve"> uključuje četiri strateška prioriteta, od kojih je svaki razložen na nekoliko ciljeva, na kojima je potrebno raditi kako bi se ostvarila željena vizija.</w:t>
      </w:r>
    </w:p>
    <w:p w14:paraId="3072E73B" w14:textId="77777777" w:rsidR="004114C8" w:rsidRPr="00821BE3" w:rsidRDefault="004114C8" w:rsidP="00882D8C">
      <w:pPr>
        <w:autoSpaceDE w:val="0"/>
        <w:autoSpaceDN w:val="0"/>
        <w:adjustRightInd w:val="0"/>
        <w:jc w:val="both"/>
        <w:rPr>
          <w:rFonts w:ascii="Times New Roman" w:hAnsi="Times New Roman" w:cs="Times New Roman"/>
          <w:noProof/>
          <w:sz w:val="24"/>
          <w:szCs w:val="24"/>
        </w:rPr>
      </w:pPr>
      <w:r w:rsidRPr="00821BE3">
        <w:rPr>
          <w:rFonts w:ascii="Times New Roman" w:hAnsi="Times New Roman" w:cs="Times New Roman"/>
          <w:noProof/>
          <w:sz w:val="24"/>
          <w:szCs w:val="24"/>
        </w:rPr>
        <w:t xml:space="preserve">Izradom i usvajanjem </w:t>
      </w:r>
      <w:r w:rsidR="00DE6AE2" w:rsidRPr="00821BE3">
        <w:rPr>
          <w:rFonts w:ascii="Times New Roman" w:hAnsi="Times New Roman" w:cs="Times New Roman"/>
          <w:i/>
          <w:noProof/>
          <w:sz w:val="24"/>
          <w:szCs w:val="24"/>
        </w:rPr>
        <w:t xml:space="preserve">Strateškog plana ruralnog razvoja opštine </w:t>
      </w:r>
      <w:r w:rsidR="00062AEC" w:rsidRPr="00821BE3">
        <w:rPr>
          <w:rFonts w:ascii="Times New Roman" w:hAnsi="Times New Roman" w:cs="Times New Roman"/>
          <w:i/>
          <w:noProof/>
          <w:sz w:val="24"/>
          <w:szCs w:val="24"/>
        </w:rPr>
        <w:t>Berane</w:t>
      </w:r>
      <w:r w:rsidR="00DE6AE2" w:rsidRPr="00821BE3">
        <w:rPr>
          <w:rFonts w:ascii="Times New Roman" w:hAnsi="Times New Roman" w:cs="Times New Roman"/>
          <w:i/>
          <w:noProof/>
          <w:sz w:val="24"/>
          <w:szCs w:val="24"/>
        </w:rPr>
        <w:t xml:space="preserve"> </w:t>
      </w:r>
      <w:r w:rsidRPr="00821BE3">
        <w:rPr>
          <w:rFonts w:ascii="Times New Roman" w:hAnsi="Times New Roman" w:cs="Times New Roman"/>
          <w:noProof/>
          <w:sz w:val="24"/>
          <w:szCs w:val="24"/>
        </w:rPr>
        <w:t>trebalo bi da se</w:t>
      </w:r>
      <w:r w:rsidR="00DE6AE2" w:rsidRPr="00821BE3">
        <w:rPr>
          <w:rFonts w:ascii="Times New Roman" w:hAnsi="Times New Roman" w:cs="Times New Roman"/>
          <w:noProof/>
          <w:sz w:val="24"/>
          <w:szCs w:val="24"/>
        </w:rPr>
        <w:t xml:space="preserve"> stvore preduslovi za </w:t>
      </w:r>
      <w:r w:rsidR="00165F68" w:rsidRPr="00821BE3">
        <w:rPr>
          <w:rFonts w:ascii="Times New Roman" w:hAnsi="Times New Roman" w:cs="Times New Roman"/>
          <w:noProof/>
          <w:sz w:val="24"/>
          <w:szCs w:val="24"/>
        </w:rPr>
        <w:t>usješan</w:t>
      </w:r>
      <w:r w:rsidR="00DE6AE2" w:rsidRPr="00821BE3">
        <w:rPr>
          <w:rFonts w:ascii="Times New Roman" w:hAnsi="Times New Roman" w:cs="Times New Roman"/>
          <w:noProof/>
          <w:sz w:val="24"/>
          <w:szCs w:val="24"/>
        </w:rPr>
        <w:t xml:space="preserve"> razvoj ruralnih područja ove opštine.</w:t>
      </w:r>
    </w:p>
    <w:p w14:paraId="431DA018" w14:textId="77777777" w:rsidR="00DF3BC3" w:rsidRPr="00821BE3" w:rsidRDefault="00DF3BC3" w:rsidP="00882D8C">
      <w:pPr>
        <w:rPr>
          <w:rFonts w:ascii="Times New Roman" w:hAnsi="Times New Roman" w:cs="Times New Roman"/>
          <w:noProof/>
          <w:sz w:val="24"/>
          <w:szCs w:val="24"/>
        </w:rPr>
      </w:pPr>
      <w:r w:rsidRPr="00821BE3">
        <w:rPr>
          <w:rFonts w:ascii="Times New Roman" w:hAnsi="Times New Roman" w:cs="Times New Roman"/>
          <w:noProof/>
          <w:sz w:val="24"/>
          <w:szCs w:val="24"/>
        </w:rPr>
        <w:br w:type="page"/>
      </w:r>
    </w:p>
    <w:p w14:paraId="62939481" w14:textId="77777777" w:rsidR="00DF3BC3" w:rsidRPr="00821BE3" w:rsidRDefault="00DF3BC3" w:rsidP="002373BF">
      <w:pPr>
        <w:pStyle w:val="Heading1"/>
        <w:jc w:val="center"/>
        <w:rPr>
          <w:rFonts w:ascii="Times New Roman" w:hAnsi="Times New Roman" w:cs="Times New Roman"/>
          <w:noProof/>
          <w:color w:val="auto"/>
        </w:rPr>
      </w:pPr>
      <w:bookmarkStart w:id="26" w:name="_Toc147930820"/>
      <w:r w:rsidRPr="00821BE3">
        <w:rPr>
          <w:rFonts w:ascii="Times New Roman" w:hAnsi="Times New Roman" w:cs="Times New Roman"/>
          <w:noProof/>
          <w:color w:val="auto"/>
        </w:rPr>
        <w:lastRenderedPageBreak/>
        <w:t>LITERATURA</w:t>
      </w:r>
      <w:bookmarkEnd w:id="26"/>
    </w:p>
    <w:p w14:paraId="52B50642" w14:textId="77777777" w:rsidR="00052933" w:rsidRPr="00821BE3" w:rsidRDefault="00052933" w:rsidP="00882D8C">
      <w:pPr>
        <w:pStyle w:val="Default"/>
        <w:spacing w:line="276" w:lineRule="auto"/>
        <w:jc w:val="center"/>
        <w:rPr>
          <w:b/>
          <w:i/>
          <w:noProof/>
          <w:color w:val="auto"/>
        </w:rPr>
      </w:pPr>
    </w:p>
    <w:p w14:paraId="05BDF350" w14:textId="77777777" w:rsidR="00052933" w:rsidRPr="00821BE3" w:rsidRDefault="00052933" w:rsidP="00882D8C">
      <w:pPr>
        <w:pStyle w:val="Default"/>
        <w:spacing w:line="276" w:lineRule="auto"/>
        <w:jc w:val="center"/>
        <w:rPr>
          <w:b/>
          <w:i/>
          <w:noProof/>
          <w:color w:val="auto"/>
        </w:rPr>
      </w:pPr>
    </w:p>
    <w:p w14:paraId="7A756088" w14:textId="52501D92" w:rsidR="00AD4F28" w:rsidRPr="00821BE3" w:rsidRDefault="00C774A9" w:rsidP="00882D8C">
      <w:pPr>
        <w:pStyle w:val="Default"/>
        <w:spacing w:line="276" w:lineRule="auto"/>
        <w:rPr>
          <w:noProof/>
          <w:color w:val="auto"/>
        </w:rPr>
      </w:pPr>
      <w:r w:rsidRPr="00821BE3">
        <w:rPr>
          <w:noProof/>
          <w:color w:val="auto"/>
        </w:rPr>
        <w:t>Lokalni plan zaštite životne sredine opštine Berane za period 2020-2024</w:t>
      </w:r>
    </w:p>
    <w:p w14:paraId="668B5E2D" w14:textId="77777777" w:rsidR="00C774A9" w:rsidRPr="00821BE3" w:rsidRDefault="00C774A9" w:rsidP="00882D8C">
      <w:pPr>
        <w:pStyle w:val="Default"/>
        <w:spacing w:line="276" w:lineRule="auto"/>
        <w:rPr>
          <w:noProof/>
          <w:color w:val="auto"/>
        </w:rPr>
      </w:pPr>
    </w:p>
    <w:p w14:paraId="4A105158" w14:textId="0BEB136C" w:rsidR="00473FEC" w:rsidRPr="00821BE3" w:rsidRDefault="001E65B3" w:rsidP="00BE7866">
      <w:pPr>
        <w:pStyle w:val="Default"/>
        <w:spacing w:line="480" w:lineRule="auto"/>
        <w:rPr>
          <w:noProof/>
          <w:color w:val="auto"/>
        </w:rPr>
      </w:pPr>
      <w:r w:rsidRPr="001E65B3">
        <w:rPr>
          <w:noProof/>
          <w:color w:val="auto"/>
        </w:rPr>
        <w:t xml:space="preserve">Lokalni akcioni plan biodiverziteta za područje opštine Berane za period 2023-2028. godina </w:t>
      </w:r>
      <w:r w:rsidR="00473FEC" w:rsidRPr="00821BE3">
        <w:rPr>
          <w:noProof/>
          <w:color w:val="auto"/>
        </w:rPr>
        <w:t xml:space="preserve">Plan agrobudžeta za </w:t>
      </w:r>
      <w:r w:rsidR="00AD4F28" w:rsidRPr="00821BE3">
        <w:rPr>
          <w:noProof/>
          <w:color w:val="auto"/>
        </w:rPr>
        <w:t>2023</w:t>
      </w:r>
      <w:r w:rsidR="00473FEC" w:rsidRPr="00821BE3">
        <w:rPr>
          <w:noProof/>
          <w:color w:val="auto"/>
        </w:rPr>
        <w:t>. godinu Opštine Berane</w:t>
      </w:r>
    </w:p>
    <w:p w14:paraId="287C5E0A" w14:textId="77777777" w:rsidR="004B2243" w:rsidRPr="00821BE3" w:rsidRDefault="004B2243" w:rsidP="00BE7866">
      <w:pPr>
        <w:pStyle w:val="Default"/>
        <w:spacing w:line="480" w:lineRule="auto"/>
        <w:rPr>
          <w:noProof/>
          <w:color w:val="auto"/>
        </w:rPr>
      </w:pPr>
      <w:r w:rsidRPr="00821BE3">
        <w:rPr>
          <w:noProof/>
          <w:color w:val="auto"/>
        </w:rPr>
        <w:t>Popis poljoprivrede</w:t>
      </w:r>
      <w:r w:rsidR="00AD04C0" w:rsidRPr="00821BE3">
        <w:rPr>
          <w:noProof/>
          <w:color w:val="auto"/>
        </w:rPr>
        <w:t>,</w:t>
      </w:r>
      <w:r w:rsidRPr="00821BE3">
        <w:rPr>
          <w:noProof/>
          <w:color w:val="auto"/>
        </w:rPr>
        <w:t xml:space="preserve"> 2010</w:t>
      </w:r>
    </w:p>
    <w:p w14:paraId="463072F5" w14:textId="77777777" w:rsidR="00BE7866" w:rsidRPr="00821BE3" w:rsidRDefault="00BE7866" w:rsidP="00BE7866">
      <w:pPr>
        <w:pStyle w:val="Default"/>
        <w:spacing w:line="480" w:lineRule="auto"/>
        <w:rPr>
          <w:noProof/>
          <w:color w:val="auto"/>
        </w:rPr>
      </w:pPr>
      <w:r w:rsidRPr="00821BE3">
        <w:rPr>
          <w:noProof/>
          <w:color w:val="auto"/>
        </w:rPr>
        <w:t xml:space="preserve">Popisa </w:t>
      </w:r>
      <w:r w:rsidR="005F0666" w:rsidRPr="00821BE3">
        <w:rPr>
          <w:noProof/>
          <w:color w:val="auto"/>
        </w:rPr>
        <w:t>stanovništva Crne Gore,</w:t>
      </w:r>
      <w:r w:rsidRPr="00821BE3">
        <w:rPr>
          <w:noProof/>
          <w:color w:val="auto"/>
        </w:rPr>
        <w:t xml:space="preserve"> 2011</w:t>
      </w:r>
    </w:p>
    <w:p w14:paraId="4BB70C3A" w14:textId="77777777" w:rsidR="00052933" w:rsidRPr="00821BE3" w:rsidRDefault="00052933" w:rsidP="00BE7866">
      <w:pPr>
        <w:pStyle w:val="Default"/>
        <w:spacing w:line="480" w:lineRule="auto"/>
        <w:rPr>
          <w:noProof/>
          <w:color w:val="auto"/>
        </w:rPr>
      </w:pPr>
      <w:r w:rsidRPr="00821BE3">
        <w:rPr>
          <w:noProof/>
          <w:color w:val="auto"/>
        </w:rPr>
        <w:t xml:space="preserve">Prostorno urbanistički plan opštine </w:t>
      </w:r>
      <w:r w:rsidR="005F0666" w:rsidRPr="00821BE3">
        <w:rPr>
          <w:noProof/>
          <w:color w:val="auto"/>
        </w:rPr>
        <w:t>Berane</w:t>
      </w:r>
    </w:p>
    <w:p w14:paraId="485CE423" w14:textId="77777777" w:rsidR="004B2243" w:rsidRPr="00821BE3" w:rsidRDefault="004B2243" w:rsidP="00BE7866">
      <w:pPr>
        <w:pStyle w:val="Default"/>
        <w:spacing w:line="480" w:lineRule="auto"/>
        <w:rPr>
          <w:noProof/>
          <w:color w:val="auto"/>
        </w:rPr>
      </w:pPr>
      <w:r w:rsidRPr="00821BE3">
        <w:rPr>
          <w:noProof/>
          <w:color w:val="auto"/>
        </w:rPr>
        <w:t>Strategija razvoja poljoprivrede i ruralnog područja Crne Gore 2015-2020</w:t>
      </w:r>
    </w:p>
    <w:p w14:paraId="2EA8EF1A" w14:textId="77777777" w:rsidR="004B2243" w:rsidRPr="00821BE3" w:rsidRDefault="004B2243" w:rsidP="00BE7866">
      <w:pPr>
        <w:pStyle w:val="Default"/>
        <w:spacing w:line="480" w:lineRule="auto"/>
        <w:rPr>
          <w:noProof/>
          <w:color w:val="auto"/>
        </w:rPr>
      </w:pPr>
      <w:r w:rsidRPr="00821BE3">
        <w:rPr>
          <w:noProof/>
          <w:color w:val="auto"/>
        </w:rPr>
        <w:t>Strategija regionalnog razvoja Crne Gore 2014-2020</w:t>
      </w:r>
    </w:p>
    <w:p w14:paraId="18672EA7" w14:textId="77777777" w:rsidR="004B2243" w:rsidRPr="00821BE3" w:rsidRDefault="005F0666" w:rsidP="00BE7866">
      <w:pPr>
        <w:pStyle w:val="Default"/>
        <w:spacing w:line="480" w:lineRule="auto"/>
        <w:rPr>
          <w:noProof/>
          <w:color w:val="auto"/>
        </w:rPr>
      </w:pPr>
      <w:r w:rsidRPr="00821BE3">
        <w:rPr>
          <w:noProof/>
          <w:color w:val="auto"/>
        </w:rPr>
        <w:t>Program</w:t>
      </w:r>
      <w:r w:rsidR="004B2243" w:rsidRPr="00821BE3">
        <w:rPr>
          <w:noProof/>
          <w:color w:val="auto"/>
        </w:rPr>
        <w:t xml:space="preserve"> razvoja poljoprivrede i ruralnog područja Crne Gore u okviru IPA II 2014-2020</w:t>
      </w:r>
    </w:p>
    <w:p w14:paraId="49757144" w14:textId="77777777" w:rsidR="004B2243" w:rsidRPr="00821BE3" w:rsidRDefault="004B2243" w:rsidP="00BE7866">
      <w:pPr>
        <w:pStyle w:val="Default"/>
        <w:spacing w:line="480" w:lineRule="auto"/>
        <w:rPr>
          <w:noProof/>
          <w:color w:val="auto"/>
        </w:rPr>
      </w:pPr>
      <w:r w:rsidRPr="00821BE3">
        <w:rPr>
          <w:noProof/>
          <w:color w:val="auto"/>
        </w:rPr>
        <w:t>Strategija razvoja turizma Crne Gore do 2020</w:t>
      </w:r>
    </w:p>
    <w:p w14:paraId="39872B2D" w14:textId="77777777" w:rsidR="00BF0FCB" w:rsidRPr="00821BE3" w:rsidRDefault="004B2243" w:rsidP="00BE7866">
      <w:pPr>
        <w:pStyle w:val="Default"/>
        <w:spacing w:line="480" w:lineRule="auto"/>
        <w:rPr>
          <w:noProof/>
          <w:color w:val="auto"/>
        </w:rPr>
      </w:pPr>
      <w:r w:rsidRPr="00821BE3">
        <w:rPr>
          <w:noProof/>
          <w:color w:val="auto"/>
        </w:rPr>
        <w:t xml:space="preserve">Strateški plan razvoja opštine </w:t>
      </w:r>
      <w:r w:rsidR="005F0666" w:rsidRPr="00821BE3">
        <w:rPr>
          <w:noProof/>
          <w:color w:val="auto"/>
        </w:rPr>
        <w:t>Berane 2019-2023</w:t>
      </w:r>
    </w:p>
    <w:p w14:paraId="11901F4A" w14:textId="77777777" w:rsidR="00BF0FCB" w:rsidRPr="00821BE3" w:rsidRDefault="00586D03" w:rsidP="00BE7866">
      <w:pPr>
        <w:spacing w:line="480" w:lineRule="auto"/>
        <w:rPr>
          <w:rFonts w:ascii="Times New Roman" w:eastAsia="Times New Roman" w:hAnsi="Times New Roman" w:cs="Times New Roman"/>
          <w:noProof/>
          <w:sz w:val="24"/>
          <w:szCs w:val="24"/>
        </w:rPr>
        <w:sectPr w:rsidR="00BF0FCB" w:rsidRPr="00821BE3" w:rsidSect="006041E9">
          <w:type w:val="continuous"/>
          <w:pgSz w:w="11907" w:h="16839" w:code="9"/>
          <w:pgMar w:top="1418" w:right="1418" w:bottom="1418" w:left="1418" w:header="720" w:footer="720" w:gutter="0"/>
          <w:pgNumType w:start="0" w:chapStyle="6"/>
          <w:cols w:space="720"/>
          <w:titlePg/>
          <w:docGrid w:linePitch="360"/>
        </w:sectPr>
      </w:pPr>
      <w:r w:rsidRPr="00821BE3">
        <w:rPr>
          <w:rFonts w:ascii="Times New Roman" w:eastAsia="Times New Roman" w:hAnsi="Times New Roman" w:cs="Times New Roman"/>
          <w:noProof/>
          <w:sz w:val="24"/>
          <w:szCs w:val="24"/>
        </w:rPr>
        <w:br w:type="page"/>
      </w:r>
    </w:p>
    <w:p w14:paraId="610D075D" w14:textId="3D558891" w:rsidR="00586D03" w:rsidRPr="00821BE3" w:rsidRDefault="00FC7B35" w:rsidP="002373BF">
      <w:pPr>
        <w:pStyle w:val="Heading1"/>
        <w:jc w:val="center"/>
        <w:rPr>
          <w:rFonts w:ascii="Times New Roman" w:hAnsi="Times New Roman" w:cs="Times New Roman"/>
          <w:noProof/>
          <w:color w:val="auto"/>
        </w:rPr>
      </w:pPr>
      <w:bookmarkStart w:id="27" w:name="_Toc286422449"/>
      <w:bookmarkStart w:id="28" w:name="_Toc147930821"/>
      <w:r w:rsidRPr="00821BE3">
        <w:rPr>
          <w:rFonts w:ascii="Times New Roman" w:hAnsi="Times New Roman" w:cs="Times New Roman"/>
          <w:noProof/>
          <w:color w:val="auto"/>
        </w:rPr>
        <w:lastRenderedPageBreak/>
        <w:t>AKCIONI PLAN 2023</w:t>
      </w:r>
      <w:r w:rsidR="00586D03" w:rsidRPr="00821BE3">
        <w:rPr>
          <w:rFonts w:ascii="Times New Roman" w:hAnsi="Times New Roman" w:cs="Times New Roman"/>
          <w:noProof/>
          <w:color w:val="auto"/>
        </w:rPr>
        <w:t>-20</w:t>
      </w:r>
      <w:bookmarkEnd w:id="27"/>
      <w:r w:rsidRPr="00821BE3">
        <w:rPr>
          <w:rFonts w:ascii="Times New Roman" w:hAnsi="Times New Roman" w:cs="Times New Roman"/>
          <w:noProof/>
          <w:color w:val="auto"/>
        </w:rPr>
        <w:t>27</w:t>
      </w:r>
      <w:bookmarkEnd w:id="28"/>
    </w:p>
    <w:p w14:paraId="4BE05E70" w14:textId="77777777" w:rsidR="00586D03" w:rsidRPr="00821BE3" w:rsidRDefault="00586D03" w:rsidP="00882D8C">
      <w:pPr>
        <w:spacing w:after="0"/>
        <w:ind w:left="-1134"/>
        <w:jc w:val="both"/>
        <w:rPr>
          <w:rFonts w:ascii="Times New Roman" w:eastAsia="Times New Roman" w:hAnsi="Times New Roman" w:cs="Times New Roman"/>
          <w:noProof/>
          <w:sz w:val="24"/>
          <w:szCs w:val="24"/>
        </w:rPr>
      </w:pPr>
    </w:p>
    <w:p w14:paraId="7993DEDA" w14:textId="77777777" w:rsidR="00A46BB3" w:rsidRPr="00821BE3" w:rsidRDefault="00A46BB3" w:rsidP="002A5FD2">
      <w:pPr>
        <w:spacing w:before="120" w:after="120"/>
        <w:ind w:left="-1134" w:firstLine="1134"/>
        <w:jc w:val="center"/>
        <w:rPr>
          <w:rFonts w:ascii="Times New Roman" w:hAnsi="Times New Roman" w:cs="Times New Roman"/>
          <w:b/>
          <w:bCs/>
          <w:smallCaps/>
          <w:noProof/>
          <w:sz w:val="24"/>
          <w:szCs w:val="24"/>
        </w:rPr>
      </w:pPr>
      <w:r w:rsidRPr="00821BE3">
        <w:rPr>
          <w:rFonts w:ascii="Times New Roman" w:hAnsi="Times New Roman" w:cs="Times New Roman"/>
          <w:b/>
          <w:bCs/>
          <w:smallCaps/>
          <w:noProof/>
          <w:sz w:val="24"/>
          <w:szCs w:val="24"/>
        </w:rPr>
        <w:t>STRATEŠKI PRIORITET 1: Unapređeno stanje u ruralnim sredinama</w:t>
      </w:r>
    </w:p>
    <w:p w14:paraId="38D94E2D" w14:textId="77777777" w:rsidR="00661519" w:rsidRPr="00821BE3" w:rsidRDefault="00661519" w:rsidP="002A5FD2">
      <w:pPr>
        <w:spacing w:before="120" w:after="120"/>
        <w:ind w:left="-1134" w:firstLine="1134"/>
        <w:jc w:val="center"/>
        <w:rPr>
          <w:rFonts w:ascii="Times New Roman" w:hAnsi="Times New Roman" w:cs="Times New Roman"/>
          <w:b/>
          <w:bCs/>
          <w:smallCaps/>
          <w:noProof/>
          <w:sz w:val="24"/>
          <w:szCs w:val="24"/>
        </w:rPr>
      </w:pPr>
    </w:p>
    <w:p w14:paraId="0398ED4B" w14:textId="77777777" w:rsidR="00A46BB3" w:rsidRPr="00821BE3" w:rsidRDefault="00C03EE1" w:rsidP="002A5FD2">
      <w:pPr>
        <w:spacing w:before="120" w:after="120"/>
        <w:ind w:left="-1134" w:firstLine="1134"/>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1.1: Infrastrukturno i komunalno opremanje sela</w:t>
      </w:r>
    </w:p>
    <w:p w14:paraId="1CD3FAAA" w14:textId="77777777" w:rsidR="00661519" w:rsidRPr="00821BE3" w:rsidRDefault="00661519" w:rsidP="002A5FD2">
      <w:pPr>
        <w:spacing w:before="120" w:after="120"/>
        <w:ind w:left="-1134" w:firstLine="1134"/>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2A5FD2" w:rsidRPr="00821BE3" w14:paraId="34864B0A" w14:textId="77777777" w:rsidTr="00223E5A">
        <w:trPr>
          <w:trHeight w:val="607"/>
          <w:jc w:val="center"/>
        </w:trPr>
        <w:tc>
          <w:tcPr>
            <w:tcW w:w="988" w:type="dxa"/>
            <w:shd w:val="clear" w:color="auto" w:fill="0D243E"/>
            <w:vAlign w:val="center"/>
          </w:tcPr>
          <w:p w14:paraId="0B4409E0" w14:textId="77777777" w:rsidR="002A5FD2" w:rsidRPr="00821BE3" w:rsidRDefault="002A5FD2" w:rsidP="00882D8C">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4C3BA01B" w14:textId="77777777" w:rsidR="002A5FD2" w:rsidRPr="00821BE3" w:rsidRDefault="002A5FD2" w:rsidP="00882D8C">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2679FB76" w14:textId="77777777" w:rsidR="002A5FD2" w:rsidRPr="00821BE3" w:rsidRDefault="002A5FD2" w:rsidP="00882D8C">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30B09491" w14:textId="77777777" w:rsidR="002A5FD2" w:rsidRPr="00821BE3" w:rsidRDefault="002A5FD2" w:rsidP="002A5FD2">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01404915" w14:textId="77777777" w:rsidR="002A5FD2" w:rsidRPr="00821BE3" w:rsidRDefault="002A5FD2" w:rsidP="00882D8C">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1A406C45" w14:textId="77777777" w:rsidR="002A5FD2" w:rsidRPr="00821BE3" w:rsidRDefault="002A5FD2" w:rsidP="00882D8C">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2A5FD2" w:rsidRPr="00821BE3" w14:paraId="7FF7739C" w14:textId="77777777" w:rsidTr="00223E5A">
        <w:trPr>
          <w:trHeight w:val="923"/>
          <w:jc w:val="center"/>
        </w:trPr>
        <w:tc>
          <w:tcPr>
            <w:tcW w:w="988" w:type="dxa"/>
            <w:shd w:val="clear" w:color="auto" w:fill="auto"/>
          </w:tcPr>
          <w:p w14:paraId="1EF997EA" w14:textId="77777777" w:rsidR="002A5FD2" w:rsidRPr="00821BE3" w:rsidRDefault="009674E8"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1.</w:t>
            </w:r>
            <w:r w:rsidR="002A5FD2" w:rsidRPr="00821BE3">
              <w:rPr>
                <w:rFonts w:ascii="Times New Roman" w:hAnsi="Times New Roman" w:cs="Times New Roman"/>
                <w:noProof/>
                <w:sz w:val="24"/>
                <w:szCs w:val="24"/>
              </w:rPr>
              <w:t>1.1</w:t>
            </w:r>
          </w:p>
        </w:tc>
        <w:tc>
          <w:tcPr>
            <w:tcW w:w="2835" w:type="dxa"/>
            <w:shd w:val="clear" w:color="auto" w:fill="auto"/>
          </w:tcPr>
          <w:p w14:paraId="68459C99" w14:textId="77777777" w:rsidR="00C03EE1" w:rsidRPr="00821BE3" w:rsidRDefault="00C03EE1" w:rsidP="00C03EE1">
            <w:pPr>
              <w:spacing w:after="0"/>
              <w:jc w:val="both"/>
              <w:rPr>
                <w:rFonts w:ascii="Times New Roman" w:hAnsi="Times New Roman" w:cs="Times New Roman"/>
                <w:noProof/>
                <w:sz w:val="24"/>
                <w:szCs w:val="24"/>
              </w:rPr>
            </w:pPr>
            <w:r w:rsidRPr="00821BE3">
              <w:rPr>
                <w:rFonts w:ascii="Times New Roman" w:hAnsi="Times New Roman" w:cs="Times New Roman"/>
                <w:noProof/>
                <w:sz w:val="24"/>
                <w:szCs w:val="24"/>
              </w:rPr>
              <w:t>Izgradnja nove i podizanje kvaliteta postojeće saobraćajne infrakstrukture</w:t>
            </w:r>
          </w:p>
          <w:p w14:paraId="51957EB2" w14:textId="77777777" w:rsidR="002A5FD2" w:rsidRPr="00821BE3" w:rsidRDefault="002A5FD2" w:rsidP="00C03EE1">
            <w:pPr>
              <w:spacing w:after="0"/>
              <w:rPr>
                <w:rFonts w:ascii="Times New Roman" w:hAnsi="Times New Roman" w:cs="Times New Roman"/>
                <w:noProof/>
                <w:sz w:val="24"/>
                <w:szCs w:val="24"/>
              </w:rPr>
            </w:pPr>
          </w:p>
        </w:tc>
        <w:tc>
          <w:tcPr>
            <w:tcW w:w="1842" w:type="dxa"/>
            <w:shd w:val="clear" w:color="auto" w:fill="auto"/>
          </w:tcPr>
          <w:p w14:paraId="6F2A6467" w14:textId="77777777" w:rsidR="002A5FD2" w:rsidRPr="00821BE3" w:rsidRDefault="00A46BB3" w:rsidP="00A46BB3">
            <w:pPr>
              <w:spacing w:after="0"/>
              <w:rPr>
                <w:rFonts w:ascii="Times New Roman" w:hAnsi="Times New Roman" w:cs="Times New Roman"/>
                <w:noProof/>
                <w:sz w:val="24"/>
                <w:szCs w:val="24"/>
              </w:rPr>
            </w:pPr>
            <w:r w:rsidRPr="00821BE3">
              <w:rPr>
                <w:rFonts w:ascii="Times New Roman" w:hAnsi="Times New Roman" w:cs="Times New Roman"/>
                <w:noProof/>
                <w:sz w:val="24"/>
                <w:szCs w:val="24"/>
              </w:rPr>
              <w:t>Agencija za investicije i razvoj Berana, Direkcija javnih radova</w:t>
            </w:r>
          </w:p>
        </w:tc>
        <w:tc>
          <w:tcPr>
            <w:tcW w:w="1985" w:type="dxa"/>
            <w:shd w:val="clear" w:color="auto" w:fill="auto"/>
          </w:tcPr>
          <w:p w14:paraId="485AB948" w14:textId="77777777" w:rsidR="002A5FD2" w:rsidRPr="00821BE3" w:rsidRDefault="002A5FD2"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Budžet opštine, </w:t>
            </w:r>
            <w:r w:rsidR="00A46BB3" w:rsidRPr="00821BE3">
              <w:rPr>
                <w:rFonts w:ascii="Times New Roman" w:hAnsi="Times New Roman" w:cs="Times New Roman"/>
                <w:noProof/>
                <w:sz w:val="24"/>
                <w:szCs w:val="24"/>
              </w:rPr>
              <w:t xml:space="preserve">Budžet države, </w:t>
            </w:r>
            <w:r w:rsidRPr="00821BE3">
              <w:rPr>
                <w:rFonts w:ascii="Times New Roman" w:hAnsi="Times New Roman" w:cs="Times New Roman"/>
                <w:noProof/>
                <w:sz w:val="24"/>
                <w:szCs w:val="24"/>
              </w:rPr>
              <w:t>donacije</w:t>
            </w:r>
          </w:p>
        </w:tc>
        <w:tc>
          <w:tcPr>
            <w:tcW w:w="1276" w:type="dxa"/>
          </w:tcPr>
          <w:p w14:paraId="5B82CE5B" w14:textId="51D9CBE7" w:rsidR="002A5FD2" w:rsidRPr="00821BE3" w:rsidRDefault="00FC7B35"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443352AC" w14:textId="77777777" w:rsidR="002A5FD2" w:rsidRPr="00821BE3" w:rsidRDefault="00A46BB3"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Putni pravci su ušli u program finansiranja Opštine i Države.</w:t>
            </w:r>
          </w:p>
        </w:tc>
      </w:tr>
      <w:tr w:rsidR="009674E8" w:rsidRPr="00821BE3" w14:paraId="3EBC55E4" w14:textId="77777777" w:rsidTr="00223E5A">
        <w:trPr>
          <w:trHeight w:val="923"/>
          <w:jc w:val="center"/>
        </w:trPr>
        <w:tc>
          <w:tcPr>
            <w:tcW w:w="988" w:type="dxa"/>
            <w:shd w:val="clear" w:color="auto" w:fill="auto"/>
          </w:tcPr>
          <w:p w14:paraId="531B33C9" w14:textId="77777777" w:rsidR="009674E8" w:rsidRPr="00821BE3" w:rsidRDefault="00C03EE1"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1.1</w:t>
            </w:r>
            <w:r w:rsidR="009674E8" w:rsidRPr="00821BE3">
              <w:rPr>
                <w:rFonts w:ascii="Times New Roman" w:hAnsi="Times New Roman" w:cs="Times New Roman"/>
                <w:noProof/>
                <w:sz w:val="24"/>
                <w:szCs w:val="24"/>
              </w:rPr>
              <w:t>.2</w:t>
            </w:r>
          </w:p>
        </w:tc>
        <w:tc>
          <w:tcPr>
            <w:tcW w:w="2835" w:type="dxa"/>
            <w:shd w:val="clear" w:color="auto" w:fill="auto"/>
          </w:tcPr>
          <w:p w14:paraId="559E99A2" w14:textId="77777777" w:rsidR="009674E8" w:rsidRPr="00821BE3" w:rsidRDefault="00C03EE1" w:rsidP="00223E5A">
            <w:pPr>
              <w:spacing w:after="0"/>
              <w:jc w:val="both"/>
              <w:rPr>
                <w:rFonts w:ascii="Times New Roman" w:hAnsi="Times New Roman" w:cs="Times New Roman"/>
                <w:noProof/>
                <w:sz w:val="24"/>
                <w:szCs w:val="24"/>
              </w:rPr>
            </w:pPr>
            <w:r w:rsidRPr="00821BE3">
              <w:rPr>
                <w:rFonts w:ascii="Times New Roman" w:hAnsi="Times New Roman" w:cs="Times New Roman"/>
                <w:noProof/>
                <w:sz w:val="24"/>
                <w:szCs w:val="24"/>
              </w:rPr>
              <w:t>Rješavanje problema vodosnabdijevanja</w:t>
            </w:r>
          </w:p>
        </w:tc>
        <w:tc>
          <w:tcPr>
            <w:tcW w:w="1842" w:type="dxa"/>
            <w:shd w:val="clear" w:color="auto" w:fill="auto"/>
          </w:tcPr>
          <w:p w14:paraId="4078C01B" w14:textId="77777777" w:rsidR="009674E8" w:rsidRPr="00821BE3" w:rsidRDefault="00C03EE1" w:rsidP="00A46BB3">
            <w:pPr>
              <w:spacing w:after="0"/>
              <w:rPr>
                <w:rFonts w:ascii="Times New Roman" w:hAnsi="Times New Roman" w:cs="Times New Roman"/>
                <w:noProof/>
                <w:sz w:val="24"/>
                <w:szCs w:val="24"/>
              </w:rPr>
            </w:pPr>
            <w:r w:rsidRPr="00821BE3">
              <w:rPr>
                <w:rFonts w:ascii="Times New Roman" w:hAnsi="Times New Roman" w:cs="Times New Roman"/>
                <w:noProof/>
                <w:sz w:val="24"/>
                <w:szCs w:val="24"/>
              </w:rPr>
              <w:t>Vodovod i kanalizacija</w:t>
            </w:r>
            <w:r w:rsidR="00F548BA" w:rsidRPr="00821BE3">
              <w:rPr>
                <w:rFonts w:ascii="Times New Roman" w:hAnsi="Times New Roman" w:cs="Times New Roman"/>
                <w:noProof/>
                <w:sz w:val="24"/>
                <w:szCs w:val="24"/>
              </w:rPr>
              <w:t>,</w:t>
            </w:r>
          </w:p>
          <w:p w14:paraId="736EA6FE" w14:textId="77777777" w:rsidR="00531B24" w:rsidRPr="00821BE3" w:rsidRDefault="00531B24" w:rsidP="00A46BB3">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poljoprivrede i ruralnog razvoja</w:t>
            </w:r>
          </w:p>
        </w:tc>
        <w:tc>
          <w:tcPr>
            <w:tcW w:w="1985" w:type="dxa"/>
            <w:shd w:val="clear" w:color="auto" w:fill="auto"/>
          </w:tcPr>
          <w:p w14:paraId="770960A5" w14:textId="77777777" w:rsidR="009674E8" w:rsidRPr="00821BE3" w:rsidRDefault="009674E8"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w:t>
            </w:r>
          </w:p>
          <w:p w14:paraId="3DCD9C3E" w14:textId="77777777" w:rsidR="00C03EE1" w:rsidRPr="00821BE3" w:rsidRDefault="00531B24"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države</w:t>
            </w:r>
          </w:p>
        </w:tc>
        <w:tc>
          <w:tcPr>
            <w:tcW w:w="1276" w:type="dxa"/>
          </w:tcPr>
          <w:p w14:paraId="13EFCB92" w14:textId="227538BD" w:rsidR="009674E8" w:rsidRPr="00821BE3" w:rsidRDefault="00FC7B35"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716159BB" w14:textId="77777777" w:rsidR="009674E8" w:rsidRPr="00821BE3" w:rsidRDefault="009674E8" w:rsidP="00F548BA">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Većina </w:t>
            </w:r>
            <w:r w:rsidR="00F548BA" w:rsidRPr="00821BE3">
              <w:rPr>
                <w:rFonts w:ascii="Times New Roman" w:hAnsi="Times New Roman" w:cs="Times New Roman"/>
                <w:noProof/>
                <w:sz w:val="24"/>
                <w:szCs w:val="24"/>
              </w:rPr>
              <w:t>sela ima sistem vodosnabdijevanja, a postojeći se održavaju</w:t>
            </w:r>
          </w:p>
        </w:tc>
      </w:tr>
      <w:tr w:rsidR="00C03EE1" w:rsidRPr="00821BE3" w14:paraId="42F61B09" w14:textId="77777777" w:rsidTr="00223E5A">
        <w:trPr>
          <w:trHeight w:val="923"/>
          <w:jc w:val="center"/>
        </w:trPr>
        <w:tc>
          <w:tcPr>
            <w:tcW w:w="988" w:type="dxa"/>
            <w:shd w:val="clear" w:color="auto" w:fill="auto"/>
          </w:tcPr>
          <w:p w14:paraId="5A37E883" w14:textId="77777777" w:rsidR="00C03EE1" w:rsidRPr="00821BE3" w:rsidRDefault="00C03EE1"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1.1.3.</w:t>
            </w:r>
          </w:p>
        </w:tc>
        <w:tc>
          <w:tcPr>
            <w:tcW w:w="2835" w:type="dxa"/>
            <w:shd w:val="clear" w:color="auto" w:fill="auto"/>
          </w:tcPr>
          <w:p w14:paraId="2DDFDDE1" w14:textId="77777777" w:rsidR="00C03EE1" w:rsidRPr="00821BE3" w:rsidRDefault="00C03EE1" w:rsidP="00223E5A">
            <w:pPr>
              <w:spacing w:after="0"/>
              <w:jc w:val="both"/>
              <w:rPr>
                <w:rFonts w:ascii="Times New Roman" w:hAnsi="Times New Roman" w:cs="Times New Roman"/>
                <w:noProof/>
                <w:sz w:val="24"/>
                <w:szCs w:val="24"/>
              </w:rPr>
            </w:pPr>
            <w:r w:rsidRPr="00821BE3">
              <w:rPr>
                <w:rFonts w:ascii="Times New Roman" w:hAnsi="Times New Roman" w:cs="Times New Roman"/>
                <w:noProof/>
                <w:sz w:val="24"/>
                <w:szCs w:val="24"/>
              </w:rPr>
              <w:t>Širenje i podizanje kvaliteta elektro mreže</w:t>
            </w:r>
          </w:p>
        </w:tc>
        <w:tc>
          <w:tcPr>
            <w:tcW w:w="1842" w:type="dxa"/>
            <w:shd w:val="clear" w:color="auto" w:fill="auto"/>
          </w:tcPr>
          <w:p w14:paraId="004FD6FC" w14:textId="77777777" w:rsidR="00C03EE1" w:rsidRPr="00821BE3" w:rsidRDefault="00C03EE1" w:rsidP="00A46BB3">
            <w:pPr>
              <w:spacing w:after="0"/>
              <w:rPr>
                <w:rFonts w:ascii="Times New Roman" w:hAnsi="Times New Roman" w:cs="Times New Roman"/>
                <w:noProof/>
                <w:sz w:val="24"/>
                <w:szCs w:val="24"/>
              </w:rPr>
            </w:pPr>
            <w:r w:rsidRPr="00821BE3">
              <w:rPr>
                <w:rFonts w:ascii="Times New Roman" w:hAnsi="Times New Roman" w:cs="Times New Roman"/>
                <w:noProof/>
                <w:sz w:val="24"/>
                <w:szCs w:val="24"/>
              </w:rPr>
              <w:t>Elektroprivreda Crne Gore</w:t>
            </w:r>
          </w:p>
        </w:tc>
        <w:tc>
          <w:tcPr>
            <w:tcW w:w="1985" w:type="dxa"/>
            <w:shd w:val="clear" w:color="auto" w:fill="auto"/>
          </w:tcPr>
          <w:p w14:paraId="11F737A6" w14:textId="77777777" w:rsidR="00C03EE1" w:rsidRPr="00821BE3" w:rsidRDefault="00C03EE1"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države</w:t>
            </w:r>
          </w:p>
        </w:tc>
        <w:tc>
          <w:tcPr>
            <w:tcW w:w="1276" w:type="dxa"/>
          </w:tcPr>
          <w:p w14:paraId="541E9453" w14:textId="6BEF1861" w:rsidR="00C03EE1" w:rsidRPr="00821BE3" w:rsidRDefault="00FC7B35"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342D2520" w14:textId="77777777" w:rsidR="00C03EE1" w:rsidRPr="00821BE3" w:rsidRDefault="00C03EE1"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Unapređena elektro infrastruktura</w:t>
            </w:r>
            <w:r w:rsidRPr="00821BE3">
              <w:rPr>
                <w:rFonts w:ascii="Times New Roman" w:hAnsi="Times New Roman" w:cs="Times New Roman"/>
                <w:sz w:val="24"/>
                <w:szCs w:val="24"/>
              </w:rPr>
              <w:t xml:space="preserve"> </w:t>
            </w:r>
            <w:r w:rsidRPr="00821BE3">
              <w:rPr>
                <w:rFonts w:ascii="Times New Roman" w:hAnsi="Times New Roman" w:cs="Times New Roman"/>
                <w:noProof/>
                <w:sz w:val="24"/>
                <w:szCs w:val="24"/>
              </w:rPr>
              <w:t>na ruralnom području</w:t>
            </w:r>
          </w:p>
        </w:tc>
      </w:tr>
      <w:tr w:rsidR="00C03EE1" w:rsidRPr="00821BE3" w14:paraId="06D8F16C" w14:textId="77777777" w:rsidTr="00223E5A">
        <w:trPr>
          <w:trHeight w:val="923"/>
          <w:jc w:val="center"/>
        </w:trPr>
        <w:tc>
          <w:tcPr>
            <w:tcW w:w="988" w:type="dxa"/>
            <w:shd w:val="clear" w:color="auto" w:fill="auto"/>
          </w:tcPr>
          <w:p w14:paraId="7677FD03" w14:textId="77777777" w:rsidR="00C03EE1" w:rsidRPr="00821BE3" w:rsidRDefault="00C03EE1"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1.1.4.</w:t>
            </w:r>
          </w:p>
        </w:tc>
        <w:tc>
          <w:tcPr>
            <w:tcW w:w="2835" w:type="dxa"/>
            <w:shd w:val="clear" w:color="auto" w:fill="auto"/>
          </w:tcPr>
          <w:p w14:paraId="743246A3" w14:textId="77777777" w:rsidR="00C03EE1" w:rsidRPr="00821BE3" w:rsidRDefault="00C03EE1" w:rsidP="00223E5A">
            <w:pPr>
              <w:spacing w:after="0"/>
              <w:jc w:val="both"/>
              <w:rPr>
                <w:rFonts w:ascii="Times New Roman" w:hAnsi="Times New Roman" w:cs="Times New Roman"/>
                <w:noProof/>
                <w:sz w:val="24"/>
                <w:szCs w:val="24"/>
              </w:rPr>
            </w:pPr>
            <w:r w:rsidRPr="00821BE3">
              <w:rPr>
                <w:rFonts w:ascii="Times New Roman" w:hAnsi="Times New Roman" w:cs="Times New Roman"/>
                <w:noProof/>
                <w:sz w:val="24"/>
                <w:szCs w:val="24"/>
              </w:rPr>
              <w:t>Razvoj telekomunikacione mreže</w:t>
            </w:r>
          </w:p>
        </w:tc>
        <w:tc>
          <w:tcPr>
            <w:tcW w:w="1842" w:type="dxa"/>
            <w:shd w:val="clear" w:color="auto" w:fill="auto"/>
          </w:tcPr>
          <w:p w14:paraId="47CCC071" w14:textId="77777777" w:rsidR="00C03EE1" w:rsidRPr="00821BE3" w:rsidRDefault="00C03EE1" w:rsidP="00A46BB3">
            <w:pPr>
              <w:spacing w:after="0"/>
              <w:rPr>
                <w:rFonts w:ascii="Times New Roman" w:hAnsi="Times New Roman" w:cs="Times New Roman"/>
                <w:noProof/>
                <w:sz w:val="24"/>
                <w:szCs w:val="24"/>
              </w:rPr>
            </w:pPr>
            <w:r w:rsidRPr="00821BE3">
              <w:rPr>
                <w:rFonts w:ascii="Times New Roman" w:hAnsi="Times New Roman" w:cs="Times New Roman"/>
                <w:noProof/>
                <w:sz w:val="24"/>
                <w:szCs w:val="24"/>
              </w:rPr>
              <w:t>Crnogorski telekom</w:t>
            </w:r>
          </w:p>
        </w:tc>
        <w:tc>
          <w:tcPr>
            <w:tcW w:w="1985" w:type="dxa"/>
            <w:shd w:val="clear" w:color="auto" w:fill="auto"/>
          </w:tcPr>
          <w:p w14:paraId="14FF982E" w14:textId="77777777" w:rsidR="00C03EE1" w:rsidRPr="00821BE3" w:rsidRDefault="00C03EE1"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države</w:t>
            </w:r>
          </w:p>
        </w:tc>
        <w:tc>
          <w:tcPr>
            <w:tcW w:w="1276" w:type="dxa"/>
          </w:tcPr>
          <w:p w14:paraId="2C7DCA1E" w14:textId="4C408C30" w:rsidR="00C03EE1" w:rsidRPr="00821BE3" w:rsidRDefault="00FC7B35" w:rsidP="00882D8C">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70BFBD95" w14:textId="77777777" w:rsidR="00C03EE1" w:rsidRPr="00821BE3" w:rsidRDefault="00C03EE1" w:rsidP="002A5FD2">
            <w:pPr>
              <w:spacing w:after="0"/>
              <w:rPr>
                <w:rFonts w:ascii="Times New Roman" w:hAnsi="Times New Roman" w:cs="Times New Roman"/>
                <w:noProof/>
                <w:sz w:val="24"/>
                <w:szCs w:val="24"/>
              </w:rPr>
            </w:pPr>
            <w:r w:rsidRPr="00821BE3">
              <w:rPr>
                <w:rFonts w:ascii="Times New Roman" w:hAnsi="Times New Roman" w:cs="Times New Roman"/>
                <w:noProof/>
                <w:sz w:val="24"/>
                <w:szCs w:val="24"/>
              </w:rPr>
              <w:t>Unapređena telekomunikaciona infrastruktura na ruralnom području</w:t>
            </w:r>
          </w:p>
        </w:tc>
      </w:tr>
    </w:tbl>
    <w:p w14:paraId="4BB26C1D" w14:textId="77777777" w:rsidR="00586D03" w:rsidRPr="00821BE3" w:rsidRDefault="00586D03" w:rsidP="00882D8C">
      <w:pPr>
        <w:spacing w:after="0"/>
        <w:jc w:val="both"/>
        <w:rPr>
          <w:rFonts w:ascii="Times New Roman" w:eastAsia="Times New Roman" w:hAnsi="Times New Roman" w:cs="Times New Roman"/>
          <w:noProof/>
          <w:sz w:val="24"/>
          <w:szCs w:val="24"/>
        </w:rPr>
      </w:pPr>
    </w:p>
    <w:p w14:paraId="16EA7100" w14:textId="77777777" w:rsidR="001F21B0" w:rsidRPr="00821BE3" w:rsidRDefault="001F21B0" w:rsidP="001F21B0">
      <w:pPr>
        <w:spacing w:after="0"/>
        <w:jc w:val="center"/>
        <w:rPr>
          <w:rFonts w:ascii="Times New Roman" w:eastAsia="Times New Roman" w:hAnsi="Times New Roman" w:cs="Times New Roman"/>
          <w:noProof/>
          <w:sz w:val="24"/>
          <w:szCs w:val="24"/>
        </w:rPr>
      </w:pPr>
    </w:p>
    <w:p w14:paraId="3AFDC605" w14:textId="77777777" w:rsidR="00661519" w:rsidRPr="00821BE3" w:rsidRDefault="00661519" w:rsidP="001F21B0">
      <w:pPr>
        <w:spacing w:after="0"/>
        <w:jc w:val="center"/>
        <w:rPr>
          <w:rFonts w:ascii="Times New Roman" w:eastAsia="Times New Roman" w:hAnsi="Times New Roman" w:cs="Times New Roman"/>
          <w:noProof/>
          <w:sz w:val="24"/>
          <w:szCs w:val="24"/>
        </w:rPr>
      </w:pPr>
    </w:p>
    <w:p w14:paraId="34A2906C" w14:textId="77777777" w:rsidR="00661519" w:rsidRPr="00821BE3" w:rsidRDefault="00661519" w:rsidP="00661519">
      <w:pPr>
        <w:spacing w:after="0"/>
        <w:jc w:val="center"/>
        <w:rPr>
          <w:rFonts w:ascii="Times New Roman" w:eastAsia="Times New Roman" w:hAnsi="Times New Roman" w:cs="Times New Roman"/>
          <w:b/>
          <w:noProof/>
          <w:sz w:val="24"/>
          <w:szCs w:val="24"/>
        </w:rPr>
      </w:pPr>
      <w:r w:rsidRPr="00821BE3">
        <w:rPr>
          <w:rFonts w:ascii="Times New Roman" w:eastAsia="Times New Roman" w:hAnsi="Times New Roman" w:cs="Times New Roman"/>
          <w:b/>
          <w:noProof/>
          <w:sz w:val="24"/>
          <w:szCs w:val="24"/>
        </w:rPr>
        <w:t>Strateški cilj 1.2: Uređenje seoskih sredina</w:t>
      </w:r>
    </w:p>
    <w:p w14:paraId="5B8B5A92" w14:textId="77777777" w:rsidR="00661519" w:rsidRPr="00821BE3" w:rsidRDefault="00661519" w:rsidP="00661519">
      <w:pPr>
        <w:spacing w:after="0"/>
        <w:jc w:val="both"/>
        <w:rPr>
          <w:rFonts w:ascii="Times New Roman" w:eastAsia="Times New Roman" w:hAnsi="Times New Roman" w:cs="Times New Roman"/>
          <w:b/>
          <w:noProof/>
          <w:sz w:val="24"/>
          <w:szCs w:val="24"/>
        </w:rPr>
      </w:pPr>
    </w:p>
    <w:p w14:paraId="0C1E7CFE" w14:textId="77777777" w:rsidR="00A46BB3" w:rsidRPr="00821BE3" w:rsidRDefault="00A46BB3" w:rsidP="00882D8C">
      <w:pPr>
        <w:spacing w:after="0"/>
        <w:jc w:val="both"/>
        <w:rPr>
          <w:rFonts w:ascii="Times New Roman" w:eastAsia="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1F21B0" w:rsidRPr="00821BE3" w14:paraId="3FB5A533" w14:textId="77777777" w:rsidTr="00D85BCB">
        <w:trPr>
          <w:trHeight w:val="607"/>
          <w:jc w:val="center"/>
        </w:trPr>
        <w:tc>
          <w:tcPr>
            <w:tcW w:w="988" w:type="dxa"/>
            <w:shd w:val="clear" w:color="auto" w:fill="0D243E"/>
            <w:vAlign w:val="center"/>
          </w:tcPr>
          <w:p w14:paraId="08ADC99C" w14:textId="77777777" w:rsidR="001F21B0" w:rsidRPr="00821BE3" w:rsidRDefault="001F21B0" w:rsidP="00D85BCB">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0E1C1508" w14:textId="77777777" w:rsidR="001F21B0" w:rsidRPr="00821BE3" w:rsidRDefault="001F21B0" w:rsidP="00D85BCB">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665F7F96" w14:textId="77777777" w:rsidR="001F21B0" w:rsidRPr="00821BE3" w:rsidRDefault="001F21B0" w:rsidP="00D85BCB">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78AE99B8" w14:textId="77777777" w:rsidR="001F21B0" w:rsidRPr="00821BE3" w:rsidRDefault="001F21B0" w:rsidP="00D85BCB">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5D4C2E30" w14:textId="77777777" w:rsidR="001F21B0" w:rsidRPr="00821BE3" w:rsidRDefault="001F21B0" w:rsidP="00D85BCB">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4E94DB80" w14:textId="77777777" w:rsidR="001F21B0" w:rsidRPr="00821BE3" w:rsidRDefault="001F21B0" w:rsidP="00D85BCB">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1F21B0" w:rsidRPr="00821BE3" w14:paraId="765D6777" w14:textId="77777777" w:rsidTr="00D85BCB">
        <w:trPr>
          <w:trHeight w:val="923"/>
          <w:jc w:val="center"/>
        </w:trPr>
        <w:tc>
          <w:tcPr>
            <w:tcW w:w="988" w:type="dxa"/>
            <w:shd w:val="clear" w:color="auto" w:fill="auto"/>
          </w:tcPr>
          <w:p w14:paraId="368F7E5A" w14:textId="77777777" w:rsidR="001F21B0"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1.2.1.</w:t>
            </w:r>
          </w:p>
        </w:tc>
        <w:tc>
          <w:tcPr>
            <w:tcW w:w="2835" w:type="dxa"/>
            <w:shd w:val="clear" w:color="auto" w:fill="auto"/>
          </w:tcPr>
          <w:p w14:paraId="39EF20F5" w14:textId="77777777" w:rsidR="001F21B0"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Uređenje seoskih centara</w:t>
            </w:r>
          </w:p>
        </w:tc>
        <w:tc>
          <w:tcPr>
            <w:tcW w:w="1842" w:type="dxa"/>
            <w:shd w:val="clear" w:color="auto" w:fill="auto"/>
          </w:tcPr>
          <w:p w14:paraId="25D01DD0" w14:textId="77777777" w:rsidR="001F21B0" w:rsidRPr="00821BE3" w:rsidRDefault="001F21B0" w:rsidP="00661519">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Agencija </w:t>
            </w:r>
            <w:r w:rsidR="00661519" w:rsidRPr="00821BE3">
              <w:rPr>
                <w:rFonts w:ascii="Times New Roman" w:hAnsi="Times New Roman" w:cs="Times New Roman"/>
                <w:noProof/>
                <w:sz w:val="24"/>
                <w:szCs w:val="24"/>
              </w:rPr>
              <w:t>za investicije i razvoj Berana</w:t>
            </w:r>
          </w:p>
        </w:tc>
        <w:tc>
          <w:tcPr>
            <w:tcW w:w="1985" w:type="dxa"/>
            <w:shd w:val="clear" w:color="auto" w:fill="auto"/>
          </w:tcPr>
          <w:p w14:paraId="3C1480FD" w14:textId="77777777" w:rsidR="001F21B0" w:rsidRPr="00821BE3" w:rsidRDefault="001F21B0"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79A54E3C" w14:textId="6E2CB6BF" w:rsidR="001F21B0" w:rsidRPr="00821BE3" w:rsidRDefault="00FC7B35"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55B75C51" w14:textId="77777777" w:rsidR="001F21B0"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Seoski centri su uređeni/obnovljeni</w:t>
            </w:r>
          </w:p>
        </w:tc>
      </w:tr>
      <w:tr w:rsidR="00661519" w:rsidRPr="00821BE3" w14:paraId="770AF302" w14:textId="77777777" w:rsidTr="00D85BCB">
        <w:trPr>
          <w:trHeight w:val="923"/>
          <w:jc w:val="center"/>
        </w:trPr>
        <w:tc>
          <w:tcPr>
            <w:tcW w:w="988" w:type="dxa"/>
            <w:shd w:val="clear" w:color="auto" w:fill="auto"/>
          </w:tcPr>
          <w:p w14:paraId="78572A7A" w14:textId="77777777" w:rsidR="00661519"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1.2.2.</w:t>
            </w:r>
          </w:p>
        </w:tc>
        <w:tc>
          <w:tcPr>
            <w:tcW w:w="2835" w:type="dxa"/>
            <w:shd w:val="clear" w:color="auto" w:fill="auto"/>
          </w:tcPr>
          <w:p w14:paraId="43057A0A" w14:textId="77777777" w:rsidR="00661519"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Uspostavljanje sistema upravljanja otpadom</w:t>
            </w:r>
          </w:p>
        </w:tc>
        <w:tc>
          <w:tcPr>
            <w:tcW w:w="1842" w:type="dxa"/>
            <w:shd w:val="clear" w:color="auto" w:fill="auto"/>
          </w:tcPr>
          <w:p w14:paraId="4427A4E1" w14:textId="77777777" w:rsidR="00661519"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Komunalno DOO</w:t>
            </w:r>
          </w:p>
        </w:tc>
        <w:tc>
          <w:tcPr>
            <w:tcW w:w="1985" w:type="dxa"/>
            <w:shd w:val="clear" w:color="auto" w:fill="auto"/>
          </w:tcPr>
          <w:p w14:paraId="3FED1E03" w14:textId="77777777" w:rsidR="00661519"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06A51D81" w14:textId="6DF15DF6" w:rsidR="00661519" w:rsidRPr="00821BE3" w:rsidRDefault="00FC7B35"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07698B20" w14:textId="77777777" w:rsidR="00661519" w:rsidRPr="00821BE3" w:rsidRDefault="00661519" w:rsidP="00D85BCB">
            <w:pPr>
              <w:spacing w:after="0"/>
              <w:rPr>
                <w:rFonts w:ascii="Times New Roman" w:hAnsi="Times New Roman" w:cs="Times New Roman"/>
                <w:noProof/>
                <w:sz w:val="24"/>
                <w:szCs w:val="24"/>
              </w:rPr>
            </w:pPr>
            <w:r w:rsidRPr="00821BE3">
              <w:rPr>
                <w:rFonts w:ascii="Times New Roman" w:hAnsi="Times New Roman" w:cs="Times New Roman"/>
                <w:noProof/>
                <w:sz w:val="24"/>
                <w:szCs w:val="24"/>
              </w:rPr>
              <w:t>Komunalni otpad se sakuplja iz seoskih područja</w:t>
            </w:r>
          </w:p>
        </w:tc>
      </w:tr>
    </w:tbl>
    <w:p w14:paraId="7A199041" w14:textId="77777777" w:rsidR="002C7C2A" w:rsidRPr="00821BE3" w:rsidRDefault="002C7C2A" w:rsidP="00C36588">
      <w:pPr>
        <w:spacing w:after="0"/>
        <w:jc w:val="both"/>
        <w:rPr>
          <w:rFonts w:ascii="Times New Roman" w:hAnsi="Times New Roman" w:cs="Times New Roman"/>
          <w:noProof/>
          <w:sz w:val="24"/>
          <w:szCs w:val="24"/>
        </w:rPr>
      </w:pPr>
    </w:p>
    <w:p w14:paraId="41C0099F"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1.3: Očuvanje životne sredine</w:t>
      </w:r>
    </w:p>
    <w:p w14:paraId="7F3DE3E9" w14:textId="77777777" w:rsidR="008752C6" w:rsidRPr="00821BE3" w:rsidRDefault="008752C6" w:rsidP="008752C6">
      <w:pPr>
        <w:spacing w:after="0"/>
        <w:jc w:val="center"/>
        <w:rPr>
          <w:rFonts w:ascii="Times New Roman" w:hAnsi="Times New Roman" w:cs="Times New Roman"/>
          <w:noProof/>
          <w:sz w:val="24"/>
          <w:szCs w:val="24"/>
        </w:rPr>
      </w:pPr>
    </w:p>
    <w:p w14:paraId="045D68F8" w14:textId="77777777" w:rsidR="00661519" w:rsidRPr="00821BE3" w:rsidRDefault="00661519" w:rsidP="00C36588">
      <w:pPr>
        <w:spacing w:after="0"/>
        <w:jc w:val="both"/>
        <w:rPr>
          <w:rFonts w:ascii="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337702" w:rsidRPr="00821BE3" w14:paraId="0545D737" w14:textId="77777777" w:rsidTr="008752C6">
        <w:trPr>
          <w:trHeight w:val="607"/>
          <w:jc w:val="center"/>
        </w:trPr>
        <w:tc>
          <w:tcPr>
            <w:tcW w:w="988" w:type="dxa"/>
            <w:shd w:val="clear" w:color="auto" w:fill="0D243E"/>
            <w:vAlign w:val="center"/>
          </w:tcPr>
          <w:p w14:paraId="0E90A75F"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5E71A09B"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482B43E2"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3ED80C52" w14:textId="77777777" w:rsidR="00337702" w:rsidRPr="00821BE3" w:rsidRDefault="00337702" w:rsidP="008752C6">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015D69C1"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77AEBAEC"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337702" w:rsidRPr="00821BE3" w14:paraId="0540DAD9" w14:textId="77777777" w:rsidTr="008752C6">
        <w:trPr>
          <w:trHeight w:val="923"/>
          <w:jc w:val="center"/>
        </w:trPr>
        <w:tc>
          <w:tcPr>
            <w:tcW w:w="988" w:type="dxa"/>
            <w:shd w:val="clear" w:color="auto" w:fill="auto"/>
          </w:tcPr>
          <w:p w14:paraId="635E1226" w14:textId="77777777" w:rsidR="00337702"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1.3.1.</w:t>
            </w:r>
          </w:p>
        </w:tc>
        <w:tc>
          <w:tcPr>
            <w:tcW w:w="2835" w:type="dxa"/>
            <w:shd w:val="clear" w:color="auto" w:fill="auto"/>
          </w:tcPr>
          <w:p w14:paraId="2AEB2C59" w14:textId="77777777" w:rsidR="00337702"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Briga o stanju životne sredine</w:t>
            </w:r>
          </w:p>
        </w:tc>
        <w:tc>
          <w:tcPr>
            <w:tcW w:w="1842" w:type="dxa"/>
            <w:shd w:val="clear" w:color="auto" w:fill="auto"/>
          </w:tcPr>
          <w:p w14:paraId="1B11256E" w14:textId="77777777" w:rsidR="00337702"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Sekretarijat zadužen za zaštitu životne sredine</w:t>
            </w:r>
            <w:r w:rsidR="00F548BA" w:rsidRPr="00821BE3">
              <w:rPr>
                <w:rFonts w:ascii="Times New Roman" w:hAnsi="Times New Roman" w:cs="Times New Roman"/>
                <w:noProof/>
                <w:sz w:val="24"/>
                <w:szCs w:val="24"/>
              </w:rPr>
              <w:t>,</w:t>
            </w:r>
          </w:p>
          <w:p w14:paraId="7BD5B14B"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Komunalno DOO</w:t>
            </w:r>
          </w:p>
          <w:p w14:paraId="4FFF7D43" w14:textId="77777777" w:rsidR="008752C6" w:rsidRPr="00821BE3" w:rsidRDefault="008752C6" w:rsidP="008752C6">
            <w:pPr>
              <w:spacing w:after="0"/>
              <w:rPr>
                <w:rFonts w:ascii="Times New Roman" w:hAnsi="Times New Roman" w:cs="Times New Roman"/>
                <w:noProof/>
                <w:sz w:val="24"/>
                <w:szCs w:val="24"/>
              </w:rPr>
            </w:pPr>
          </w:p>
        </w:tc>
        <w:tc>
          <w:tcPr>
            <w:tcW w:w="1985" w:type="dxa"/>
            <w:shd w:val="clear" w:color="auto" w:fill="auto"/>
          </w:tcPr>
          <w:p w14:paraId="1775464A" w14:textId="77777777" w:rsidR="00337702"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09163B49" w14:textId="461E5895" w:rsidR="00337702" w:rsidRPr="00821BE3" w:rsidRDefault="00FC7B35"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2023-2027</w:t>
            </w:r>
          </w:p>
        </w:tc>
        <w:tc>
          <w:tcPr>
            <w:tcW w:w="5103" w:type="dxa"/>
            <w:shd w:val="clear" w:color="auto" w:fill="auto"/>
          </w:tcPr>
          <w:p w14:paraId="34ED0E0D" w14:textId="77777777" w:rsidR="00337702"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Manji broj smetlišta na ruralnom području</w:t>
            </w:r>
          </w:p>
        </w:tc>
      </w:tr>
      <w:tr w:rsidR="008752C6" w:rsidRPr="00821BE3" w14:paraId="135F804D" w14:textId="77777777" w:rsidTr="008752C6">
        <w:trPr>
          <w:trHeight w:val="923"/>
          <w:jc w:val="center"/>
        </w:trPr>
        <w:tc>
          <w:tcPr>
            <w:tcW w:w="988" w:type="dxa"/>
            <w:shd w:val="clear" w:color="auto" w:fill="auto"/>
          </w:tcPr>
          <w:p w14:paraId="24186D4F"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1.3.2.</w:t>
            </w:r>
          </w:p>
        </w:tc>
        <w:tc>
          <w:tcPr>
            <w:tcW w:w="2835" w:type="dxa"/>
            <w:shd w:val="clear" w:color="auto" w:fill="auto"/>
          </w:tcPr>
          <w:p w14:paraId="58262532"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Podizanje nivoa ekološke svijesti stanovništva</w:t>
            </w:r>
          </w:p>
        </w:tc>
        <w:tc>
          <w:tcPr>
            <w:tcW w:w="1842" w:type="dxa"/>
            <w:shd w:val="clear" w:color="auto" w:fill="auto"/>
          </w:tcPr>
          <w:p w14:paraId="4A6DE387"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zadužen za zaštitu životne </w:t>
            </w:r>
            <w:r w:rsidRPr="00821BE3">
              <w:rPr>
                <w:rFonts w:ascii="Times New Roman" w:hAnsi="Times New Roman" w:cs="Times New Roman"/>
                <w:noProof/>
                <w:sz w:val="24"/>
                <w:szCs w:val="24"/>
              </w:rPr>
              <w:lastRenderedPageBreak/>
              <w:t>sredine</w:t>
            </w:r>
            <w:r w:rsidR="004B08AB" w:rsidRPr="00821BE3">
              <w:rPr>
                <w:rFonts w:ascii="Times New Roman" w:hAnsi="Times New Roman" w:cs="Times New Roman"/>
                <w:noProof/>
                <w:sz w:val="24"/>
                <w:szCs w:val="24"/>
              </w:rPr>
              <w:t>,</w:t>
            </w:r>
          </w:p>
          <w:p w14:paraId="74BE8F40"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Komunalno DOO</w:t>
            </w:r>
          </w:p>
        </w:tc>
        <w:tc>
          <w:tcPr>
            <w:tcW w:w="1985" w:type="dxa"/>
            <w:shd w:val="clear" w:color="auto" w:fill="auto"/>
          </w:tcPr>
          <w:p w14:paraId="4D8A88F4" w14:textId="77777777" w:rsidR="008752C6" w:rsidRPr="00821BE3" w:rsidRDefault="008752C6" w:rsidP="008752C6">
            <w:pPr>
              <w:rPr>
                <w:rFonts w:ascii="Times New Roman" w:hAnsi="Times New Roman" w:cs="Times New Roman"/>
                <w:sz w:val="24"/>
                <w:szCs w:val="24"/>
              </w:rPr>
            </w:pPr>
            <w:r w:rsidRPr="00821BE3">
              <w:rPr>
                <w:rFonts w:ascii="Times New Roman" w:hAnsi="Times New Roman" w:cs="Times New Roman"/>
                <w:sz w:val="24"/>
                <w:szCs w:val="24"/>
              </w:rPr>
              <w:lastRenderedPageBreak/>
              <w:t xml:space="preserve">Budžet opštine, Budžet države, </w:t>
            </w:r>
            <w:r w:rsidRPr="00821BE3">
              <w:rPr>
                <w:rFonts w:ascii="Times New Roman" w:hAnsi="Times New Roman" w:cs="Times New Roman"/>
                <w:sz w:val="24"/>
                <w:szCs w:val="24"/>
              </w:rPr>
              <w:lastRenderedPageBreak/>
              <w:t>donacije</w:t>
            </w:r>
          </w:p>
        </w:tc>
        <w:tc>
          <w:tcPr>
            <w:tcW w:w="1276" w:type="dxa"/>
          </w:tcPr>
          <w:p w14:paraId="56B4D879" w14:textId="0AA68C8A" w:rsidR="008752C6" w:rsidRPr="00821BE3" w:rsidRDefault="00FC7B35" w:rsidP="008752C6">
            <w:pPr>
              <w:rPr>
                <w:rFonts w:ascii="Times New Roman" w:hAnsi="Times New Roman" w:cs="Times New Roman"/>
                <w:sz w:val="24"/>
                <w:szCs w:val="24"/>
              </w:rPr>
            </w:pPr>
            <w:r w:rsidRPr="00821BE3">
              <w:rPr>
                <w:rFonts w:ascii="Times New Roman" w:hAnsi="Times New Roman" w:cs="Times New Roman"/>
                <w:sz w:val="24"/>
                <w:szCs w:val="24"/>
              </w:rPr>
              <w:lastRenderedPageBreak/>
              <w:t>2023-2027</w:t>
            </w:r>
          </w:p>
        </w:tc>
        <w:tc>
          <w:tcPr>
            <w:tcW w:w="5103" w:type="dxa"/>
            <w:shd w:val="clear" w:color="auto" w:fill="auto"/>
          </w:tcPr>
          <w:p w14:paraId="72E18002" w14:textId="77777777" w:rsidR="008752C6" w:rsidRPr="00821BE3" w:rsidRDefault="008752C6" w:rsidP="008752C6">
            <w:pPr>
              <w:rPr>
                <w:rFonts w:ascii="Times New Roman" w:hAnsi="Times New Roman" w:cs="Times New Roman"/>
                <w:sz w:val="24"/>
                <w:szCs w:val="24"/>
              </w:rPr>
            </w:pPr>
            <w:r w:rsidRPr="00821BE3">
              <w:rPr>
                <w:rFonts w:ascii="Times New Roman" w:hAnsi="Times New Roman" w:cs="Times New Roman"/>
                <w:sz w:val="24"/>
                <w:szCs w:val="24"/>
              </w:rPr>
              <w:t>Manji broj smetlišta na ruralnom području</w:t>
            </w:r>
          </w:p>
          <w:p w14:paraId="4FF8B5B3" w14:textId="77777777" w:rsidR="008752C6" w:rsidRPr="00821BE3" w:rsidRDefault="008752C6" w:rsidP="008752C6">
            <w:pPr>
              <w:rPr>
                <w:rFonts w:ascii="Times New Roman" w:hAnsi="Times New Roman" w:cs="Times New Roman"/>
                <w:sz w:val="24"/>
                <w:szCs w:val="24"/>
              </w:rPr>
            </w:pPr>
            <w:r w:rsidRPr="00821BE3">
              <w:rPr>
                <w:rFonts w:ascii="Times New Roman" w:hAnsi="Times New Roman" w:cs="Times New Roman"/>
                <w:sz w:val="24"/>
                <w:szCs w:val="24"/>
              </w:rPr>
              <w:t xml:space="preserve">Uvećan nivo ekološke svijesti ruralnog </w:t>
            </w:r>
            <w:r w:rsidRPr="00821BE3">
              <w:rPr>
                <w:rFonts w:ascii="Times New Roman" w:hAnsi="Times New Roman" w:cs="Times New Roman"/>
                <w:sz w:val="24"/>
                <w:szCs w:val="24"/>
              </w:rPr>
              <w:lastRenderedPageBreak/>
              <w:t>stanovništva</w:t>
            </w:r>
          </w:p>
        </w:tc>
      </w:tr>
    </w:tbl>
    <w:p w14:paraId="51C9CF81" w14:textId="77777777" w:rsidR="00337702" w:rsidRPr="00821BE3" w:rsidRDefault="00337702" w:rsidP="00C36588">
      <w:pPr>
        <w:spacing w:after="0"/>
        <w:jc w:val="both"/>
        <w:rPr>
          <w:rFonts w:ascii="Times New Roman" w:hAnsi="Times New Roman" w:cs="Times New Roman"/>
          <w:noProof/>
          <w:sz w:val="24"/>
          <w:szCs w:val="24"/>
        </w:rPr>
      </w:pPr>
    </w:p>
    <w:p w14:paraId="462A7748"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1.4: Smanjenje depopulacije</w:t>
      </w:r>
    </w:p>
    <w:p w14:paraId="662EE2D1" w14:textId="77777777" w:rsidR="008752C6" w:rsidRPr="00821BE3" w:rsidRDefault="008752C6" w:rsidP="00C36588">
      <w:pPr>
        <w:spacing w:after="0"/>
        <w:jc w:val="both"/>
        <w:rPr>
          <w:rFonts w:ascii="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337702" w:rsidRPr="00821BE3" w14:paraId="0085039D" w14:textId="77777777" w:rsidTr="008752C6">
        <w:trPr>
          <w:trHeight w:val="607"/>
          <w:jc w:val="center"/>
        </w:trPr>
        <w:tc>
          <w:tcPr>
            <w:tcW w:w="988" w:type="dxa"/>
            <w:shd w:val="clear" w:color="auto" w:fill="0D243E"/>
            <w:vAlign w:val="center"/>
          </w:tcPr>
          <w:p w14:paraId="2FC047B7"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7E8BFE82"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5BAFC8EC"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01BBDDC7" w14:textId="77777777" w:rsidR="00337702" w:rsidRPr="00821BE3" w:rsidRDefault="00337702" w:rsidP="008752C6">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1F37DF2E"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3D79B0EB" w14:textId="77777777" w:rsidR="00337702" w:rsidRPr="00821BE3" w:rsidRDefault="00337702"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8752C6" w:rsidRPr="00821BE3" w14:paraId="2E46BA1C" w14:textId="77777777" w:rsidTr="008752C6">
        <w:trPr>
          <w:trHeight w:val="923"/>
          <w:jc w:val="center"/>
        </w:trPr>
        <w:tc>
          <w:tcPr>
            <w:tcW w:w="988" w:type="dxa"/>
            <w:shd w:val="clear" w:color="auto" w:fill="auto"/>
          </w:tcPr>
          <w:p w14:paraId="09E84227"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1.4.1.</w:t>
            </w:r>
          </w:p>
        </w:tc>
        <w:tc>
          <w:tcPr>
            <w:tcW w:w="2835" w:type="dxa"/>
            <w:shd w:val="clear" w:color="auto" w:fill="auto"/>
          </w:tcPr>
          <w:p w14:paraId="2E3E9AC7"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Programi podrške porastu nataliteta</w:t>
            </w:r>
          </w:p>
        </w:tc>
        <w:tc>
          <w:tcPr>
            <w:tcW w:w="1842" w:type="dxa"/>
            <w:shd w:val="clear" w:color="auto" w:fill="auto"/>
          </w:tcPr>
          <w:p w14:paraId="32C483A5"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Sekretarijat za opštu upravu i društvene djelatnosti</w:t>
            </w:r>
          </w:p>
          <w:p w14:paraId="37FB2DBE"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rada i socijalnog staranja</w:t>
            </w:r>
          </w:p>
        </w:tc>
        <w:tc>
          <w:tcPr>
            <w:tcW w:w="1985" w:type="dxa"/>
            <w:shd w:val="clear" w:color="auto" w:fill="auto"/>
          </w:tcPr>
          <w:p w14:paraId="3A169738"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0FB4228D" w14:textId="36E671D1" w:rsidR="008752C6" w:rsidRPr="00821BE3" w:rsidRDefault="00FC7B35" w:rsidP="008752C6">
            <w:pPr>
              <w:rPr>
                <w:rFonts w:ascii="Times New Roman" w:hAnsi="Times New Roman" w:cs="Times New Roman"/>
                <w:sz w:val="24"/>
                <w:szCs w:val="24"/>
              </w:rPr>
            </w:pPr>
            <w:r w:rsidRPr="00821BE3">
              <w:rPr>
                <w:rFonts w:ascii="Times New Roman" w:hAnsi="Times New Roman" w:cs="Times New Roman"/>
                <w:sz w:val="24"/>
                <w:szCs w:val="24"/>
              </w:rPr>
              <w:t>2023-2027</w:t>
            </w:r>
          </w:p>
        </w:tc>
        <w:tc>
          <w:tcPr>
            <w:tcW w:w="5103" w:type="dxa"/>
            <w:shd w:val="clear" w:color="auto" w:fill="auto"/>
          </w:tcPr>
          <w:p w14:paraId="0C9E4195" w14:textId="77777777" w:rsidR="008752C6" w:rsidRPr="00821BE3" w:rsidRDefault="008752C6"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Povećan natalitet na ruralnom području</w:t>
            </w:r>
          </w:p>
        </w:tc>
      </w:tr>
      <w:tr w:rsidR="008752C6" w:rsidRPr="00821BE3" w14:paraId="7263B1E1" w14:textId="77777777" w:rsidTr="008752C6">
        <w:trPr>
          <w:trHeight w:val="923"/>
          <w:jc w:val="center"/>
        </w:trPr>
        <w:tc>
          <w:tcPr>
            <w:tcW w:w="988" w:type="dxa"/>
            <w:shd w:val="clear" w:color="auto" w:fill="auto"/>
          </w:tcPr>
          <w:p w14:paraId="6A5E9ADD" w14:textId="77777777" w:rsidR="008752C6" w:rsidRPr="00821BE3" w:rsidRDefault="006974E0"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1.4.2.</w:t>
            </w:r>
          </w:p>
        </w:tc>
        <w:tc>
          <w:tcPr>
            <w:tcW w:w="2835" w:type="dxa"/>
            <w:shd w:val="clear" w:color="auto" w:fill="auto"/>
          </w:tcPr>
          <w:p w14:paraId="4A67F031" w14:textId="77777777" w:rsidR="008752C6" w:rsidRPr="00821BE3" w:rsidRDefault="006974E0"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Jačanje socijalnih usluga</w:t>
            </w:r>
          </w:p>
        </w:tc>
        <w:tc>
          <w:tcPr>
            <w:tcW w:w="1842" w:type="dxa"/>
            <w:shd w:val="clear" w:color="auto" w:fill="auto"/>
          </w:tcPr>
          <w:p w14:paraId="107674D3" w14:textId="77777777" w:rsidR="006974E0" w:rsidRPr="00821BE3" w:rsidRDefault="006974E0" w:rsidP="006974E0">
            <w:pPr>
              <w:spacing w:after="0"/>
              <w:rPr>
                <w:rFonts w:ascii="Times New Roman" w:hAnsi="Times New Roman" w:cs="Times New Roman"/>
                <w:noProof/>
                <w:sz w:val="24"/>
                <w:szCs w:val="24"/>
              </w:rPr>
            </w:pPr>
            <w:r w:rsidRPr="00821BE3">
              <w:rPr>
                <w:rFonts w:ascii="Times New Roman" w:hAnsi="Times New Roman" w:cs="Times New Roman"/>
                <w:noProof/>
                <w:sz w:val="24"/>
                <w:szCs w:val="24"/>
              </w:rPr>
              <w:t>Sekretarijat za opštu upravu i društvene djelatnosti</w:t>
            </w:r>
          </w:p>
          <w:p w14:paraId="2B6C8125" w14:textId="77777777" w:rsidR="008752C6" w:rsidRPr="00821BE3" w:rsidRDefault="006974E0" w:rsidP="006974E0">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rada i socijalnog staranja</w:t>
            </w:r>
          </w:p>
        </w:tc>
        <w:tc>
          <w:tcPr>
            <w:tcW w:w="1985" w:type="dxa"/>
            <w:shd w:val="clear" w:color="auto" w:fill="auto"/>
          </w:tcPr>
          <w:p w14:paraId="7CA32EA5" w14:textId="77777777" w:rsidR="008752C6" w:rsidRPr="00821BE3" w:rsidRDefault="006974E0"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1B4177B7" w14:textId="164D8081" w:rsidR="008752C6" w:rsidRPr="00821BE3" w:rsidRDefault="00FC7B35" w:rsidP="008752C6">
            <w:pPr>
              <w:rPr>
                <w:rFonts w:ascii="Times New Roman" w:hAnsi="Times New Roman" w:cs="Times New Roman"/>
                <w:sz w:val="24"/>
                <w:szCs w:val="24"/>
              </w:rPr>
            </w:pPr>
            <w:r w:rsidRPr="00821BE3">
              <w:rPr>
                <w:rFonts w:ascii="Times New Roman" w:hAnsi="Times New Roman" w:cs="Times New Roman"/>
                <w:sz w:val="24"/>
                <w:szCs w:val="24"/>
              </w:rPr>
              <w:t>2023-2027</w:t>
            </w:r>
          </w:p>
        </w:tc>
        <w:tc>
          <w:tcPr>
            <w:tcW w:w="5103" w:type="dxa"/>
            <w:shd w:val="clear" w:color="auto" w:fill="auto"/>
          </w:tcPr>
          <w:p w14:paraId="399A600D" w14:textId="77777777" w:rsidR="008752C6" w:rsidRPr="00821BE3" w:rsidRDefault="006974E0"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Povećan broj socijalnih usluga</w:t>
            </w:r>
          </w:p>
        </w:tc>
      </w:tr>
      <w:tr w:rsidR="006974E0" w:rsidRPr="00821BE3" w14:paraId="6BA289B1" w14:textId="77777777" w:rsidTr="008752C6">
        <w:trPr>
          <w:trHeight w:val="923"/>
          <w:jc w:val="center"/>
        </w:trPr>
        <w:tc>
          <w:tcPr>
            <w:tcW w:w="988" w:type="dxa"/>
            <w:shd w:val="clear" w:color="auto" w:fill="auto"/>
          </w:tcPr>
          <w:p w14:paraId="75ABF8CD" w14:textId="77777777" w:rsidR="006974E0" w:rsidRPr="00821BE3" w:rsidRDefault="006974E0" w:rsidP="006974E0">
            <w:pPr>
              <w:spacing w:after="0"/>
              <w:rPr>
                <w:rFonts w:ascii="Times New Roman" w:hAnsi="Times New Roman" w:cs="Times New Roman"/>
                <w:noProof/>
                <w:sz w:val="24"/>
                <w:szCs w:val="24"/>
              </w:rPr>
            </w:pPr>
            <w:r w:rsidRPr="00821BE3">
              <w:rPr>
                <w:rFonts w:ascii="Times New Roman" w:hAnsi="Times New Roman" w:cs="Times New Roman"/>
                <w:noProof/>
                <w:sz w:val="24"/>
                <w:szCs w:val="24"/>
              </w:rPr>
              <w:t>1.4.3.</w:t>
            </w:r>
          </w:p>
        </w:tc>
        <w:tc>
          <w:tcPr>
            <w:tcW w:w="2835" w:type="dxa"/>
            <w:shd w:val="clear" w:color="auto" w:fill="auto"/>
          </w:tcPr>
          <w:p w14:paraId="6174B83F" w14:textId="77777777" w:rsidR="006974E0" w:rsidRPr="00821BE3" w:rsidRDefault="006974E0" w:rsidP="006974E0">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Povećanje kvaliteta zdravstvenih usluga</w:t>
            </w:r>
          </w:p>
        </w:tc>
        <w:tc>
          <w:tcPr>
            <w:tcW w:w="1842" w:type="dxa"/>
            <w:shd w:val="clear" w:color="auto" w:fill="auto"/>
          </w:tcPr>
          <w:p w14:paraId="55CD38C1" w14:textId="77777777" w:rsidR="006974E0" w:rsidRPr="00821BE3" w:rsidRDefault="006974E0" w:rsidP="006974E0">
            <w:pPr>
              <w:rPr>
                <w:rFonts w:ascii="Times New Roman" w:hAnsi="Times New Roman" w:cs="Times New Roman"/>
              </w:rPr>
            </w:pPr>
            <w:r w:rsidRPr="00821BE3">
              <w:rPr>
                <w:rFonts w:ascii="Times New Roman" w:hAnsi="Times New Roman" w:cs="Times New Roman"/>
              </w:rPr>
              <w:t>Sekretarijat za opštu upravu i društvene djelatnosti</w:t>
            </w:r>
          </w:p>
          <w:p w14:paraId="3D072539" w14:textId="77777777" w:rsidR="006974E0" w:rsidRPr="00821BE3" w:rsidRDefault="006974E0" w:rsidP="006974E0">
            <w:pPr>
              <w:rPr>
                <w:rFonts w:ascii="Times New Roman" w:hAnsi="Times New Roman" w:cs="Times New Roman"/>
              </w:rPr>
            </w:pPr>
            <w:r w:rsidRPr="00821BE3">
              <w:rPr>
                <w:rFonts w:ascii="Times New Roman" w:hAnsi="Times New Roman" w:cs="Times New Roman"/>
              </w:rPr>
              <w:t xml:space="preserve">Ministarstvo </w:t>
            </w:r>
            <w:r w:rsidRPr="00821BE3">
              <w:rPr>
                <w:rFonts w:ascii="Times New Roman" w:hAnsi="Times New Roman" w:cs="Times New Roman"/>
              </w:rPr>
              <w:lastRenderedPageBreak/>
              <w:t>zdravlja</w:t>
            </w:r>
          </w:p>
        </w:tc>
        <w:tc>
          <w:tcPr>
            <w:tcW w:w="1985" w:type="dxa"/>
            <w:shd w:val="clear" w:color="auto" w:fill="auto"/>
          </w:tcPr>
          <w:p w14:paraId="562BBEC4" w14:textId="77777777" w:rsidR="006974E0" w:rsidRPr="00821BE3" w:rsidRDefault="006974E0" w:rsidP="006974E0">
            <w:pPr>
              <w:rPr>
                <w:rFonts w:ascii="Times New Roman" w:hAnsi="Times New Roman" w:cs="Times New Roman"/>
              </w:rPr>
            </w:pPr>
            <w:r w:rsidRPr="00821BE3">
              <w:rPr>
                <w:rFonts w:ascii="Times New Roman" w:hAnsi="Times New Roman" w:cs="Times New Roman"/>
              </w:rPr>
              <w:lastRenderedPageBreak/>
              <w:t>Budžet opštine, Budžet države, donacije</w:t>
            </w:r>
          </w:p>
        </w:tc>
        <w:tc>
          <w:tcPr>
            <w:tcW w:w="1276" w:type="dxa"/>
          </w:tcPr>
          <w:p w14:paraId="674254D8" w14:textId="77997295" w:rsidR="006974E0" w:rsidRPr="00821BE3" w:rsidRDefault="00FC7B35" w:rsidP="006974E0">
            <w:pPr>
              <w:rPr>
                <w:rFonts w:ascii="Times New Roman" w:hAnsi="Times New Roman" w:cs="Times New Roman"/>
                <w:sz w:val="24"/>
                <w:szCs w:val="24"/>
              </w:rPr>
            </w:pPr>
            <w:r w:rsidRPr="00821BE3">
              <w:rPr>
                <w:rFonts w:ascii="Times New Roman" w:hAnsi="Times New Roman" w:cs="Times New Roman"/>
                <w:sz w:val="24"/>
                <w:szCs w:val="24"/>
              </w:rPr>
              <w:t>2023-2027</w:t>
            </w:r>
          </w:p>
        </w:tc>
        <w:tc>
          <w:tcPr>
            <w:tcW w:w="5103" w:type="dxa"/>
            <w:shd w:val="clear" w:color="auto" w:fill="auto"/>
          </w:tcPr>
          <w:p w14:paraId="76BDD508" w14:textId="77777777" w:rsidR="006974E0" w:rsidRPr="00821BE3" w:rsidRDefault="006974E0" w:rsidP="006974E0">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Povećan kv</w:t>
            </w:r>
            <w:r w:rsidR="0073366D" w:rsidRPr="00821BE3">
              <w:rPr>
                <w:rFonts w:ascii="Times New Roman" w:hAnsi="Times New Roman" w:cs="Times New Roman"/>
                <w:noProof/>
                <w:sz w:val="24"/>
                <w:szCs w:val="24"/>
              </w:rPr>
              <w:t>a</w:t>
            </w:r>
            <w:r w:rsidRPr="00821BE3">
              <w:rPr>
                <w:rFonts w:ascii="Times New Roman" w:hAnsi="Times New Roman" w:cs="Times New Roman"/>
                <w:noProof/>
                <w:sz w:val="24"/>
                <w:szCs w:val="24"/>
              </w:rPr>
              <w:t>litet zdravstvenih usluga na selu</w:t>
            </w:r>
          </w:p>
        </w:tc>
      </w:tr>
      <w:tr w:rsidR="008752C6" w:rsidRPr="00821BE3" w14:paraId="6ADE564C" w14:textId="77777777" w:rsidTr="008752C6">
        <w:trPr>
          <w:trHeight w:val="923"/>
          <w:jc w:val="center"/>
        </w:trPr>
        <w:tc>
          <w:tcPr>
            <w:tcW w:w="988" w:type="dxa"/>
            <w:shd w:val="clear" w:color="auto" w:fill="auto"/>
          </w:tcPr>
          <w:p w14:paraId="558939D2"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1.4.4.</w:t>
            </w:r>
          </w:p>
        </w:tc>
        <w:tc>
          <w:tcPr>
            <w:tcW w:w="2835" w:type="dxa"/>
            <w:shd w:val="clear" w:color="auto" w:fill="auto"/>
          </w:tcPr>
          <w:p w14:paraId="0C7C0422"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Jačanje uloga mjesnih zajednica</w:t>
            </w:r>
          </w:p>
        </w:tc>
        <w:tc>
          <w:tcPr>
            <w:tcW w:w="1842" w:type="dxa"/>
            <w:shd w:val="clear" w:color="auto" w:fill="auto"/>
          </w:tcPr>
          <w:p w14:paraId="0CB753D6"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Sekretarijat za opštu upravu i društvene djelatnosti</w:t>
            </w:r>
          </w:p>
        </w:tc>
        <w:tc>
          <w:tcPr>
            <w:tcW w:w="1985" w:type="dxa"/>
            <w:shd w:val="clear" w:color="auto" w:fill="auto"/>
          </w:tcPr>
          <w:p w14:paraId="7017F728"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w:t>
            </w:r>
          </w:p>
        </w:tc>
        <w:tc>
          <w:tcPr>
            <w:tcW w:w="1276" w:type="dxa"/>
          </w:tcPr>
          <w:p w14:paraId="62719F22" w14:textId="36B61E20" w:rsidR="008752C6" w:rsidRPr="00821BE3" w:rsidRDefault="00FC7B35" w:rsidP="008752C6">
            <w:pPr>
              <w:rPr>
                <w:rFonts w:ascii="Times New Roman" w:hAnsi="Times New Roman" w:cs="Times New Roman"/>
                <w:sz w:val="24"/>
                <w:szCs w:val="24"/>
              </w:rPr>
            </w:pPr>
            <w:r w:rsidRPr="00821BE3">
              <w:rPr>
                <w:rFonts w:ascii="Times New Roman" w:hAnsi="Times New Roman" w:cs="Times New Roman"/>
                <w:sz w:val="24"/>
                <w:szCs w:val="24"/>
              </w:rPr>
              <w:t>2023-2027</w:t>
            </w:r>
          </w:p>
        </w:tc>
        <w:tc>
          <w:tcPr>
            <w:tcW w:w="5103" w:type="dxa"/>
            <w:shd w:val="clear" w:color="auto" w:fill="auto"/>
          </w:tcPr>
          <w:p w14:paraId="3BF2C0E1"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Ojačana uloga savjeta mjesnih zajednica</w:t>
            </w:r>
          </w:p>
        </w:tc>
      </w:tr>
      <w:tr w:rsidR="008752C6" w:rsidRPr="00821BE3" w14:paraId="7F3C32F9" w14:textId="77777777" w:rsidTr="008752C6">
        <w:trPr>
          <w:trHeight w:val="923"/>
          <w:jc w:val="center"/>
        </w:trPr>
        <w:tc>
          <w:tcPr>
            <w:tcW w:w="988" w:type="dxa"/>
            <w:shd w:val="clear" w:color="auto" w:fill="auto"/>
          </w:tcPr>
          <w:p w14:paraId="6EA1844A"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1.4.5.</w:t>
            </w:r>
          </w:p>
        </w:tc>
        <w:tc>
          <w:tcPr>
            <w:tcW w:w="2835" w:type="dxa"/>
            <w:shd w:val="clear" w:color="auto" w:fill="auto"/>
          </w:tcPr>
          <w:p w14:paraId="455CED43" w14:textId="77777777" w:rsidR="008752C6" w:rsidRPr="00821BE3" w:rsidRDefault="0073366D"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Programi podrške za djecu i mlade iz ruralnih oblasti</w:t>
            </w:r>
          </w:p>
        </w:tc>
        <w:tc>
          <w:tcPr>
            <w:tcW w:w="1842" w:type="dxa"/>
            <w:shd w:val="clear" w:color="auto" w:fill="auto"/>
          </w:tcPr>
          <w:p w14:paraId="19071037" w14:textId="77777777" w:rsidR="008752C6" w:rsidRPr="00821BE3" w:rsidRDefault="0037272A"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Sekretarijat za sport, kulturu, omladinu i saradnju sa nvo</w:t>
            </w:r>
          </w:p>
        </w:tc>
        <w:tc>
          <w:tcPr>
            <w:tcW w:w="1985" w:type="dxa"/>
            <w:shd w:val="clear" w:color="auto" w:fill="auto"/>
          </w:tcPr>
          <w:p w14:paraId="3F05BE89" w14:textId="77777777" w:rsidR="008752C6" w:rsidRPr="00821BE3" w:rsidRDefault="0037272A"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5A6B5C38" w14:textId="02FB14A2" w:rsidR="008752C6" w:rsidRPr="00821BE3" w:rsidRDefault="00FC7B35" w:rsidP="008752C6">
            <w:pPr>
              <w:rPr>
                <w:rFonts w:ascii="Times New Roman" w:hAnsi="Times New Roman" w:cs="Times New Roman"/>
                <w:sz w:val="24"/>
                <w:szCs w:val="24"/>
              </w:rPr>
            </w:pPr>
            <w:r w:rsidRPr="00821BE3">
              <w:rPr>
                <w:rFonts w:ascii="Times New Roman" w:hAnsi="Times New Roman" w:cs="Times New Roman"/>
                <w:sz w:val="24"/>
                <w:szCs w:val="24"/>
              </w:rPr>
              <w:t>2023-2027</w:t>
            </w:r>
          </w:p>
        </w:tc>
        <w:tc>
          <w:tcPr>
            <w:tcW w:w="5103" w:type="dxa"/>
            <w:shd w:val="clear" w:color="auto" w:fill="auto"/>
          </w:tcPr>
          <w:p w14:paraId="63BDB100" w14:textId="77777777" w:rsidR="008752C6" w:rsidRPr="00821BE3" w:rsidRDefault="0037272A" w:rsidP="008752C6">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Povećan broj programa za djecu i mlade iz ruralnih oblasti</w:t>
            </w:r>
          </w:p>
        </w:tc>
      </w:tr>
    </w:tbl>
    <w:p w14:paraId="437C82D4" w14:textId="77777777" w:rsidR="00337702" w:rsidRPr="00821BE3" w:rsidRDefault="00337702" w:rsidP="00C36588">
      <w:pPr>
        <w:spacing w:after="0"/>
        <w:jc w:val="both"/>
        <w:rPr>
          <w:rFonts w:ascii="Times New Roman" w:hAnsi="Times New Roman" w:cs="Times New Roman"/>
          <w:noProof/>
          <w:sz w:val="24"/>
          <w:szCs w:val="24"/>
        </w:rPr>
      </w:pPr>
    </w:p>
    <w:p w14:paraId="1AB3C8F9" w14:textId="77777777" w:rsidR="0073366D" w:rsidRPr="00821BE3" w:rsidRDefault="00320045" w:rsidP="00320045">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PRIORITET 2: Unapređeno stanje u oblasti poljoprivrede</w:t>
      </w:r>
    </w:p>
    <w:p w14:paraId="7E31B6A5" w14:textId="77777777" w:rsidR="0073366D" w:rsidRPr="00821BE3" w:rsidRDefault="0073366D" w:rsidP="00320045">
      <w:pPr>
        <w:spacing w:after="0"/>
        <w:jc w:val="center"/>
        <w:rPr>
          <w:rFonts w:ascii="Times New Roman" w:hAnsi="Times New Roman" w:cs="Times New Roman"/>
          <w:noProof/>
          <w:sz w:val="24"/>
          <w:szCs w:val="24"/>
        </w:rPr>
      </w:pPr>
    </w:p>
    <w:p w14:paraId="5438CF00" w14:textId="77777777" w:rsidR="00320045" w:rsidRPr="00821BE3" w:rsidRDefault="00320045" w:rsidP="00320045">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2.1: Povećanje poljoprivredne proizvodnje</w:t>
      </w:r>
    </w:p>
    <w:p w14:paraId="226A24F8" w14:textId="77777777" w:rsidR="00320045" w:rsidRPr="00821BE3" w:rsidRDefault="00320045" w:rsidP="00320045">
      <w:pPr>
        <w:spacing w:after="0"/>
        <w:jc w:val="center"/>
        <w:rPr>
          <w:rFonts w:ascii="Times New Roman" w:hAnsi="Times New Roman" w:cs="Times New Roman"/>
          <w:noProof/>
          <w:sz w:val="24"/>
          <w:szCs w:val="24"/>
        </w:rPr>
      </w:pPr>
    </w:p>
    <w:p w14:paraId="5D18FC22" w14:textId="77777777" w:rsidR="0073366D" w:rsidRPr="00821BE3" w:rsidRDefault="0073366D" w:rsidP="00C36588">
      <w:pPr>
        <w:spacing w:after="0"/>
        <w:jc w:val="both"/>
        <w:rPr>
          <w:rFonts w:ascii="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8752C6" w:rsidRPr="00821BE3" w14:paraId="322D2A6A" w14:textId="77777777" w:rsidTr="008752C6">
        <w:trPr>
          <w:trHeight w:val="607"/>
          <w:jc w:val="center"/>
        </w:trPr>
        <w:tc>
          <w:tcPr>
            <w:tcW w:w="988" w:type="dxa"/>
            <w:shd w:val="clear" w:color="auto" w:fill="0D243E"/>
            <w:vAlign w:val="center"/>
          </w:tcPr>
          <w:p w14:paraId="228D8D7A"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2B795517"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68C2300A"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7CB9E3EB" w14:textId="77777777" w:rsidR="008752C6" w:rsidRPr="00821BE3" w:rsidRDefault="008752C6" w:rsidP="008752C6">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0269AAFB"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2AD1155C" w14:textId="77777777" w:rsidR="008752C6" w:rsidRPr="00821BE3" w:rsidRDefault="008752C6" w:rsidP="008752C6">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531B24" w:rsidRPr="00821BE3" w14:paraId="3500E9B4" w14:textId="77777777" w:rsidTr="008752C6">
        <w:trPr>
          <w:trHeight w:val="923"/>
          <w:jc w:val="center"/>
        </w:trPr>
        <w:tc>
          <w:tcPr>
            <w:tcW w:w="988" w:type="dxa"/>
            <w:shd w:val="clear" w:color="auto" w:fill="auto"/>
          </w:tcPr>
          <w:p w14:paraId="09C0F3A3"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2.1.1.</w:t>
            </w:r>
          </w:p>
        </w:tc>
        <w:tc>
          <w:tcPr>
            <w:tcW w:w="2835" w:type="dxa"/>
            <w:shd w:val="clear" w:color="auto" w:fill="auto"/>
          </w:tcPr>
          <w:p w14:paraId="4A4F607F"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Program razvoja stočarstva</w:t>
            </w:r>
          </w:p>
        </w:tc>
        <w:tc>
          <w:tcPr>
            <w:tcW w:w="1842" w:type="dxa"/>
            <w:shd w:val="clear" w:color="auto" w:fill="auto"/>
          </w:tcPr>
          <w:p w14:paraId="6235CF63"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 poljoprivredu </w:t>
            </w:r>
          </w:p>
          <w:p w14:paraId="4561EE58"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poljoprivrede i ruralnog razvoja</w:t>
            </w:r>
          </w:p>
        </w:tc>
        <w:tc>
          <w:tcPr>
            <w:tcW w:w="1985" w:type="dxa"/>
            <w:shd w:val="clear" w:color="auto" w:fill="auto"/>
          </w:tcPr>
          <w:p w14:paraId="59017697"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282F69C8" w14:textId="4A4D4444" w:rsidR="00531B24" w:rsidRPr="00821BE3" w:rsidRDefault="00FC7B35" w:rsidP="00531B24">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3DF9D8DA"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mjera podrške za razvoj stočarstva</w:t>
            </w:r>
          </w:p>
        </w:tc>
      </w:tr>
      <w:tr w:rsidR="00531B24" w:rsidRPr="00821BE3" w14:paraId="57955866" w14:textId="77777777" w:rsidTr="008752C6">
        <w:trPr>
          <w:trHeight w:val="923"/>
          <w:jc w:val="center"/>
        </w:trPr>
        <w:tc>
          <w:tcPr>
            <w:tcW w:w="988" w:type="dxa"/>
            <w:shd w:val="clear" w:color="auto" w:fill="auto"/>
          </w:tcPr>
          <w:p w14:paraId="7F12754E"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2.1.2</w:t>
            </w:r>
          </w:p>
        </w:tc>
        <w:tc>
          <w:tcPr>
            <w:tcW w:w="2835" w:type="dxa"/>
            <w:shd w:val="clear" w:color="auto" w:fill="auto"/>
          </w:tcPr>
          <w:p w14:paraId="022B2627"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Program razvoja biljne proizvodnje</w:t>
            </w:r>
          </w:p>
        </w:tc>
        <w:tc>
          <w:tcPr>
            <w:tcW w:w="1842" w:type="dxa"/>
            <w:shd w:val="clear" w:color="auto" w:fill="auto"/>
          </w:tcPr>
          <w:p w14:paraId="4C636089" w14:textId="77777777" w:rsidR="00531B24" w:rsidRPr="00821BE3" w:rsidRDefault="00531B24" w:rsidP="00531B24">
            <w:pPr>
              <w:rPr>
                <w:rFonts w:ascii="Times New Roman" w:hAnsi="Times New Roman" w:cs="Times New Roman"/>
              </w:rPr>
            </w:pPr>
            <w:r w:rsidRPr="00821BE3">
              <w:rPr>
                <w:rFonts w:ascii="Times New Roman" w:hAnsi="Times New Roman" w:cs="Times New Roman"/>
              </w:rPr>
              <w:t>Sekretarijat za poljoprivredu</w:t>
            </w:r>
          </w:p>
          <w:p w14:paraId="1B7B54B8" w14:textId="77777777" w:rsidR="00531B24" w:rsidRPr="00821BE3" w:rsidRDefault="00531B24" w:rsidP="00531B24">
            <w:pPr>
              <w:rPr>
                <w:rFonts w:ascii="Times New Roman" w:hAnsi="Times New Roman" w:cs="Times New Roman"/>
              </w:rPr>
            </w:pPr>
            <w:r w:rsidRPr="00821BE3">
              <w:rPr>
                <w:rFonts w:ascii="Times New Roman" w:hAnsi="Times New Roman" w:cs="Times New Roman"/>
              </w:rPr>
              <w:t xml:space="preserve"> Ministarstvo </w:t>
            </w:r>
            <w:r w:rsidRPr="00821BE3">
              <w:rPr>
                <w:rFonts w:ascii="Times New Roman" w:hAnsi="Times New Roman" w:cs="Times New Roman"/>
              </w:rPr>
              <w:lastRenderedPageBreak/>
              <w:t>poljoprivrede i ruralnog razvoja</w:t>
            </w:r>
          </w:p>
        </w:tc>
        <w:tc>
          <w:tcPr>
            <w:tcW w:w="1985" w:type="dxa"/>
            <w:shd w:val="clear" w:color="auto" w:fill="auto"/>
          </w:tcPr>
          <w:p w14:paraId="656DE55E"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Budžet opštine, Budžet države, donacije</w:t>
            </w:r>
          </w:p>
        </w:tc>
        <w:tc>
          <w:tcPr>
            <w:tcW w:w="1276" w:type="dxa"/>
          </w:tcPr>
          <w:p w14:paraId="44052EC6" w14:textId="740F7917" w:rsidR="00531B24" w:rsidRPr="00821BE3" w:rsidRDefault="00FC7B35" w:rsidP="00531B24">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15E043CA"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mjera podrške za razvoj biljne proizvodnje</w:t>
            </w:r>
          </w:p>
        </w:tc>
      </w:tr>
      <w:tr w:rsidR="00531B24" w:rsidRPr="00821BE3" w14:paraId="3F30D29B" w14:textId="77777777" w:rsidTr="008752C6">
        <w:trPr>
          <w:trHeight w:val="923"/>
          <w:jc w:val="center"/>
        </w:trPr>
        <w:tc>
          <w:tcPr>
            <w:tcW w:w="988" w:type="dxa"/>
            <w:shd w:val="clear" w:color="auto" w:fill="auto"/>
          </w:tcPr>
          <w:p w14:paraId="176D2DDA"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2.1.3</w:t>
            </w:r>
          </w:p>
        </w:tc>
        <w:tc>
          <w:tcPr>
            <w:tcW w:w="2835" w:type="dxa"/>
            <w:shd w:val="clear" w:color="auto" w:fill="auto"/>
          </w:tcPr>
          <w:p w14:paraId="5284D425"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Program razvoja pčelarstva</w:t>
            </w:r>
          </w:p>
        </w:tc>
        <w:tc>
          <w:tcPr>
            <w:tcW w:w="1842" w:type="dxa"/>
            <w:shd w:val="clear" w:color="auto" w:fill="auto"/>
          </w:tcPr>
          <w:p w14:paraId="4CCB6203" w14:textId="77777777" w:rsidR="00531B24" w:rsidRPr="00821BE3" w:rsidRDefault="00531B24" w:rsidP="00531B24">
            <w:pPr>
              <w:rPr>
                <w:rFonts w:ascii="Times New Roman" w:hAnsi="Times New Roman" w:cs="Times New Roman"/>
              </w:rPr>
            </w:pPr>
            <w:r w:rsidRPr="00821BE3">
              <w:rPr>
                <w:rFonts w:ascii="Times New Roman" w:hAnsi="Times New Roman" w:cs="Times New Roman"/>
              </w:rPr>
              <w:t>Sekretarijat za poljoprivredu</w:t>
            </w:r>
          </w:p>
          <w:p w14:paraId="317BED60" w14:textId="77777777" w:rsidR="00531B24" w:rsidRPr="00821BE3" w:rsidRDefault="00531B24" w:rsidP="00531B24">
            <w:pPr>
              <w:rPr>
                <w:rFonts w:ascii="Times New Roman" w:hAnsi="Times New Roman" w:cs="Times New Roman"/>
              </w:rPr>
            </w:pPr>
            <w:r w:rsidRPr="00821BE3">
              <w:rPr>
                <w:rFonts w:ascii="Times New Roman" w:hAnsi="Times New Roman" w:cs="Times New Roman"/>
              </w:rPr>
              <w:t>Ministarstvo poljoprivrede i ruralnog razvoja</w:t>
            </w:r>
          </w:p>
        </w:tc>
        <w:tc>
          <w:tcPr>
            <w:tcW w:w="1985" w:type="dxa"/>
            <w:shd w:val="clear" w:color="auto" w:fill="auto"/>
          </w:tcPr>
          <w:p w14:paraId="7A4E3F02"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26D42657" w14:textId="3B9F1021" w:rsidR="00531B24" w:rsidRPr="00821BE3" w:rsidRDefault="00FC7B35" w:rsidP="00531B24">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33CF9FC3"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mjera podrške za razvoj pčelarstva</w:t>
            </w:r>
          </w:p>
        </w:tc>
      </w:tr>
      <w:tr w:rsidR="00531B24" w:rsidRPr="00821BE3" w14:paraId="5B41C99F" w14:textId="77777777" w:rsidTr="008752C6">
        <w:trPr>
          <w:trHeight w:val="923"/>
          <w:jc w:val="center"/>
        </w:trPr>
        <w:tc>
          <w:tcPr>
            <w:tcW w:w="988" w:type="dxa"/>
            <w:shd w:val="clear" w:color="auto" w:fill="auto"/>
          </w:tcPr>
          <w:p w14:paraId="4F0C6B2F"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2.1.4</w:t>
            </w:r>
          </w:p>
        </w:tc>
        <w:tc>
          <w:tcPr>
            <w:tcW w:w="2835" w:type="dxa"/>
            <w:shd w:val="clear" w:color="auto" w:fill="auto"/>
          </w:tcPr>
          <w:p w14:paraId="2A78D2FA"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Podizanje kvaliteta poljoprivrednih proizvoda</w:t>
            </w:r>
          </w:p>
        </w:tc>
        <w:tc>
          <w:tcPr>
            <w:tcW w:w="1842" w:type="dxa"/>
            <w:shd w:val="clear" w:color="auto" w:fill="auto"/>
          </w:tcPr>
          <w:p w14:paraId="78427FAF" w14:textId="77777777" w:rsidR="00531B24" w:rsidRPr="00821BE3" w:rsidRDefault="00531B24" w:rsidP="00531B24">
            <w:pPr>
              <w:rPr>
                <w:rFonts w:ascii="Times New Roman" w:hAnsi="Times New Roman" w:cs="Times New Roman"/>
              </w:rPr>
            </w:pPr>
            <w:r w:rsidRPr="00821BE3">
              <w:rPr>
                <w:rFonts w:ascii="Times New Roman" w:hAnsi="Times New Roman" w:cs="Times New Roman"/>
              </w:rPr>
              <w:t xml:space="preserve">Sekretarijat za poljoprivredu </w:t>
            </w:r>
          </w:p>
          <w:p w14:paraId="2A2945A0" w14:textId="77777777" w:rsidR="00531B24" w:rsidRPr="00821BE3" w:rsidRDefault="00531B24" w:rsidP="00531B24">
            <w:pPr>
              <w:rPr>
                <w:rFonts w:ascii="Times New Roman" w:hAnsi="Times New Roman" w:cs="Times New Roman"/>
              </w:rPr>
            </w:pPr>
            <w:r w:rsidRPr="00821BE3">
              <w:rPr>
                <w:rFonts w:ascii="Times New Roman" w:hAnsi="Times New Roman" w:cs="Times New Roman"/>
              </w:rPr>
              <w:t>Ministarstvo poljoprivrede i ruralnog razvoja</w:t>
            </w:r>
          </w:p>
        </w:tc>
        <w:tc>
          <w:tcPr>
            <w:tcW w:w="1985" w:type="dxa"/>
            <w:shd w:val="clear" w:color="auto" w:fill="auto"/>
          </w:tcPr>
          <w:p w14:paraId="0C60D814"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7A4E3FA5" w14:textId="71279B29" w:rsidR="00531B24" w:rsidRPr="00821BE3" w:rsidRDefault="00FC7B35" w:rsidP="00531B24">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26EC889D" w14:textId="77777777" w:rsidR="00531B24" w:rsidRPr="00821BE3" w:rsidRDefault="00531B24" w:rsidP="00531B24">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mjera podrške za podizanje kvaliteta proizvoda</w:t>
            </w:r>
          </w:p>
        </w:tc>
      </w:tr>
    </w:tbl>
    <w:p w14:paraId="05E0C9C2" w14:textId="77777777" w:rsidR="008752C6" w:rsidRPr="00821BE3" w:rsidRDefault="008752C6" w:rsidP="00C36588">
      <w:pPr>
        <w:spacing w:after="0"/>
        <w:jc w:val="both"/>
        <w:rPr>
          <w:rFonts w:ascii="Times New Roman" w:hAnsi="Times New Roman" w:cs="Times New Roman"/>
          <w:noProof/>
          <w:sz w:val="24"/>
          <w:szCs w:val="24"/>
        </w:rPr>
      </w:pPr>
    </w:p>
    <w:p w14:paraId="1BA8C7A8" w14:textId="77777777" w:rsidR="00BC4977" w:rsidRPr="00821BE3" w:rsidRDefault="00BC4977" w:rsidP="00BC4977">
      <w:pPr>
        <w:spacing w:after="0"/>
        <w:jc w:val="center"/>
        <w:rPr>
          <w:rFonts w:ascii="Times New Roman" w:eastAsia="Times New Roman" w:hAnsi="Times New Roman" w:cs="Times New Roman"/>
          <w:smallCaps/>
          <w:noProof/>
          <w:sz w:val="24"/>
          <w:szCs w:val="24"/>
        </w:rPr>
      </w:pPr>
      <w:r w:rsidRPr="00821BE3">
        <w:rPr>
          <w:rFonts w:ascii="Times New Roman" w:eastAsia="Times New Roman" w:hAnsi="Times New Roman" w:cs="Times New Roman"/>
          <w:b/>
          <w:bCs/>
          <w:noProof/>
          <w:sz w:val="24"/>
          <w:szCs w:val="24"/>
        </w:rPr>
        <w:t>Strateški cilj 2.2: Pomoć poljoprivrednim proizvođačima</w:t>
      </w:r>
    </w:p>
    <w:p w14:paraId="35004A01" w14:textId="77777777" w:rsidR="00BC4977" w:rsidRPr="00821BE3" w:rsidRDefault="00BC4977" w:rsidP="00BC4977">
      <w:pPr>
        <w:spacing w:after="0"/>
        <w:jc w:val="both"/>
        <w:rPr>
          <w:rFonts w:ascii="Times New Roman" w:eastAsia="Times New Roman" w:hAnsi="Times New Roman" w:cs="Times New Roman"/>
          <w:smallCaps/>
          <w:noProof/>
          <w:sz w:val="24"/>
          <w:szCs w:val="24"/>
        </w:rPr>
      </w:pPr>
    </w:p>
    <w:p w14:paraId="6723D743" w14:textId="77777777" w:rsidR="00BC4977" w:rsidRPr="00821BE3" w:rsidRDefault="00BC4977" w:rsidP="00BC4977">
      <w:pPr>
        <w:pStyle w:val="ColorfulList-Accent11"/>
        <w:ind w:left="0"/>
        <w:rPr>
          <w:rFonts w:ascii="Times New Roman" w:hAnsi="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BC4977" w:rsidRPr="00821BE3" w14:paraId="01BF28E7" w14:textId="77777777" w:rsidTr="005D610D">
        <w:trPr>
          <w:trHeight w:val="607"/>
          <w:jc w:val="center"/>
        </w:trPr>
        <w:tc>
          <w:tcPr>
            <w:tcW w:w="988" w:type="dxa"/>
            <w:shd w:val="clear" w:color="auto" w:fill="0D243E"/>
            <w:vAlign w:val="center"/>
          </w:tcPr>
          <w:p w14:paraId="65060971" w14:textId="77777777" w:rsidR="00BC4977" w:rsidRPr="00821BE3" w:rsidRDefault="00BC4977"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33A527AB" w14:textId="77777777" w:rsidR="00BC4977" w:rsidRPr="00821BE3" w:rsidRDefault="00BC4977"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61EF8903" w14:textId="77777777" w:rsidR="00BC4977" w:rsidRPr="00821BE3" w:rsidRDefault="00BC4977"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3D681347" w14:textId="77777777" w:rsidR="00BC4977" w:rsidRPr="00821BE3" w:rsidRDefault="00BC4977" w:rsidP="005D610D">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5CB866CE" w14:textId="77777777" w:rsidR="00BC4977" w:rsidRPr="00821BE3" w:rsidRDefault="00BC4977"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294CC8C6" w14:textId="77777777" w:rsidR="00BC4977" w:rsidRPr="00821BE3" w:rsidRDefault="00BC4977"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BC4977" w:rsidRPr="00821BE3" w14:paraId="3D6DA8BD" w14:textId="77777777" w:rsidTr="005D610D">
        <w:trPr>
          <w:trHeight w:val="923"/>
          <w:jc w:val="center"/>
        </w:trPr>
        <w:tc>
          <w:tcPr>
            <w:tcW w:w="988" w:type="dxa"/>
            <w:shd w:val="clear" w:color="auto" w:fill="auto"/>
          </w:tcPr>
          <w:p w14:paraId="1D90D8A6"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2.2.1.</w:t>
            </w:r>
          </w:p>
        </w:tc>
        <w:tc>
          <w:tcPr>
            <w:tcW w:w="2835" w:type="dxa"/>
            <w:shd w:val="clear" w:color="auto" w:fill="auto"/>
          </w:tcPr>
          <w:p w14:paraId="58D40AA8"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Razvijen sistem edukacije poljoprivrednih proizvođača</w:t>
            </w:r>
          </w:p>
        </w:tc>
        <w:tc>
          <w:tcPr>
            <w:tcW w:w="1842" w:type="dxa"/>
            <w:shd w:val="clear" w:color="auto" w:fill="auto"/>
          </w:tcPr>
          <w:p w14:paraId="59A9C245"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 poljoprivredu </w:t>
            </w:r>
          </w:p>
          <w:p w14:paraId="608EB8D7"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poljoprivrede i ruralnog razvoja</w:t>
            </w:r>
          </w:p>
        </w:tc>
        <w:tc>
          <w:tcPr>
            <w:tcW w:w="1985" w:type="dxa"/>
            <w:shd w:val="clear" w:color="auto" w:fill="auto"/>
          </w:tcPr>
          <w:p w14:paraId="5E55FFE6"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2446F4B2" w14:textId="45E1732B" w:rsidR="00BC4977"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512617D8" w14:textId="77777777" w:rsidR="00BC4977" w:rsidRPr="00821BE3" w:rsidRDefault="00BC4977" w:rsidP="00BC4977">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aktivnosti vezanih za edukaciju</w:t>
            </w:r>
          </w:p>
        </w:tc>
      </w:tr>
      <w:tr w:rsidR="00BC4977" w:rsidRPr="00821BE3" w14:paraId="06CB1B7E" w14:textId="77777777" w:rsidTr="005D610D">
        <w:trPr>
          <w:trHeight w:val="923"/>
          <w:jc w:val="center"/>
        </w:trPr>
        <w:tc>
          <w:tcPr>
            <w:tcW w:w="988" w:type="dxa"/>
            <w:shd w:val="clear" w:color="auto" w:fill="auto"/>
          </w:tcPr>
          <w:p w14:paraId="32EF2A63"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2.2.2</w:t>
            </w:r>
          </w:p>
        </w:tc>
        <w:tc>
          <w:tcPr>
            <w:tcW w:w="2835" w:type="dxa"/>
            <w:shd w:val="clear" w:color="auto" w:fill="auto"/>
          </w:tcPr>
          <w:p w14:paraId="1C39D5A2"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Razvijen sistem informisanja proizvođača</w:t>
            </w:r>
          </w:p>
        </w:tc>
        <w:tc>
          <w:tcPr>
            <w:tcW w:w="1842" w:type="dxa"/>
            <w:shd w:val="clear" w:color="auto" w:fill="auto"/>
          </w:tcPr>
          <w:p w14:paraId="71C56E22" w14:textId="77777777" w:rsidR="00BC4977" w:rsidRPr="00821BE3" w:rsidRDefault="00BC4977" w:rsidP="005D610D">
            <w:pPr>
              <w:rPr>
                <w:rFonts w:ascii="Times New Roman" w:hAnsi="Times New Roman" w:cs="Times New Roman"/>
              </w:rPr>
            </w:pPr>
            <w:r w:rsidRPr="00821BE3">
              <w:rPr>
                <w:rFonts w:ascii="Times New Roman" w:hAnsi="Times New Roman" w:cs="Times New Roman"/>
              </w:rPr>
              <w:t>Sekretarijat za poljoprivredu</w:t>
            </w:r>
          </w:p>
          <w:p w14:paraId="3E1EF6BA" w14:textId="77777777" w:rsidR="00BC4977" w:rsidRPr="00821BE3" w:rsidRDefault="00BC4977" w:rsidP="005D610D">
            <w:pPr>
              <w:rPr>
                <w:rFonts w:ascii="Times New Roman" w:hAnsi="Times New Roman" w:cs="Times New Roman"/>
              </w:rPr>
            </w:pPr>
            <w:r w:rsidRPr="00821BE3">
              <w:rPr>
                <w:rFonts w:ascii="Times New Roman" w:hAnsi="Times New Roman" w:cs="Times New Roman"/>
              </w:rPr>
              <w:t xml:space="preserve"> Ministarstvo poljoprivrede i ruralnog razvoja</w:t>
            </w:r>
          </w:p>
        </w:tc>
        <w:tc>
          <w:tcPr>
            <w:tcW w:w="1985" w:type="dxa"/>
            <w:shd w:val="clear" w:color="auto" w:fill="auto"/>
          </w:tcPr>
          <w:p w14:paraId="44EC1875"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30732702" w14:textId="49C56D54" w:rsidR="00BC4977"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4CAC3DC9" w14:textId="77777777" w:rsidR="00BC4977" w:rsidRPr="00821BE3" w:rsidRDefault="00BC4977" w:rsidP="00BC4977">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aktivnosti vezanih za informisanje</w:t>
            </w:r>
          </w:p>
        </w:tc>
      </w:tr>
      <w:tr w:rsidR="00BC4977" w:rsidRPr="00821BE3" w14:paraId="5946CCDC" w14:textId="77777777" w:rsidTr="005D610D">
        <w:trPr>
          <w:trHeight w:val="923"/>
          <w:jc w:val="center"/>
        </w:trPr>
        <w:tc>
          <w:tcPr>
            <w:tcW w:w="988" w:type="dxa"/>
            <w:shd w:val="clear" w:color="auto" w:fill="auto"/>
          </w:tcPr>
          <w:p w14:paraId="38EA7196"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2.2.3</w:t>
            </w:r>
          </w:p>
        </w:tc>
        <w:tc>
          <w:tcPr>
            <w:tcW w:w="2835" w:type="dxa"/>
            <w:shd w:val="clear" w:color="auto" w:fill="auto"/>
          </w:tcPr>
          <w:p w14:paraId="151465E8"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Razvijen sistem podsticaja i investicija</w:t>
            </w:r>
          </w:p>
        </w:tc>
        <w:tc>
          <w:tcPr>
            <w:tcW w:w="1842" w:type="dxa"/>
            <w:shd w:val="clear" w:color="auto" w:fill="auto"/>
          </w:tcPr>
          <w:p w14:paraId="4A9623A9" w14:textId="77777777" w:rsidR="00BC4977" w:rsidRPr="00821BE3" w:rsidRDefault="00BC4977" w:rsidP="005D610D">
            <w:pPr>
              <w:rPr>
                <w:rFonts w:ascii="Times New Roman" w:hAnsi="Times New Roman" w:cs="Times New Roman"/>
              </w:rPr>
            </w:pPr>
            <w:r w:rsidRPr="00821BE3">
              <w:rPr>
                <w:rFonts w:ascii="Times New Roman" w:hAnsi="Times New Roman" w:cs="Times New Roman"/>
              </w:rPr>
              <w:t>Sekretarijat za poljoprivredu</w:t>
            </w:r>
          </w:p>
          <w:p w14:paraId="7CE2F4F0" w14:textId="77777777" w:rsidR="00BC4977" w:rsidRPr="00821BE3" w:rsidRDefault="00BC4977" w:rsidP="005D610D">
            <w:pPr>
              <w:rPr>
                <w:rFonts w:ascii="Times New Roman" w:hAnsi="Times New Roman" w:cs="Times New Roman"/>
              </w:rPr>
            </w:pPr>
            <w:r w:rsidRPr="00821BE3">
              <w:rPr>
                <w:rFonts w:ascii="Times New Roman" w:hAnsi="Times New Roman" w:cs="Times New Roman"/>
              </w:rPr>
              <w:t>Ministarstvo poljoprivrede i ruralnog razvoja</w:t>
            </w:r>
          </w:p>
        </w:tc>
        <w:tc>
          <w:tcPr>
            <w:tcW w:w="1985" w:type="dxa"/>
            <w:shd w:val="clear" w:color="auto" w:fill="auto"/>
          </w:tcPr>
          <w:p w14:paraId="29DBA6A1" w14:textId="77777777" w:rsidR="00BC4977" w:rsidRPr="00821BE3" w:rsidRDefault="00BC4977"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6A9449AC" w14:textId="606C7B05" w:rsidR="00BC4977"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55DB4DDC" w14:textId="77777777" w:rsidR="00BC4977" w:rsidRPr="00821BE3" w:rsidRDefault="00BC4977" w:rsidP="00BC4977">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mjera podrške za razvoj poljoprivrede</w:t>
            </w:r>
          </w:p>
        </w:tc>
      </w:tr>
    </w:tbl>
    <w:p w14:paraId="0C2DE8E5" w14:textId="77777777" w:rsidR="00BC4977" w:rsidRPr="00821BE3" w:rsidRDefault="00BC4977" w:rsidP="00BC4977">
      <w:pPr>
        <w:spacing w:after="0"/>
        <w:jc w:val="both"/>
        <w:rPr>
          <w:rFonts w:ascii="Times New Roman" w:eastAsia="Times New Roman" w:hAnsi="Times New Roman" w:cs="Times New Roman"/>
          <w:smallCaps/>
          <w:noProof/>
          <w:sz w:val="24"/>
          <w:szCs w:val="24"/>
        </w:rPr>
      </w:pPr>
    </w:p>
    <w:p w14:paraId="584C4BEB" w14:textId="77777777" w:rsidR="00BC4977" w:rsidRPr="00821BE3" w:rsidRDefault="00BC4977" w:rsidP="00154EB2">
      <w:pPr>
        <w:spacing w:after="0"/>
        <w:jc w:val="center"/>
        <w:rPr>
          <w:rFonts w:ascii="Times New Roman" w:eastAsia="Times New Roman" w:hAnsi="Times New Roman" w:cs="Times New Roman"/>
          <w:smallCaps/>
          <w:noProof/>
          <w:sz w:val="24"/>
          <w:szCs w:val="24"/>
        </w:rPr>
      </w:pPr>
    </w:p>
    <w:p w14:paraId="02094F17" w14:textId="77777777" w:rsidR="00BC4977" w:rsidRPr="00821BE3" w:rsidRDefault="00BC4977" w:rsidP="00154EB2">
      <w:pPr>
        <w:spacing w:after="0"/>
        <w:jc w:val="center"/>
        <w:rPr>
          <w:rFonts w:ascii="Times New Roman" w:eastAsia="Times New Roman" w:hAnsi="Times New Roman" w:cs="Times New Roman"/>
          <w:b/>
          <w:bCs/>
          <w:noProof/>
          <w:sz w:val="24"/>
          <w:szCs w:val="24"/>
        </w:rPr>
      </w:pPr>
      <w:r w:rsidRPr="00821BE3">
        <w:rPr>
          <w:rFonts w:ascii="Times New Roman" w:eastAsia="Times New Roman" w:hAnsi="Times New Roman" w:cs="Times New Roman"/>
          <w:b/>
          <w:bCs/>
          <w:noProof/>
          <w:sz w:val="24"/>
          <w:szCs w:val="24"/>
        </w:rPr>
        <w:t>Strateški cilj 2.3: Stvaranje efikasnih poljoprivrednih institucija i organizacija</w:t>
      </w:r>
    </w:p>
    <w:p w14:paraId="3A2BDB3B" w14:textId="77777777" w:rsidR="00BC4977" w:rsidRPr="00821BE3" w:rsidRDefault="00BC4977" w:rsidP="00BC4977">
      <w:pPr>
        <w:spacing w:after="0"/>
        <w:jc w:val="both"/>
        <w:rPr>
          <w:rFonts w:ascii="Times New Roman" w:eastAsia="Times New Roman" w:hAnsi="Times New Roman" w:cs="Times New Roman"/>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154EB2" w:rsidRPr="00821BE3" w14:paraId="638A8BB1" w14:textId="77777777" w:rsidTr="005D610D">
        <w:trPr>
          <w:trHeight w:val="607"/>
          <w:jc w:val="center"/>
        </w:trPr>
        <w:tc>
          <w:tcPr>
            <w:tcW w:w="988" w:type="dxa"/>
            <w:shd w:val="clear" w:color="auto" w:fill="0D243E"/>
            <w:vAlign w:val="center"/>
          </w:tcPr>
          <w:p w14:paraId="3F8630EA" w14:textId="77777777" w:rsidR="00154EB2" w:rsidRPr="00821BE3" w:rsidRDefault="00154EB2"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1A0F609E" w14:textId="77777777" w:rsidR="00154EB2" w:rsidRPr="00821BE3" w:rsidRDefault="00154EB2"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5AFA5E8B" w14:textId="77777777" w:rsidR="00154EB2" w:rsidRPr="00821BE3" w:rsidRDefault="00154EB2"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5209EFD5" w14:textId="77777777" w:rsidR="00154EB2" w:rsidRPr="00821BE3" w:rsidRDefault="00154EB2" w:rsidP="005D610D">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6242A973" w14:textId="77777777" w:rsidR="00154EB2" w:rsidRPr="00821BE3" w:rsidRDefault="00154EB2"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326B9046" w14:textId="77777777" w:rsidR="00154EB2" w:rsidRPr="00821BE3" w:rsidRDefault="00154EB2"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154EB2" w:rsidRPr="00821BE3" w14:paraId="0524E92B" w14:textId="77777777" w:rsidTr="005D610D">
        <w:trPr>
          <w:trHeight w:val="923"/>
          <w:jc w:val="center"/>
        </w:trPr>
        <w:tc>
          <w:tcPr>
            <w:tcW w:w="988" w:type="dxa"/>
            <w:shd w:val="clear" w:color="auto" w:fill="auto"/>
          </w:tcPr>
          <w:p w14:paraId="551E0354" w14:textId="77777777" w:rsidR="00154EB2" w:rsidRPr="00821BE3" w:rsidRDefault="00154EB2" w:rsidP="00154EB2">
            <w:pPr>
              <w:spacing w:after="0"/>
              <w:rPr>
                <w:rFonts w:ascii="Times New Roman" w:hAnsi="Times New Roman" w:cs="Times New Roman"/>
                <w:noProof/>
                <w:sz w:val="24"/>
                <w:szCs w:val="24"/>
              </w:rPr>
            </w:pPr>
            <w:r w:rsidRPr="00821BE3">
              <w:rPr>
                <w:rFonts w:ascii="Times New Roman" w:hAnsi="Times New Roman" w:cs="Times New Roman"/>
                <w:noProof/>
                <w:sz w:val="24"/>
                <w:szCs w:val="24"/>
              </w:rPr>
              <w:t>2.3.1.</w:t>
            </w:r>
          </w:p>
        </w:tc>
        <w:tc>
          <w:tcPr>
            <w:tcW w:w="2835" w:type="dxa"/>
            <w:shd w:val="clear" w:color="auto" w:fill="auto"/>
          </w:tcPr>
          <w:p w14:paraId="7B729B48"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Razvoj udruženja</w:t>
            </w:r>
          </w:p>
        </w:tc>
        <w:tc>
          <w:tcPr>
            <w:tcW w:w="1842" w:type="dxa"/>
            <w:shd w:val="clear" w:color="auto" w:fill="auto"/>
          </w:tcPr>
          <w:p w14:paraId="76BC1D54"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 poljoprivredu </w:t>
            </w:r>
          </w:p>
          <w:p w14:paraId="29BE093E"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poljoprivrede i ruralnog razvoja</w:t>
            </w:r>
          </w:p>
        </w:tc>
        <w:tc>
          <w:tcPr>
            <w:tcW w:w="1985" w:type="dxa"/>
            <w:shd w:val="clear" w:color="auto" w:fill="auto"/>
          </w:tcPr>
          <w:p w14:paraId="7A754E63"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014D1505" w14:textId="2ED185A9" w:rsidR="00154EB2"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052C0769" w14:textId="77777777" w:rsidR="00154EB2" w:rsidRPr="00821BE3" w:rsidRDefault="00154EB2" w:rsidP="00154EB2">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udruženja/klastera/kooperativa</w:t>
            </w:r>
          </w:p>
        </w:tc>
      </w:tr>
      <w:tr w:rsidR="00154EB2" w:rsidRPr="00821BE3" w14:paraId="359E3F81" w14:textId="77777777" w:rsidTr="005D610D">
        <w:trPr>
          <w:trHeight w:val="923"/>
          <w:jc w:val="center"/>
        </w:trPr>
        <w:tc>
          <w:tcPr>
            <w:tcW w:w="988" w:type="dxa"/>
            <w:shd w:val="clear" w:color="auto" w:fill="auto"/>
          </w:tcPr>
          <w:p w14:paraId="7411C10F" w14:textId="77777777" w:rsidR="00154EB2" w:rsidRPr="00821BE3" w:rsidRDefault="00154EB2" w:rsidP="00154EB2">
            <w:pPr>
              <w:spacing w:after="0"/>
              <w:rPr>
                <w:rFonts w:ascii="Times New Roman" w:hAnsi="Times New Roman" w:cs="Times New Roman"/>
                <w:noProof/>
                <w:sz w:val="24"/>
                <w:szCs w:val="24"/>
              </w:rPr>
            </w:pPr>
            <w:r w:rsidRPr="00821BE3">
              <w:rPr>
                <w:rFonts w:ascii="Times New Roman" w:hAnsi="Times New Roman" w:cs="Times New Roman"/>
                <w:noProof/>
                <w:sz w:val="24"/>
                <w:szCs w:val="24"/>
              </w:rPr>
              <w:t>2.3.2</w:t>
            </w:r>
          </w:p>
        </w:tc>
        <w:tc>
          <w:tcPr>
            <w:tcW w:w="2835" w:type="dxa"/>
            <w:shd w:val="clear" w:color="auto" w:fill="auto"/>
          </w:tcPr>
          <w:p w14:paraId="68286458"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Regionalna saradnja</w:t>
            </w:r>
          </w:p>
        </w:tc>
        <w:tc>
          <w:tcPr>
            <w:tcW w:w="1842" w:type="dxa"/>
            <w:shd w:val="clear" w:color="auto" w:fill="auto"/>
          </w:tcPr>
          <w:p w14:paraId="709E7123" w14:textId="77777777" w:rsidR="00154EB2" w:rsidRPr="00821BE3" w:rsidRDefault="00154EB2" w:rsidP="005D610D">
            <w:pPr>
              <w:rPr>
                <w:rFonts w:ascii="Times New Roman" w:hAnsi="Times New Roman" w:cs="Times New Roman"/>
              </w:rPr>
            </w:pPr>
            <w:r w:rsidRPr="00821BE3">
              <w:rPr>
                <w:rFonts w:ascii="Times New Roman" w:hAnsi="Times New Roman" w:cs="Times New Roman"/>
              </w:rPr>
              <w:t>Sekretarijat za poljoprivredu</w:t>
            </w:r>
          </w:p>
          <w:p w14:paraId="09673E82" w14:textId="77777777" w:rsidR="00154EB2" w:rsidRPr="00821BE3" w:rsidRDefault="00154EB2" w:rsidP="005D610D">
            <w:pPr>
              <w:rPr>
                <w:rFonts w:ascii="Times New Roman" w:hAnsi="Times New Roman" w:cs="Times New Roman"/>
              </w:rPr>
            </w:pPr>
            <w:r w:rsidRPr="00821BE3">
              <w:rPr>
                <w:rFonts w:ascii="Times New Roman" w:hAnsi="Times New Roman" w:cs="Times New Roman"/>
              </w:rPr>
              <w:t xml:space="preserve"> Ministarstvo poljoprivrede i </w:t>
            </w:r>
            <w:r w:rsidRPr="00821BE3">
              <w:rPr>
                <w:rFonts w:ascii="Times New Roman" w:hAnsi="Times New Roman" w:cs="Times New Roman"/>
              </w:rPr>
              <w:lastRenderedPageBreak/>
              <w:t>ruralnog razvoja</w:t>
            </w:r>
          </w:p>
        </w:tc>
        <w:tc>
          <w:tcPr>
            <w:tcW w:w="1985" w:type="dxa"/>
            <w:shd w:val="clear" w:color="auto" w:fill="auto"/>
          </w:tcPr>
          <w:p w14:paraId="58D5BF31"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Budžet opštine, Budžet države, donacije</w:t>
            </w:r>
          </w:p>
        </w:tc>
        <w:tc>
          <w:tcPr>
            <w:tcW w:w="1276" w:type="dxa"/>
          </w:tcPr>
          <w:p w14:paraId="1B149CF6" w14:textId="095F0E98" w:rsidR="00154EB2"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00D63AE6" w14:textId="77777777" w:rsidR="00154EB2" w:rsidRPr="00821BE3" w:rsidRDefault="00154EB2" w:rsidP="00154EB2">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stvorenih partnerstava u regionu</w:t>
            </w:r>
          </w:p>
        </w:tc>
      </w:tr>
      <w:tr w:rsidR="00154EB2" w:rsidRPr="00821BE3" w14:paraId="0D365D6B" w14:textId="77777777" w:rsidTr="005D610D">
        <w:trPr>
          <w:trHeight w:val="923"/>
          <w:jc w:val="center"/>
        </w:trPr>
        <w:tc>
          <w:tcPr>
            <w:tcW w:w="988" w:type="dxa"/>
            <w:shd w:val="clear" w:color="auto" w:fill="auto"/>
          </w:tcPr>
          <w:p w14:paraId="12F70951"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2.3.3</w:t>
            </w:r>
          </w:p>
        </w:tc>
        <w:tc>
          <w:tcPr>
            <w:tcW w:w="2835" w:type="dxa"/>
            <w:shd w:val="clear" w:color="auto" w:fill="auto"/>
          </w:tcPr>
          <w:p w14:paraId="2A2D1203" w14:textId="77777777" w:rsidR="00154EB2" w:rsidRPr="00821BE3" w:rsidRDefault="00154EB2"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Institucionalno jačanje organizacija koje se bave poljoprivredom</w:t>
            </w:r>
          </w:p>
        </w:tc>
        <w:tc>
          <w:tcPr>
            <w:tcW w:w="1842" w:type="dxa"/>
            <w:shd w:val="clear" w:color="auto" w:fill="auto"/>
          </w:tcPr>
          <w:p w14:paraId="1E18CFAA" w14:textId="77777777" w:rsidR="00154EB2" w:rsidRPr="005B3D93" w:rsidRDefault="00154EB2" w:rsidP="005D610D">
            <w:pPr>
              <w:rPr>
                <w:rFonts w:ascii="Times New Roman" w:hAnsi="Times New Roman" w:cs="Times New Roman"/>
              </w:rPr>
            </w:pPr>
            <w:r w:rsidRPr="005B3D93">
              <w:rPr>
                <w:rFonts w:ascii="Times New Roman" w:hAnsi="Times New Roman" w:cs="Times New Roman"/>
              </w:rPr>
              <w:t>Sekretarijat za poljoprivredu</w:t>
            </w:r>
          </w:p>
          <w:p w14:paraId="38E366AE" w14:textId="77777777" w:rsidR="00154EB2" w:rsidRPr="005B3D93" w:rsidRDefault="00154EB2" w:rsidP="005D610D">
            <w:pPr>
              <w:rPr>
                <w:rFonts w:ascii="Times New Roman" w:hAnsi="Times New Roman" w:cs="Times New Roman"/>
              </w:rPr>
            </w:pPr>
            <w:r w:rsidRPr="005B3D93">
              <w:rPr>
                <w:rFonts w:ascii="Times New Roman" w:hAnsi="Times New Roman" w:cs="Times New Roman"/>
              </w:rPr>
              <w:t>Ministarstvo poljoprivrede i ruralnog razvoja</w:t>
            </w:r>
          </w:p>
        </w:tc>
        <w:tc>
          <w:tcPr>
            <w:tcW w:w="1985" w:type="dxa"/>
            <w:shd w:val="clear" w:color="auto" w:fill="auto"/>
          </w:tcPr>
          <w:p w14:paraId="06E6E45A" w14:textId="77777777" w:rsidR="00154EB2" w:rsidRPr="005B3D93" w:rsidRDefault="00154EB2" w:rsidP="005D610D">
            <w:pPr>
              <w:spacing w:after="0"/>
              <w:rPr>
                <w:rFonts w:ascii="Times New Roman" w:hAnsi="Times New Roman" w:cs="Times New Roman"/>
                <w:noProof/>
              </w:rPr>
            </w:pPr>
            <w:r w:rsidRPr="005B3D93">
              <w:rPr>
                <w:rFonts w:ascii="Times New Roman" w:hAnsi="Times New Roman" w:cs="Times New Roman"/>
                <w:noProof/>
              </w:rPr>
              <w:t>Budžet opštine, Budžet države, donacije</w:t>
            </w:r>
          </w:p>
        </w:tc>
        <w:tc>
          <w:tcPr>
            <w:tcW w:w="1276" w:type="dxa"/>
          </w:tcPr>
          <w:p w14:paraId="62D2FA94" w14:textId="2B46612E" w:rsidR="00154EB2" w:rsidRPr="005B3D93" w:rsidRDefault="00FC7B35" w:rsidP="005D610D">
            <w:pPr>
              <w:rPr>
                <w:rFonts w:ascii="Times New Roman" w:hAnsi="Times New Roman" w:cs="Times New Roman"/>
              </w:rPr>
            </w:pPr>
            <w:r w:rsidRPr="005B3D93">
              <w:rPr>
                <w:rFonts w:ascii="Times New Roman" w:hAnsi="Times New Roman" w:cs="Times New Roman"/>
              </w:rPr>
              <w:t>2023-2027</w:t>
            </w:r>
          </w:p>
        </w:tc>
        <w:tc>
          <w:tcPr>
            <w:tcW w:w="5103" w:type="dxa"/>
            <w:shd w:val="clear" w:color="auto" w:fill="auto"/>
          </w:tcPr>
          <w:p w14:paraId="52E3EE36" w14:textId="77777777" w:rsidR="00154EB2" w:rsidRPr="005B3D93" w:rsidRDefault="00154EB2" w:rsidP="005D610D">
            <w:pPr>
              <w:spacing w:after="0"/>
              <w:rPr>
                <w:rFonts w:ascii="Times New Roman" w:hAnsi="Times New Roman" w:cs="Times New Roman"/>
                <w:noProof/>
              </w:rPr>
            </w:pPr>
            <w:r w:rsidRPr="005B3D93">
              <w:rPr>
                <w:rFonts w:ascii="Times New Roman" w:hAnsi="Times New Roman" w:cs="Times New Roman"/>
                <w:noProof/>
              </w:rPr>
              <w:t>Ojačani kapaciteti organizacija koje se bave poljoprivredom</w:t>
            </w:r>
          </w:p>
        </w:tc>
      </w:tr>
      <w:tr w:rsidR="005B3D93" w:rsidRPr="00821BE3" w14:paraId="7F1A5E4D" w14:textId="77777777" w:rsidTr="005D610D">
        <w:trPr>
          <w:trHeight w:val="923"/>
          <w:jc w:val="center"/>
        </w:trPr>
        <w:tc>
          <w:tcPr>
            <w:tcW w:w="988" w:type="dxa"/>
            <w:shd w:val="clear" w:color="auto" w:fill="auto"/>
          </w:tcPr>
          <w:p w14:paraId="4C04020A" w14:textId="7E51B356" w:rsidR="005B3D93" w:rsidRPr="00821BE3" w:rsidRDefault="005B3D93" w:rsidP="005B3D93">
            <w:pPr>
              <w:spacing w:after="0"/>
              <w:rPr>
                <w:rFonts w:ascii="Times New Roman" w:hAnsi="Times New Roman" w:cs="Times New Roman"/>
                <w:noProof/>
                <w:sz w:val="24"/>
                <w:szCs w:val="24"/>
              </w:rPr>
            </w:pPr>
            <w:r>
              <w:rPr>
                <w:rFonts w:ascii="Times New Roman" w:hAnsi="Times New Roman" w:cs="Times New Roman"/>
                <w:noProof/>
                <w:sz w:val="24"/>
                <w:szCs w:val="24"/>
              </w:rPr>
              <w:t>2.3.4</w:t>
            </w:r>
          </w:p>
        </w:tc>
        <w:tc>
          <w:tcPr>
            <w:tcW w:w="2835" w:type="dxa"/>
            <w:shd w:val="clear" w:color="auto" w:fill="auto"/>
          </w:tcPr>
          <w:p w14:paraId="50CF066F" w14:textId="09C44866" w:rsidR="005B3D93" w:rsidRPr="00821BE3" w:rsidRDefault="005B3D93" w:rsidP="005B3D93">
            <w:pPr>
              <w:spacing w:after="0"/>
              <w:rPr>
                <w:rFonts w:ascii="Times New Roman" w:hAnsi="Times New Roman" w:cs="Times New Roman"/>
                <w:noProof/>
                <w:sz w:val="24"/>
                <w:szCs w:val="24"/>
              </w:rPr>
            </w:pPr>
            <w:r w:rsidRPr="005B3D93">
              <w:rPr>
                <w:rFonts w:ascii="Times New Roman" w:hAnsi="Times New Roman" w:cs="Times New Roman"/>
                <w:noProof/>
                <w:sz w:val="24"/>
                <w:szCs w:val="24"/>
              </w:rPr>
              <w:t>Zaštita lokalnih tradicionalnih poljoprivrednih i prehrambenih proizvoda po šemama kvaliteta</w:t>
            </w:r>
          </w:p>
        </w:tc>
        <w:tc>
          <w:tcPr>
            <w:tcW w:w="1842" w:type="dxa"/>
            <w:shd w:val="clear" w:color="auto" w:fill="auto"/>
          </w:tcPr>
          <w:p w14:paraId="4D3F77F6" w14:textId="77777777" w:rsidR="005B3D93" w:rsidRPr="005B3D93" w:rsidRDefault="005B3D93" w:rsidP="005B3D93">
            <w:pPr>
              <w:rPr>
                <w:rFonts w:ascii="Times New Roman" w:hAnsi="Times New Roman" w:cs="Times New Roman"/>
              </w:rPr>
            </w:pPr>
            <w:r w:rsidRPr="005B3D93">
              <w:rPr>
                <w:rFonts w:ascii="Times New Roman" w:hAnsi="Times New Roman" w:cs="Times New Roman"/>
              </w:rPr>
              <w:t>Sekretarijat za poljoprivredu</w:t>
            </w:r>
          </w:p>
          <w:p w14:paraId="3136B122" w14:textId="16E9E6AC" w:rsidR="005B3D93" w:rsidRPr="005B3D93" w:rsidRDefault="005B3D93" w:rsidP="005B3D93">
            <w:pPr>
              <w:rPr>
                <w:rFonts w:ascii="Times New Roman" w:hAnsi="Times New Roman" w:cs="Times New Roman"/>
              </w:rPr>
            </w:pPr>
            <w:r w:rsidRPr="005B3D93">
              <w:rPr>
                <w:rFonts w:ascii="Times New Roman" w:hAnsi="Times New Roman" w:cs="Times New Roman"/>
              </w:rPr>
              <w:t>Ministarstvo poljoprivrede i ruralnog razvoja</w:t>
            </w:r>
          </w:p>
        </w:tc>
        <w:tc>
          <w:tcPr>
            <w:tcW w:w="1985" w:type="dxa"/>
            <w:shd w:val="clear" w:color="auto" w:fill="auto"/>
          </w:tcPr>
          <w:p w14:paraId="1A3632E8" w14:textId="64E9B051" w:rsidR="005B3D93" w:rsidRPr="005B3D93" w:rsidRDefault="005B3D93" w:rsidP="005B3D93">
            <w:pPr>
              <w:spacing w:after="0"/>
              <w:rPr>
                <w:rFonts w:ascii="Times New Roman" w:hAnsi="Times New Roman" w:cs="Times New Roman"/>
                <w:noProof/>
              </w:rPr>
            </w:pPr>
            <w:r w:rsidRPr="005B3D93">
              <w:rPr>
                <w:rFonts w:ascii="Times New Roman" w:hAnsi="Times New Roman" w:cs="Times New Roman"/>
              </w:rPr>
              <w:t>Budžet opštine, Budžet države, donacije</w:t>
            </w:r>
          </w:p>
        </w:tc>
        <w:tc>
          <w:tcPr>
            <w:tcW w:w="1276" w:type="dxa"/>
          </w:tcPr>
          <w:p w14:paraId="2C4BA1AF" w14:textId="741DF893" w:rsidR="005B3D93" w:rsidRPr="005B3D93" w:rsidRDefault="005B3D93" w:rsidP="005B3D93">
            <w:pPr>
              <w:rPr>
                <w:rFonts w:ascii="Times New Roman" w:hAnsi="Times New Roman" w:cs="Times New Roman"/>
              </w:rPr>
            </w:pPr>
            <w:r w:rsidRPr="005B3D93">
              <w:rPr>
                <w:rFonts w:ascii="Times New Roman" w:hAnsi="Times New Roman" w:cs="Times New Roman"/>
              </w:rPr>
              <w:t>2023-2027</w:t>
            </w:r>
          </w:p>
        </w:tc>
        <w:tc>
          <w:tcPr>
            <w:tcW w:w="5103" w:type="dxa"/>
            <w:shd w:val="clear" w:color="auto" w:fill="auto"/>
          </w:tcPr>
          <w:p w14:paraId="38FC1FAF" w14:textId="0C0B03D2" w:rsidR="005B3D93" w:rsidRDefault="005B3D93" w:rsidP="005B3D93">
            <w:pPr>
              <w:spacing w:after="0"/>
              <w:rPr>
                <w:rFonts w:ascii="Times New Roman" w:hAnsi="Times New Roman" w:cs="Times New Roman"/>
                <w:noProof/>
              </w:rPr>
            </w:pPr>
            <w:r>
              <w:rPr>
                <w:rFonts w:ascii="Times New Roman" w:hAnsi="Times New Roman" w:cs="Times New Roman"/>
                <w:noProof/>
              </w:rPr>
              <w:t>Zaštićeni lokalni tradicionalni poljoprivredni proizvodi</w:t>
            </w:r>
          </w:p>
          <w:p w14:paraId="430CBF51" w14:textId="77777777" w:rsidR="005B3D93" w:rsidRDefault="005B3D93" w:rsidP="005B3D93">
            <w:pPr>
              <w:spacing w:after="0"/>
              <w:rPr>
                <w:rFonts w:ascii="Times New Roman" w:hAnsi="Times New Roman" w:cs="Times New Roman"/>
                <w:noProof/>
              </w:rPr>
            </w:pPr>
          </w:p>
          <w:p w14:paraId="6C868146" w14:textId="51E58EFA" w:rsidR="005B3D93" w:rsidRPr="005B3D93" w:rsidRDefault="005B3D93" w:rsidP="005B3D93">
            <w:pPr>
              <w:spacing w:after="0"/>
              <w:rPr>
                <w:rFonts w:ascii="Times New Roman" w:hAnsi="Times New Roman" w:cs="Times New Roman"/>
                <w:noProof/>
              </w:rPr>
            </w:pPr>
            <w:r w:rsidRPr="005B3D93">
              <w:rPr>
                <w:rFonts w:ascii="Times New Roman" w:hAnsi="Times New Roman" w:cs="Times New Roman"/>
                <w:noProof/>
              </w:rPr>
              <w:t xml:space="preserve">Zaštićeni lokalni tradicionalni </w:t>
            </w:r>
            <w:r>
              <w:rPr>
                <w:rFonts w:ascii="Times New Roman" w:hAnsi="Times New Roman" w:cs="Times New Roman"/>
                <w:noProof/>
              </w:rPr>
              <w:t>prehrambeni</w:t>
            </w:r>
            <w:r w:rsidRPr="005B3D93">
              <w:rPr>
                <w:rFonts w:ascii="Times New Roman" w:hAnsi="Times New Roman" w:cs="Times New Roman"/>
                <w:noProof/>
              </w:rPr>
              <w:t xml:space="preserve"> proizvodi</w:t>
            </w:r>
          </w:p>
        </w:tc>
      </w:tr>
    </w:tbl>
    <w:p w14:paraId="79AA9681" w14:textId="77777777" w:rsidR="00154EB2" w:rsidRPr="00821BE3" w:rsidRDefault="00154EB2" w:rsidP="00BC4977">
      <w:pPr>
        <w:spacing w:after="0"/>
        <w:jc w:val="both"/>
        <w:rPr>
          <w:rFonts w:ascii="Times New Roman" w:eastAsia="Times New Roman" w:hAnsi="Times New Roman" w:cs="Times New Roman"/>
          <w:noProof/>
          <w:sz w:val="24"/>
          <w:szCs w:val="24"/>
        </w:rPr>
      </w:pPr>
    </w:p>
    <w:p w14:paraId="205CBB64" w14:textId="77777777" w:rsidR="00154EB2" w:rsidRPr="00821BE3" w:rsidRDefault="00154EB2" w:rsidP="00BC4977">
      <w:pPr>
        <w:spacing w:after="0"/>
        <w:jc w:val="both"/>
        <w:rPr>
          <w:rFonts w:ascii="Times New Roman" w:eastAsia="Times New Roman" w:hAnsi="Times New Roman" w:cs="Times New Roman"/>
          <w:noProof/>
          <w:sz w:val="24"/>
          <w:szCs w:val="24"/>
        </w:rPr>
      </w:pPr>
    </w:p>
    <w:p w14:paraId="208DADCB" w14:textId="77777777" w:rsidR="00BC4977" w:rsidRPr="00821BE3" w:rsidRDefault="007952A1" w:rsidP="00BC4977">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PRIORITET 3: Unapređeno stanje u oblasti turizma</w:t>
      </w:r>
    </w:p>
    <w:p w14:paraId="7650FCA4" w14:textId="77777777" w:rsidR="007952A1" w:rsidRPr="00821BE3" w:rsidRDefault="007952A1" w:rsidP="00BC4977">
      <w:pPr>
        <w:spacing w:after="0"/>
        <w:jc w:val="center"/>
        <w:rPr>
          <w:rFonts w:ascii="Times New Roman" w:hAnsi="Times New Roman" w:cs="Times New Roman"/>
          <w:b/>
          <w:noProof/>
          <w:sz w:val="24"/>
          <w:szCs w:val="24"/>
        </w:rPr>
      </w:pPr>
    </w:p>
    <w:p w14:paraId="1BF90CC0" w14:textId="77777777" w:rsidR="007952A1" w:rsidRPr="00821BE3" w:rsidRDefault="007952A1" w:rsidP="007952A1">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3.1. Razvoj turizma i turističkih sadržaja</w:t>
      </w:r>
    </w:p>
    <w:p w14:paraId="3C6AEE41" w14:textId="77777777" w:rsidR="007952A1" w:rsidRPr="00821BE3" w:rsidRDefault="007952A1" w:rsidP="007952A1">
      <w:pPr>
        <w:spacing w:after="0"/>
        <w:jc w:val="center"/>
        <w:rPr>
          <w:rFonts w:ascii="Times New Roman" w:hAnsi="Times New Roman" w:cs="Times New Roman"/>
          <w:b/>
          <w:noProof/>
          <w:sz w:val="24"/>
          <w:szCs w:val="24"/>
        </w:rPr>
      </w:pPr>
    </w:p>
    <w:p w14:paraId="6D42F88B" w14:textId="77777777" w:rsidR="007952A1" w:rsidRPr="00821BE3" w:rsidRDefault="007952A1" w:rsidP="00BC4977">
      <w:pPr>
        <w:spacing w:after="0"/>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7952A1" w:rsidRPr="00821BE3" w14:paraId="49E7E15B" w14:textId="77777777" w:rsidTr="005D610D">
        <w:trPr>
          <w:trHeight w:val="607"/>
          <w:jc w:val="center"/>
        </w:trPr>
        <w:tc>
          <w:tcPr>
            <w:tcW w:w="988" w:type="dxa"/>
            <w:shd w:val="clear" w:color="auto" w:fill="0D243E"/>
            <w:vAlign w:val="center"/>
          </w:tcPr>
          <w:p w14:paraId="3D45F0E5" w14:textId="77777777" w:rsidR="007952A1" w:rsidRPr="00821BE3" w:rsidRDefault="007952A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3F375988" w14:textId="77777777" w:rsidR="007952A1" w:rsidRPr="00821BE3" w:rsidRDefault="007952A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4972962A" w14:textId="77777777" w:rsidR="007952A1" w:rsidRPr="00821BE3" w:rsidRDefault="007952A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4BF7A857" w14:textId="77777777" w:rsidR="007952A1" w:rsidRPr="00821BE3" w:rsidRDefault="007952A1" w:rsidP="005D610D">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7701FEB3" w14:textId="77777777" w:rsidR="007952A1" w:rsidRPr="00821BE3" w:rsidRDefault="007952A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229504DA" w14:textId="77777777" w:rsidR="007952A1" w:rsidRPr="00821BE3" w:rsidRDefault="007952A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7952A1" w:rsidRPr="00821BE3" w14:paraId="3812DFD7" w14:textId="77777777" w:rsidTr="005D610D">
        <w:trPr>
          <w:trHeight w:val="923"/>
          <w:jc w:val="center"/>
        </w:trPr>
        <w:tc>
          <w:tcPr>
            <w:tcW w:w="988" w:type="dxa"/>
            <w:shd w:val="clear" w:color="auto" w:fill="auto"/>
          </w:tcPr>
          <w:p w14:paraId="5FBD48CF"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3.1.1.</w:t>
            </w:r>
          </w:p>
        </w:tc>
        <w:tc>
          <w:tcPr>
            <w:tcW w:w="2835" w:type="dxa"/>
            <w:shd w:val="clear" w:color="auto" w:fill="auto"/>
          </w:tcPr>
          <w:p w14:paraId="7B9F047D"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Podizanje kapaciteta u oblasti turizma</w:t>
            </w:r>
          </w:p>
        </w:tc>
        <w:tc>
          <w:tcPr>
            <w:tcW w:w="1842" w:type="dxa"/>
            <w:shd w:val="clear" w:color="auto" w:fill="auto"/>
          </w:tcPr>
          <w:p w14:paraId="1E7C20B4"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 poljoprivredu, turizam i vodoprivredu </w:t>
            </w:r>
          </w:p>
          <w:p w14:paraId="1AFF6572" w14:textId="77777777" w:rsidR="007952A1" w:rsidRPr="00821BE3" w:rsidRDefault="007952A1" w:rsidP="007952A1">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Ministarstvo održivog razvoja i turizma</w:t>
            </w:r>
          </w:p>
          <w:p w14:paraId="52E387E7" w14:textId="77777777" w:rsidR="007952A1" w:rsidRPr="00821BE3" w:rsidRDefault="007952A1" w:rsidP="007952A1">
            <w:pPr>
              <w:spacing w:after="0"/>
              <w:rPr>
                <w:rFonts w:ascii="Times New Roman" w:hAnsi="Times New Roman" w:cs="Times New Roman"/>
                <w:noProof/>
                <w:sz w:val="24"/>
                <w:szCs w:val="24"/>
              </w:rPr>
            </w:pPr>
            <w:r w:rsidRPr="00821BE3">
              <w:rPr>
                <w:rFonts w:ascii="Times New Roman" w:hAnsi="Times New Roman" w:cs="Times New Roman"/>
                <w:noProof/>
                <w:sz w:val="24"/>
                <w:szCs w:val="24"/>
              </w:rPr>
              <w:t>Turistička organizacija</w:t>
            </w:r>
          </w:p>
        </w:tc>
        <w:tc>
          <w:tcPr>
            <w:tcW w:w="1985" w:type="dxa"/>
            <w:shd w:val="clear" w:color="auto" w:fill="auto"/>
          </w:tcPr>
          <w:p w14:paraId="7DE17950"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Budžet opštine, Budžet države, donacije</w:t>
            </w:r>
          </w:p>
        </w:tc>
        <w:tc>
          <w:tcPr>
            <w:tcW w:w="1276" w:type="dxa"/>
          </w:tcPr>
          <w:p w14:paraId="4DF7EE71" w14:textId="13BD6470" w:rsidR="007952A1"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3B8352F9"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Ojačani kapaciteti u sektoru turizma</w:t>
            </w:r>
          </w:p>
        </w:tc>
      </w:tr>
      <w:tr w:rsidR="007952A1" w:rsidRPr="00821BE3" w14:paraId="4BF5A7AA" w14:textId="77777777" w:rsidTr="005D610D">
        <w:trPr>
          <w:trHeight w:val="923"/>
          <w:jc w:val="center"/>
        </w:trPr>
        <w:tc>
          <w:tcPr>
            <w:tcW w:w="988" w:type="dxa"/>
            <w:shd w:val="clear" w:color="auto" w:fill="auto"/>
          </w:tcPr>
          <w:p w14:paraId="47221C96"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lastRenderedPageBreak/>
              <w:t>3.1.2</w:t>
            </w:r>
          </w:p>
        </w:tc>
        <w:tc>
          <w:tcPr>
            <w:tcW w:w="2835" w:type="dxa"/>
            <w:shd w:val="clear" w:color="auto" w:fill="auto"/>
          </w:tcPr>
          <w:p w14:paraId="02AF8C66"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Povećanje turističkog prometa i potrošnje</w:t>
            </w:r>
          </w:p>
        </w:tc>
        <w:tc>
          <w:tcPr>
            <w:tcW w:w="1842" w:type="dxa"/>
            <w:shd w:val="clear" w:color="auto" w:fill="auto"/>
          </w:tcPr>
          <w:p w14:paraId="23A9D9BB" w14:textId="77777777" w:rsidR="007952A1" w:rsidRPr="00821BE3" w:rsidRDefault="007952A1" w:rsidP="007952A1">
            <w:pPr>
              <w:rPr>
                <w:rFonts w:ascii="Times New Roman" w:hAnsi="Times New Roman" w:cs="Times New Roman"/>
              </w:rPr>
            </w:pPr>
            <w:r w:rsidRPr="00821BE3">
              <w:rPr>
                <w:rFonts w:ascii="Times New Roman" w:hAnsi="Times New Roman" w:cs="Times New Roman"/>
              </w:rPr>
              <w:t>Sekretarijat za poljoprivredu, turizam i vodoprivredu  Ministarstvo održivog razvoja i turizma</w:t>
            </w:r>
          </w:p>
          <w:p w14:paraId="4612A903" w14:textId="77777777" w:rsidR="007952A1" w:rsidRPr="00821BE3" w:rsidRDefault="007952A1" w:rsidP="007952A1">
            <w:pPr>
              <w:rPr>
                <w:rFonts w:ascii="Times New Roman" w:hAnsi="Times New Roman" w:cs="Times New Roman"/>
              </w:rPr>
            </w:pPr>
            <w:r w:rsidRPr="00821BE3">
              <w:rPr>
                <w:rFonts w:ascii="Times New Roman" w:hAnsi="Times New Roman" w:cs="Times New Roman"/>
              </w:rPr>
              <w:t>Turistička organizacija</w:t>
            </w:r>
          </w:p>
        </w:tc>
        <w:tc>
          <w:tcPr>
            <w:tcW w:w="1985" w:type="dxa"/>
            <w:shd w:val="clear" w:color="auto" w:fill="auto"/>
          </w:tcPr>
          <w:p w14:paraId="54EAACE8"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49F831CC" w14:textId="6893ABC6" w:rsidR="007952A1"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519B4011" w14:textId="77777777" w:rsidR="007952A1" w:rsidRPr="00821BE3" w:rsidRDefault="007952A1" w:rsidP="007952A1">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turista</w:t>
            </w:r>
          </w:p>
        </w:tc>
      </w:tr>
      <w:tr w:rsidR="007952A1" w:rsidRPr="00821BE3" w14:paraId="42FB4C7E" w14:textId="77777777" w:rsidTr="005D610D">
        <w:trPr>
          <w:trHeight w:val="923"/>
          <w:jc w:val="center"/>
        </w:trPr>
        <w:tc>
          <w:tcPr>
            <w:tcW w:w="988" w:type="dxa"/>
            <w:shd w:val="clear" w:color="auto" w:fill="auto"/>
          </w:tcPr>
          <w:p w14:paraId="2A2DF648"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3.1.3</w:t>
            </w:r>
          </w:p>
        </w:tc>
        <w:tc>
          <w:tcPr>
            <w:tcW w:w="2835" w:type="dxa"/>
            <w:shd w:val="clear" w:color="auto" w:fill="auto"/>
          </w:tcPr>
          <w:p w14:paraId="404DF39C"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Učešće u regionalnom turističkom proizvodu</w:t>
            </w:r>
          </w:p>
        </w:tc>
        <w:tc>
          <w:tcPr>
            <w:tcW w:w="1842" w:type="dxa"/>
            <w:shd w:val="clear" w:color="auto" w:fill="auto"/>
          </w:tcPr>
          <w:p w14:paraId="09877E25" w14:textId="77777777" w:rsidR="007952A1" w:rsidRPr="00821BE3" w:rsidRDefault="007952A1" w:rsidP="007952A1">
            <w:pPr>
              <w:rPr>
                <w:rFonts w:ascii="Times New Roman" w:hAnsi="Times New Roman" w:cs="Times New Roman"/>
              </w:rPr>
            </w:pPr>
            <w:r w:rsidRPr="00821BE3">
              <w:rPr>
                <w:rFonts w:ascii="Times New Roman" w:hAnsi="Times New Roman" w:cs="Times New Roman"/>
              </w:rPr>
              <w:t>Sekretarijat za poljoprivredu, turizam i vodoprivredu  Ministarstvo održivog razvoja i turizma</w:t>
            </w:r>
          </w:p>
          <w:p w14:paraId="2DFEF615" w14:textId="77777777" w:rsidR="007952A1" w:rsidRPr="00821BE3" w:rsidRDefault="007952A1" w:rsidP="007952A1">
            <w:pPr>
              <w:rPr>
                <w:rFonts w:ascii="Times New Roman" w:hAnsi="Times New Roman" w:cs="Times New Roman"/>
              </w:rPr>
            </w:pPr>
            <w:r w:rsidRPr="00821BE3">
              <w:rPr>
                <w:rFonts w:ascii="Times New Roman" w:hAnsi="Times New Roman" w:cs="Times New Roman"/>
              </w:rPr>
              <w:t>Turistička organizacija</w:t>
            </w:r>
          </w:p>
        </w:tc>
        <w:tc>
          <w:tcPr>
            <w:tcW w:w="1985" w:type="dxa"/>
            <w:shd w:val="clear" w:color="auto" w:fill="auto"/>
          </w:tcPr>
          <w:p w14:paraId="293356A7" w14:textId="77777777" w:rsidR="007952A1" w:rsidRPr="00821BE3" w:rsidRDefault="007952A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31900209" w14:textId="7803E733" w:rsidR="007952A1"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7CAAE40A" w14:textId="77777777" w:rsidR="007952A1" w:rsidRPr="00821BE3" w:rsidRDefault="007952A1" w:rsidP="007952A1">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regionalnih brendova</w:t>
            </w:r>
          </w:p>
        </w:tc>
      </w:tr>
    </w:tbl>
    <w:p w14:paraId="3DB2572A" w14:textId="77777777" w:rsidR="007952A1" w:rsidRPr="00821BE3" w:rsidRDefault="007952A1" w:rsidP="00D51835">
      <w:pPr>
        <w:spacing w:after="0"/>
        <w:jc w:val="center"/>
        <w:rPr>
          <w:rFonts w:ascii="Times New Roman" w:hAnsi="Times New Roman" w:cs="Times New Roman"/>
          <w:b/>
          <w:noProof/>
          <w:sz w:val="24"/>
          <w:szCs w:val="24"/>
        </w:rPr>
      </w:pPr>
    </w:p>
    <w:p w14:paraId="128BD489" w14:textId="6EAAE934" w:rsidR="00D51835" w:rsidRDefault="00D51835" w:rsidP="00D51835">
      <w:pPr>
        <w:spacing w:after="0"/>
        <w:jc w:val="center"/>
        <w:rPr>
          <w:rFonts w:ascii="Times New Roman" w:eastAsia="Times New Roman" w:hAnsi="Times New Roman" w:cs="Times New Roman"/>
          <w:b/>
          <w:bCs/>
          <w:i/>
          <w:iCs/>
          <w:smallCaps/>
          <w:noProof/>
          <w:sz w:val="28"/>
          <w:szCs w:val="24"/>
        </w:rPr>
      </w:pPr>
    </w:p>
    <w:p w14:paraId="7D256BCB" w14:textId="77777777" w:rsidR="005B3D93" w:rsidRPr="00821BE3" w:rsidRDefault="005B3D93" w:rsidP="00D51835">
      <w:pPr>
        <w:spacing w:after="0"/>
        <w:jc w:val="center"/>
        <w:rPr>
          <w:rFonts w:ascii="Times New Roman" w:eastAsia="Times New Roman" w:hAnsi="Times New Roman" w:cs="Times New Roman"/>
          <w:b/>
          <w:bCs/>
          <w:i/>
          <w:iCs/>
          <w:smallCaps/>
          <w:noProof/>
          <w:sz w:val="28"/>
          <w:szCs w:val="24"/>
        </w:rPr>
      </w:pPr>
    </w:p>
    <w:p w14:paraId="196535CF" w14:textId="77777777" w:rsidR="00D51835" w:rsidRPr="00821BE3" w:rsidRDefault="00D51835" w:rsidP="00D51835">
      <w:pPr>
        <w:spacing w:after="0"/>
        <w:jc w:val="center"/>
        <w:rPr>
          <w:rFonts w:ascii="Times New Roman" w:eastAsia="Times New Roman" w:hAnsi="Times New Roman" w:cs="Times New Roman"/>
          <w:b/>
          <w:i/>
          <w:noProof/>
          <w:sz w:val="28"/>
          <w:szCs w:val="24"/>
        </w:rPr>
      </w:pPr>
      <w:r w:rsidRPr="00821BE3">
        <w:rPr>
          <w:rFonts w:ascii="Times New Roman" w:eastAsia="Times New Roman" w:hAnsi="Times New Roman" w:cs="Times New Roman"/>
          <w:b/>
          <w:bCs/>
          <w:i/>
          <w:iCs/>
          <w:smallCaps/>
          <w:noProof/>
          <w:sz w:val="28"/>
          <w:szCs w:val="24"/>
        </w:rPr>
        <w:lastRenderedPageBreak/>
        <w:t xml:space="preserve">Strateški prioritet 4: </w:t>
      </w:r>
      <w:r w:rsidRPr="00821BE3">
        <w:rPr>
          <w:rFonts w:ascii="Times New Roman" w:eastAsia="Times New Roman" w:hAnsi="Times New Roman" w:cs="Times New Roman"/>
          <w:b/>
          <w:i/>
          <w:noProof/>
          <w:sz w:val="28"/>
          <w:szCs w:val="24"/>
        </w:rPr>
        <w:t>Unapređen privredni razvoj</w:t>
      </w:r>
    </w:p>
    <w:p w14:paraId="5ACDF5DA" w14:textId="77777777" w:rsidR="00D51835" w:rsidRPr="00821BE3" w:rsidRDefault="00D51835" w:rsidP="00D51835">
      <w:pPr>
        <w:spacing w:after="0"/>
        <w:jc w:val="center"/>
        <w:rPr>
          <w:rFonts w:ascii="Times New Roman" w:eastAsia="Times New Roman" w:hAnsi="Times New Roman" w:cs="Times New Roman"/>
          <w:b/>
          <w:i/>
          <w:noProof/>
          <w:sz w:val="28"/>
          <w:szCs w:val="24"/>
        </w:rPr>
      </w:pPr>
    </w:p>
    <w:p w14:paraId="2A5D9A1E" w14:textId="77777777" w:rsidR="00D51835" w:rsidRPr="00821BE3" w:rsidRDefault="00D51835" w:rsidP="00D51835">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4.1: Podsticaj razvoju privrednih i uslužnih delatnosti na selu na bazi komparativnih prednosti</w:t>
      </w:r>
    </w:p>
    <w:p w14:paraId="63EE3648" w14:textId="77777777" w:rsidR="00D51835" w:rsidRPr="00821BE3" w:rsidRDefault="00D51835" w:rsidP="00D51835">
      <w:pPr>
        <w:spacing w:after="0"/>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D51835" w:rsidRPr="00821BE3" w14:paraId="2D5819D9" w14:textId="77777777" w:rsidTr="005D610D">
        <w:trPr>
          <w:trHeight w:val="607"/>
          <w:jc w:val="center"/>
        </w:trPr>
        <w:tc>
          <w:tcPr>
            <w:tcW w:w="988" w:type="dxa"/>
            <w:shd w:val="clear" w:color="auto" w:fill="0D243E"/>
            <w:vAlign w:val="center"/>
          </w:tcPr>
          <w:p w14:paraId="44A549A3" w14:textId="77777777" w:rsidR="00D51835" w:rsidRPr="00821BE3" w:rsidRDefault="00D51835"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1406D81F" w14:textId="77777777" w:rsidR="00D51835" w:rsidRPr="00821BE3" w:rsidRDefault="00D51835"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659DD1EF" w14:textId="77777777" w:rsidR="00D51835" w:rsidRPr="00821BE3" w:rsidRDefault="00D51835"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728BB243" w14:textId="77777777" w:rsidR="00D51835" w:rsidRPr="00821BE3" w:rsidRDefault="00D51835" w:rsidP="005D610D">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74429884" w14:textId="77777777" w:rsidR="00D51835" w:rsidRPr="00821BE3" w:rsidRDefault="00D51835"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39E1FA9D" w14:textId="77777777" w:rsidR="00D51835" w:rsidRPr="00821BE3" w:rsidRDefault="00D51835"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D51835" w:rsidRPr="00821BE3" w14:paraId="30BEE4F0" w14:textId="77777777" w:rsidTr="005D610D">
        <w:trPr>
          <w:trHeight w:val="923"/>
          <w:jc w:val="center"/>
        </w:trPr>
        <w:tc>
          <w:tcPr>
            <w:tcW w:w="988" w:type="dxa"/>
            <w:shd w:val="clear" w:color="auto" w:fill="auto"/>
          </w:tcPr>
          <w:p w14:paraId="27E4783E"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4.1.1.</w:t>
            </w:r>
          </w:p>
        </w:tc>
        <w:tc>
          <w:tcPr>
            <w:tcW w:w="2835" w:type="dxa"/>
            <w:shd w:val="clear" w:color="auto" w:fill="auto"/>
          </w:tcPr>
          <w:p w14:paraId="02E5B745" w14:textId="77777777" w:rsidR="00D51835" w:rsidRPr="00821BE3" w:rsidRDefault="00D51835" w:rsidP="00D51835">
            <w:pPr>
              <w:spacing w:after="0"/>
              <w:rPr>
                <w:rFonts w:ascii="Times New Roman" w:hAnsi="Times New Roman" w:cs="Times New Roman"/>
                <w:noProof/>
                <w:sz w:val="24"/>
                <w:szCs w:val="24"/>
              </w:rPr>
            </w:pPr>
            <w:r w:rsidRPr="00821BE3">
              <w:rPr>
                <w:rFonts w:ascii="Times New Roman" w:hAnsi="Times New Roman" w:cs="Times New Roman"/>
                <w:noProof/>
                <w:sz w:val="24"/>
                <w:szCs w:val="24"/>
              </w:rPr>
              <w:t>Institucionalna podrška za sprovođenje razvoja privrednih i uslužnih delatnosti u seoskim</w:t>
            </w:r>
          </w:p>
          <w:p w14:paraId="41B49640" w14:textId="77777777" w:rsidR="00D51835" w:rsidRPr="00821BE3" w:rsidRDefault="00D51835" w:rsidP="00D51835">
            <w:pPr>
              <w:spacing w:after="0"/>
              <w:rPr>
                <w:rFonts w:ascii="Times New Roman" w:hAnsi="Times New Roman" w:cs="Times New Roman"/>
                <w:noProof/>
                <w:sz w:val="24"/>
                <w:szCs w:val="24"/>
              </w:rPr>
            </w:pPr>
            <w:r w:rsidRPr="00821BE3">
              <w:rPr>
                <w:rFonts w:ascii="Times New Roman" w:hAnsi="Times New Roman" w:cs="Times New Roman"/>
                <w:noProof/>
                <w:sz w:val="24"/>
                <w:szCs w:val="24"/>
              </w:rPr>
              <w:t>sredinama</w:t>
            </w:r>
          </w:p>
        </w:tc>
        <w:tc>
          <w:tcPr>
            <w:tcW w:w="1842" w:type="dxa"/>
            <w:shd w:val="clear" w:color="auto" w:fill="auto"/>
          </w:tcPr>
          <w:p w14:paraId="47F4FA55"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 poljoprivredu </w:t>
            </w:r>
          </w:p>
          <w:p w14:paraId="1C345AA2"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poljoprivrede i ruralnog razvoja</w:t>
            </w:r>
          </w:p>
          <w:p w14:paraId="1F85C4D5"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ekonomije</w:t>
            </w:r>
          </w:p>
        </w:tc>
        <w:tc>
          <w:tcPr>
            <w:tcW w:w="1985" w:type="dxa"/>
            <w:shd w:val="clear" w:color="auto" w:fill="auto"/>
          </w:tcPr>
          <w:p w14:paraId="69DCD9E5"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58A02113" w14:textId="7C6A9B08" w:rsidR="00D51835"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1221AB8C" w14:textId="77777777" w:rsidR="00D51835" w:rsidRPr="00821BE3" w:rsidRDefault="00D51835" w:rsidP="00D51835">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mjera podrške</w:t>
            </w:r>
          </w:p>
        </w:tc>
      </w:tr>
      <w:tr w:rsidR="00D51835" w:rsidRPr="00821BE3" w14:paraId="5A7F39D3" w14:textId="77777777" w:rsidTr="005D610D">
        <w:trPr>
          <w:trHeight w:val="923"/>
          <w:jc w:val="center"/>
        </w:trPr>
        <w:tc>
          <w:tcPr>
            <w:tcW w:w="988" w:type="dxa"/>
            <w:shd w:val="clear" w:color="auto" w:fill="auto"/>
          </w:tcPr>
          <w:p w14:paraId="2661A52E" w14:textId="77777777" w:rsidR="00D51835" w:rsidRPr="00821BE3" w:rsidRDefault="00C03109"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4.1</w:t>
            </w:r>
            <w:r w:rsidR="00D51835" w:rsidRPr="00821BE3">
              <w:rPr>
                <w:rFonts w:ascii="Times New Roman" w:hAnsi="Times New Roman" w:cs="Times New Roman"/>
                <w:noProof/>
                <w:sz w:val="24"/>
                <w:szCs w:val="24"/>
              </w:rPr>
              <w:t>.2</w:t>
            </w:r>
          </w:p>
        </w:tc>
        <w:tc>
          <w:tcPr>
            <w:tcW w:w="2835" w:type="dxa"/>
            <w:shd w:val="clear" w:color="auto" w:fill="auto"/>
          </w:tcPr>
          <w:p w14:paraId="0B0A8EF6" w14:textId="77777777" w:rsidR="00D51835" w:rsidRPr="00821BE3" w:rsidRDefault="00C03109"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Podrška osnivanju otkupnih centara</w:t>
            </w:r>
          </w:p>
        </w:tc>
        <w:tc>
          <w:tcPr>
            <w:tcW w:w="1842" w:type="dxa"/>
            <w:shd w:val="clear" w:color="auto" w:fill="auto"/>
          </w:tcPr>
          <w:p w14:paraId="2F1B1E27" w14:textId="77777777" w:rsidR="00D51835" w:rsidRPr="00821BE3" w:rsidRDefault="00D51835" w:rsidP="005D610D">
            <w:pPr>
              <w:rPr>
                <w:rFonts w:ascii="Times New Roman" w:hAnsi="Times New Roman" w:cs="Times New Roman"/>
              </w:rPr>
            </w:pPr>
            <w:r w:rsidRPr="00821BE3">
              <w:rPr>
                <w:rFonts w:ascii="Times New Roman" w:hAnsi="Times New Roman" w:cs="Times New Roman"/>
              </w:rPr>
              <w:t>Sekretarijat za poljoprivredu</w:t>
            </w:r>
          </w:p>
          <w:p w14:paraId="3E608D25" w14:textId="77777777" w:rsidR="00D51835" w:rsidRPr="00821BE3" w:rsidRDefault="00D51835" w:rsidP="005D610D">
            <w:pPr>
              <w:rPr>
                <w:rFonts w:ascii="Times New Roman" w:hAnsi="Times New Roman" w:cs="Times New Roman"/>
              </w:rPr>
            </w:pPr>
            <w:r w:rsidRPr="00821BE3">
              <w:rPr>
                <w:rFonts w:ascii="Times New Roman" w:hAnsi="Times New Roman" w:cs="Times New Roman"/>
              </w:rPr>
              <w:t xml:space="preserve"> Ministarstvo poljoprivrede i ruralnog razvoja</w:t>
            </w:r>
          </w:p>
        </w:tc>
        <w:tc>
          <w:tcPr>
            <w:tcW w:w="1985" w:type="dxa"/>
            <w:shd w:val="clear" w:color="auto" w:fill="auto"/>
          </w:tcPr>
          <w:p w14:paraId="19138927"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1D81664D" w14:textId="26C4B258" w:rsidR="00D51835"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083E563E" w14:textId="77777777" w:rsidR="00D51835" w:rsidRPr="00821BE3" w:rsidRDefault="00D51835" w:rsidP="00C03109">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Uvećan broj </w:t>
            </w:r>
            <w:r w:rsidR="00C03109" w:rsidRPr="00821BE3">
              <w:rPr>
                <w:rFonts w:ascii="Times New Roman" w:hAnsi="Times New Roman" w:cs="Times New Roman"/>
                <w:noProof/>
                <w:sz w:val="24"/>
                <w:szCs w:val="24"/>
              </w:rPr>
              <w:t>otkupnih centara</w:t>
            </w:r>
          </w:p>
        </w:tc>
      </w:tr>
      <w:tr w:rsidR="00D51835" w:rsidRPr="00821BE3" w14:paraId="3A6FE22E" w14:textId="77777777" w:rsidTr="005D610D">
        <w:trPr>
          <w:trHeight w:val="923"/>
          <w:jc w:val="center"/>
        </w:trPr>
        <w:tc>
          <w:tcPr>
            <w:tcW w:w="988" w:type="dxa"/>
            <w:shd w:val="clear" w:color="auto" w:fill="auto"/>
          </w:tcPr>
          <w:p w14:paraId="5DDA416C" w14:textId="77777777" w:rsidR="00D51835" w:rsidRPr="00821BE3" w:rsidRDefault="00C03109"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4.1</w:t>
            </w:r>
            <w:r w:rsidR="00D51835" w:rsidRPr="00821BE3">
              <w:rPr>
                <w:rFonts w:ascii="Times New Roman" w:hAnsi="Times New Roman" w:cs="Times New Roman"/>
                <w:noProof/>
                <w:sz w:val="24"/>
                <w:szCs w:val="24"/>
              </w:rPr>
              <w:t>.3</w:t>
            </w:r>
          </w:p>
        </w:tc>
        <w:tc>
          <w:tcPr>
            <w:tcW w:w="2835" w:type="dxa"/>
            <w:shd w:val="clear" w:color="auto" w:fill="auto"/>
          </w:tcPr>
          <w:p w14:paraId="190CAA0C" w14:textId="77777777" w:rsidR="00D51835" w:rsidRPr="00821BE3" w:rsidRDefault="00C03109"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Podrška razvoju prerađivačkih kapaciteta u poljoprivredi</w:t>
            </w:r>
          </w:p>
        </w:tc>
        <w:tc>
          <w:tcPr>
            <w:tcW w:w="1842" w:type="dxa"/>
            <w:shd w:val="clear" w:color="auto" w:fill="auto"/>
          </w:tcPr>
          <w:p w14:paraId="15E451B9" w14:textId="77777777" w:rsidR="00D51835" w:rsidRPr="00821BE3" w:rsidRDefault="00D51835" w:rsidP="005D610D">
            <w:pPr>
              <w:rPr>
                <w:rFonts w:ascii="Times New Roman" w:hAnsi="Times New Roman" w:cs="Times New Roman"/>
              </w:rPr>
            </w:pPr>
            <w:r w:rsidRPr="00821BE3">
              <w:rPr>
                <w:rFonts w:ascii="Times New Roman" w:hAnsi="Times New Roman" w:cs="Times New Roman"/>
              </w:rPr>
              <w:t>Sekretarijat za poljoprivredu</w:t>
            </w:r>
          </w:p>
          <w:p w14:paraId="731FE4FF" w14:textId="77777777" w:rsidR="00D51835" w:rsidRPr="00821BE3" w:rsidRDefault="00D51835" w:rsidP="005D610D">
            <w:pPr>
              <w:rPr>
                <w:rFonts w:ascii="Times New Roman" w:hAnsi="Times New Roman" w:cs="Times New Roman"/>
              </w:rPr>
            </w:pPr>
            <w:r w:rsidRPr="00821BE3">
              <w:rPr>
                <w:rFonts w:ascii="Times New Roman" w:hAnsi="Times New Roman" w:cs="Times New Roman"/>
              </w:rPr>
              <w:t>Ministarstvo poljoprivrede i ruralnog razvoja</w:t>
            </w:r>
          </w:p>
        </w:tc>
        <w:tc>
          <w:tcPr>
            <w:tcW w:w="1985" w:type="dxa"/>
            <w:shd w:val="clear" w:color="auto" w:fill="auto"/>
          </w:tcPr>
          <w:p w14:paraId="29A0ECB8" w14:textId="77777777" w:rsidR="00D51835" w:rsidRPr="00821BE3" w:rsidRDefault="00D51835"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1DA61FD8" w14:textId="6EA52ADA" w:rsidR="00D51835"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09206283" w14:textId="77777777" w:rsidR="00D51835" w:rsidRPr="00821BE3" w:rsidRDefault="00D51835" w:rsidP="00C03109">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Ojačani kapaciteti </w:t>
            </w:r>
            <w:r w:rsidR="00C03109" w:rsidRPr="00821BE3">
              <w:rPr>
                <w:rFonts w:ascii="Times New Roman" w:hAnsi="Times New Roman" w:cs="Times New Roman"/>
                <w:noProof/>
                <w:sz w:val="24"/>
                <w:szCs w:val="24"/>
              </w:rPr>
              <w:t>pravnih lica</w:t>
            </w:r>
            <w:r w:rsidRPr="00821BE3">
              <w:rPr>
                <w:rFonts w:ascii="Times New Roman" w:hAnsi="Times New Roman" w:cs="Times New Roman"/>
                <w:noProof/>
                <w:sz w:val="24"/>
                <w:szCs w:val="24"/>
              </w:rPr>
              <w:t xml:space="preserve"> koj</w:t>
            </w:r>
            <w:r w:rsidR="00C03109" w:rsidRPr="00821BE3">
              <w:rPr>
                <w:rFonts w:ascii="Times New Roman" w:hAnsi="Times New Roman" w:cs="Times New Roman"/>
                <w:noProof/>
                <w:sz w:val="24"/>
                <w:szCs w:val="24"/>
              </w:rPr>
              <w:t>a</w:t>
            </w:r>
            <w:r w:rsidRPr="00821BE3">
              <w:rPr>
                <w:rFonts w:ascii="Times New Roman" w:hAnsi="Times New Roman" w:cs="Times New Roman"/>
                <w:noProof/>
                <w:sz w:val="24"/>
                <w:szCs w:val="24"/>
              </w:rPr>
              <w:t xml:space="preserve"> se bave </w:t>
            </w:r>
            <w:r w:rsidR="00C03109" w:rsidRPr="00821BE3">
              <w:rPr>
                <w:rFonts w:ascii="Times New Roman" w:hAnsi="Times New Roman" w:cs="Times New Roman"/>
                <w:noProof/>
                <w:sz w:val="24"/>
                <w:szCs w:val="24"/>
              </w:rPr>
              <w:t>preradom u poljoprivredi</w:t>
            </w:r>
          </w:p>
        </w:tc>
      </w:tr>
      <w:tr w:rsidR="00C03109" w:rsidRPr="00821BE3" w14:paraId="3400C945" w14:textId="77777777" w:rsidTr="005D610D">
        <w:trPr>
          <w:trHeight w:val="923"/>
          <w:jc w:val="center"/>
        </w:trPr>
        <w:tc>
          <w:tcPr>
            <w:tcW w:w="988" w:type="dxa"/>
            <w:shd w:val="clear" w:color="auto" w:fill="auto"/>
          </w:tcPr>
          <w:p w14:paraId="7144C717" w14:textId="77777777" w:rsidR="00C03109" w:rsidRPr="00821BE3" w:rsidRDefault="00C03109" w:rsidP="00C03109">
            <w:pPr>
              <w:spacing w:after="0"/>
              <w:rPr>
                <w:rFonts w:ascii="Times New Roman" w:hAnsi="Times New Roman" w:cs="Times New Roman"/>
                <w:noProof/>
                <w:sz w:val="24"/>
                <w:szCs w:val="24"/>
              </w:rPr>
            </w:pPr>
            <w:r w:rsidRPr="00821BE3">
              <w:rPr>
                <w:rFonts w:ascii="Times New Roman" w:hAnsi="Times New Roman" w:cs="Times New Roman"/>
                <w:noProof/>
                <w:sz w:val="24"/>
                <w:szCs w:val="24"/>
              </w:rPr>
              <w:t>4.1.4</w:t>
            </w:r>
          </w:p>
        </w:tc>
        <w:tc>
          <w:tcPr>
            <w:tcW w:w="2835" w:type="dxa"/>
            <w:shd w:val="clear" w:color="auto" w:fill="auto"/>
          </w:tcPr>
          <w:p w14:paraId="7696A906" w14:textId="77777777" w:rsidR="00C03109" w:rsidRPr="00821BE3" w:rsidRDefault="00C03109" w:rsidP="00C03109">
            <w:pPr>
              <w:spacing w:after="0"/>
              <w:rPr>
                <w:rFonts w:ascii="Times New Roman" w:hAnsi="Times New Roman" w:cs="Times New Roman"/>
                <w:noProof/>
                <w:sz w:val="24"/>
                <w:szCs w:val="24"/>
              </w:rPr>
            </w:pPr>
            <w:r w:rsidRPr="00821BE3">
              <w:rPr>
                <w:rFonts w:ascii="Times New Roman" w:hAnsi="Times New Roman" w:cs="Times New Roman"/>
                <w:noProof/>
                <w:sz w:val="24"/>
                <w:szCs w:val="24"/>
              </w:rPr>
              <w:t>Podrška razvoju prerađivačkih kapaciteta u drvopreradi</w:t>
            </w:r>
          </w:p>
        </w:tc>
        <w:tc>
          <w:tcPr>
            <w:tcW w:w="1842" w:type="dxa"/>
            <w:shd w:val="clear" w:color="auto" w:fill="auto"/>
          </w:tcPr>
          <w:p w14:paraId="0CDF4C22" w14:textId="77777777" w:rsidR="00C03109" w:rsidRPr="00821BE3" w:rsidRDefault="00C03109" w:rsidP="00C03109">
            <w:pPr>
              <w:rPr>
                <w:rFonts w:ascii="Times New Roman" w:hAnsi="Times New Roman" w:cs="Times New Roman"/>
              </w:rPr>
            </w:pPr>
            <w:r w:rsidRPr="00821BE3">
              <w:rPr>
                <w:rFonts w:ascii="Times New Roman" w:hAnsi="Times New Roman" w:cs="Times New Roman"/>
              </w:rPr>
              <w:t xml:space="preserve">Sekretarijat za poljoprivredu </w:t>
            </w:r>
          </w:p>
          <w:p w14:paraId="6D787F0D" w14:textId="77777777" w:rsidR="00C03109" w:rsidRPr="00821BE3" w:rsidRDefault="00C03109" w:rsidP="00C03109">
            <w:pPr>
              <w:rPr>
                <w:rFonts w:ascii="Times New Roman" w:hAnsi="Times New Roman" w:cs="Times New Roman"/>
              </w:rPr>
            </w:pPr>
            <w:r w:rsidRPr="00821BE3">
              <w:rPr>
                <w:rFonts w:ascii="Times New Roman" w:hAnsi="Times New Roman" w:cs="Times New Roman"/>
              </w:rPr>
              <w:lastRenderedPageBreak/>
              <w:t>Ministarstvo poljoprivrede i ruralnog razvoja</w:t>
            </w:r>
          </w:p>
          <w:p w14:paraId="42AF1999" w14:textId="77777777" w:rsidR="00C03109" w:rsidRPr="00821BE3" w:rsidRDefault="00C03109" w:rsidP="00C03109">
            <w:pPr>
              <w:rPr>
                <w:rFonts w:ascii="Times New Roman" w:hAnsi="Times New Roman" w:cs="Times New Roman"/>
              </w:rPr>
            </w:pPr>
            <w:r w:rsidRPr="00821BE3">
              <w:rPr>
                <w:rFonts w:ascii="Times New Roman" w:hAnsi="Times New Roman" w:cs="Times New Roman"/>
              </w:rPr>
              <w:t>Ministarstvo ekonomije</w:t>
            </w:r>
          </w:p>
        </w:tc>
        <w:tc>
          <w:tcPr>
            <w:tcW w:w="1985" w:type="dxa"/>
            <w:shd w:val="clear" w:color="auto" w:fill="auto"/>
          </w:tcPr>
          <w:p w14:paraId="5275D06F" w14:textId="77777777" w:rsidR="00C03109" w:rsidRPr="00821BE3" w:rsidRDefault="00C03109" w:rsidP="00C03109">
            <w:pPr>
              <w:rPr>
                <w:rFonts w:ascii="Times New Roman" w:hAnsi="Times New Roman" w:cs="Times New Roman"/>
              </w:rPr>
            </w:pPr>
            <w:r w:rsidRPr="00821BE3">
              <w:rPr>
                <w:rFonts w:ascii="Times New Roman" w:hAnsi="Times New Roman" w:cs="Times New Roman"/>
              </w:rPr>
              <w:lastRenderedPageBreak/>
              <w:t xml:space="preserve">Budžet opštine, Budžet države, </w:t>
            </w:r>
            <w:r w:rsidRPr="00821BE3">
              <w:rPr>
                <w:rFonts w:ascii="Times New Roman" w:hAnsi="Times New Roman" w:cs="Times New Roman"/>
              </w:rPr>
              <w:lastRenderedPageBreak/>
              <w:t>donacije</w:t>
            </w:r>
          </w:p>
        </w:tc>
        <w:tc>
          <w:tcPr>
            <w:tcW w:w="1276" w:type="dxa"/>
          </w:tcPr>
          <w:p w14:paraId="0CCA019A" w14:textId="6D9BF3C4" w:rsidR="00C03109" w:rsidRPr="00821BE3" w:rsidRDefault="00FC7B35" w:rsidP="00C03109">
            <w:pPr>
              <w:rPr>
                <w:rFonts w:ascii="Times New Roman" w:hAnsi="Times New Roman" w:cs="Times New Roman"/>
              </w:rPr>
            </w:pPr>
            <w:r w:rsidRPr="00821BE3">
              <w:rPr>
                <w:rFonts w:ascii="Times New Roman" w:hAnsi="Times New Roman" w:cs="Times New Roman"/>
              </w:rPr>
              <w:lastRenderedPageBreak/>
              <w:t>2023-2027</w:t>
            </w:r>
          </w:p>
        </w:tc>
        <w:tc>
          <w:tcPr>
            <w:tcW w:w="5103" w:type="dxa"/>
            <w:shd w:val="clear" w:color="auto" w:fill="auto"/>
          </w:tcPr>
          <w:p w14:paraId="3CAC2B2A" w14:textId="77777777" w:rsidR="00C03109" w:rsidRPr="00821BE3" w:rsidRDefault="00C03109" w:rsidP="00C03109">
            <w:pPr>
              <w:rPr>
                <w:rFonts w:ascii="Times New Roman" w:hAnsi="Times New Roman" w:cs="Times New Roman"/>
              </w:rPr>
            </w:pPr>
            <w:r w:rsidRPr="00821BE3">
              <w:rPr>
                <w:rFonts w:ascii="Times New Roman" w:hAnsi="Times New Roman" w:cs="Times New Roman"/>
              </w:rPr>
              <w:t>Ojačani kapaciteti pravnih lica koja se bave preradom u drvopreradi</w:t>
            </w:r>
          </w:p>
        </w:tc>
      </w:tr>
    </w:tbl>
    <w:p w14:paraId="1D361BD5" w14:textId="77777777" w:rsidR="00D51835" w:rsidRPr="00821BE3" w:rsidRDefault="00D51835" w:rsidP="00D51835">
      <w:pPr>
        <w:spacing w:after="0"/>
        <w:jc w:val="both"/>
        <w:rPr>
          <w:rFonts w:ascii="Times New Roman" w:hAnsi="Times New Roman" w:cs="Times New Roman"/>
          <w:b/>
          <w:noProof/>
          <w:sz w:val="24"/>
          <w:szCs w:val="24"/>
        </w:rPr>
      </w:pPr>
    </w:p>
    <w:p w14:paraId="3FD683F5" w14:textId="77777777" w:rsidR="00D51835" w:rsidRPr="00821BE3" w:rsidRDefault="00D51835" w:rsidP="00D51835">
      <w:pPr>
        <w:spacing w:after="0"/>
        <w:jc w:val="center"/>
        <w:rPr>
          <w:rFonts w:ascii="Times New Roman" w:hAnsi="Times New Roman" w:cs="Times New Roman"/>
          <w:b/>
          <w:noProof/>
          <w:sz w:val="24"/>
          <w:szCs w:val="24"/>
        </w:rPr>
      </w:pPr>
    </w:p>
    <w:p w14:paraId="23913615" w14:textId="77777777" w:rsidR="00D51835" w:rsidRPr="00821BE3" w:rsidRDefault="00D51835" w:rsidP="00D51835">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Strateški cilj 4.2: Upotreba obnovljivih izvora energije</w:t>
      </w:r>
    </w:p>
    <w:p w14:paraId="14D48292" w14:textId="77777777" w:rsidR="00D51835" w:rsidRPr="00821BE3" w:rsidRDefault="00D51835" w:rsidP="00D51835">
      <w:pPr>
        <w:spacing w:after="0"/>
        <w:jc w:val="center"/>
        <w:rPr>
          <w:rFonts w:ascii="Times New Roman" w:hAnsi="Times New Roman" w:cs="Times New Roman"/>
          <w:b/>
          <w:noProof/>
          <w:sz w:val="24"/>
          <w:szCs w:val="24"/>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842"/>
        <w:gridCol w:w="1985"/>
        <w:gridCol w:w="1276"/>
        <w:gridCol w:w="5103"/>
      </w:tblGrid>
      <w:tr w:rsidR="00D15F41" w:rsidRPr="00821BE3" w14:paraId="5CFDA0DB" w14:textId="77777777" w:rsidTr="005D610D">
        <w:trPr>
          <w:trHeight w:val="607"/>
          <w:jc w:val="center"/>
        </w:trPr>
        <w:tc>
          <w:tcPr>
            <w:tcW w:w="988" w:type="dxa"/>
            <w:shd w:val="clear" w:color="auto" w:fill="0D243E"/>
            <w:vAlign w:val="center"/>
          </w:tcPr>
          <w:p w14:paraId="37A1E4B2" w14:textId="77777777" w:rsidR="00D15F41" w:rsidRPr="00821BE3" w:rsidRDefault="00D15F4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 xml:space="preserve">Broj </w:t>
            </w:r>
          </w:p>
        </w:tc>
        <w:tc>
          <w:tcPr>
            <w:tcW w:w="2835" w:type="dxa"/>
            <w:shd w:val="clear" w:color="auto" w:fill="0D243E"/>
            <w:vAlign w:val="center"/>
          </w:tcPr>
          <w:p w14:paraId="58CF4958" w14:textId="77777777" w:rsidR="00D15F41" w:rsidRPr="00821BE3" w:rsidRDefault="00D15F4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Projekat/aktivnost/mjera</w:t>
            </w:r>
          </w:p>
        </w:tc>
        <w:tc>
          <w:tcPr>
            <w:tcW w:w="1842" w:type="dxa"/>
            <w:shd w:val="clear" w:color="auto" w:fill="0D243E"/>
            <w:vAlign w:val="center"/>
          </w:tcPr>
          <w:p w14:paraId="233D9627" w14:textId="77777777" w:rsidR="00D15F41" w:rsidRPr="00821BE3" w:rsidRDefault="00D15F4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Odgovornost</w:t>
            </w:r>
          </w:p>
        </w:tc>
        <w:tc>
          <w:tcPr>
            <w:tcW w:w="1985" w:type="dxa"/>
            <w:shd w:val="clear" w:color="auto" w:fill="0D243E"/>
            <w:vAlign w:val="center"/>
          </w:tcPr>
          <w:p w14:paraId="0CB62033" w14:textId="77777777" w:rsidR="00D15F41" w:rsidRPr="00821BE3" w:rsidRDefault="00D15F41" w:rsidP="005D610D">
            <w:pPr>
              <w:spacing w:after="0"/>
              <w:rPr>
                <w:rFonts w:ascii="Times New Roman" w:hAnsi="Times New Roman" w:cs="Times New Roman"/>
                <w:b/>
                <w:noProof/>
                <w:sz w:val="24"/>
                <w:szCs w:val="24"/>
              </w:rPr>
            </w:pPr>
            <w:r w:rsidRPr="00821BE3">
              <w:rPr>
                <w:rFonts w:ascii="Times New Roman" w:hAnsi="Times New Roman" w:cs="Times New Roman"/>
                <w:b/>
                <w:noProof/>
                <w:sz w:val="24"/>
                <w:szCs w:val="24"/>
              </w:rPr>
              <w:t>Izvor finansiranja</w:t>
            </w:r>
          </w:p>
        </w:tc>
        <w:tc>
          <w:tcPr>
            <w:tcW w:w="1276" w:type="dxa"/>
            <w:shd w:val="clear" w:color="auto" w:fill="0D243E"/>
          </w:tcPr>
          <w:p w14:paraId="41FE09B0" w14:textId="77777777" w:rsidR="00D15F41" w:rsidRPr="00821BE3" w:rsidRDefault="00D15F4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Rok</w:t>
            </w:r>
          </w:p>
        </w:tc>
        <w:tc>
          <w:tcPr>
            <w:tcW w:w="5103" w:type="dxa"/>
            <w:shd w:val="clear" w:color="auto" w:fill="0D243E"/>
            <w:vAlign w:val="center"/>
          </w:tcPr>
          <w:p w14:paraId="49C67184" w14:textId="77777777" w:rsidR="00D15F41" w:rsidRPr="00821BE3" w:rsidRDefault="00D15F41" w:rsidP="005D610D">
            <w:pPr>
              <w:spacing w:after="0"/>
              <w:jc w:val="center"/>
              <w:rPr>
                <w:rFonts w:ascii="Times New Roman" w:hAnsi="Times New Roman" w:cs="Times New Roman"/>
                <w:b/>
                <w:noProof/>
                <w:sz w:val="24"/>
                <w:szCs w:val="24"/>
              </w:rPr>
            </w:pPr>
            <w:r w:rsidRPr="00821BE3">
              <w:rPr>
                <w:rFonts w:ascii="Times New Roman" w:hAnsi="Times New Roman" w:cs="Times New Roman"/>
                <w:b/>
                <w:noProof/>
                <w:sz w:val="24"/>
                <w:szCs w:val="24"/>
              </w:rPr>
              <w:t>Ključni rezultati</w:t>
            </w:r>
          </w:p>
        </w:tc>
      </w:tr>
      <w:tr w:rsidR="00D15F41" w:rsidRPr="00821BE3" w14:paraId="64520F42" w14:textId="77777777" w:rsidTr="005D610D">
        <w:trPr>
          <w:trHeight w:val="923"/>
          <w:jc w:val="center"/>
        </w:trPr>
        <w:tc>
          <w:tcPr>
            <w:tcW w:w="988" w:type="dxa"/>
            <w:shd w:val="clear" w:color="auto" w:fill="auto"/>
          </w:tcPr>
          <w:p w14:paraId="0910CB7A" w14:textId="77777777" w:rsidR="00D15F41" w:rsidRPr="00821BE3" w:rsidRDefault="00D15F4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4.2.1.</w:t>
            </w:r>
          </w:p>
        </w:tc>
        <w:tc>
          <w:tcPr>
            <w:tcW w:w="2835" w:type="dxa"/>
            <w:shd w:val="clear" w:color="auto" w:fill="auto"/>
          </w:tcPr>
          <w:p w14:paraId="645AB998" w14:textId="77777777" w:rsidR="00D15F41" w:rsidRPr="00821BE3" w:rsidRDefault="00D15F4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Promocija upotrebe solarne energije</w:t>
            </w:r>
          </w:p>
        </w:tc>
        <w:tc>
          <w:tcPr>
            <w:tcW w:w="1842" w:type="dxa"/>
            <w:shd w:val="clear" w:color="auto" w:fill="auto"/>
          </w:tcPr>
          <w:p w14:paraId="078EF7DB" w14:textId="77777777" w:rsidR="00D15F41" w:rsidRPr="00821BE3" w:rsidRDefault="00D15F4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 xml:space="preserve">Sekretarijat za poljoprivredu </w:t>
            </w:r>
          </w:p>
          <w:p w14:paraId="12C734CC" w14:textId="77777777" w:rsidR="00D15F41" w:rsidRPr="00821BE3" w:rsidRDefault="00D15F4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poljoprivrede i ruralnog razvoja</w:t>
            </w:r>
          </w:p>
          <w:p w14:paraId="7F413E56" w14:textId="77777777" w:rsidR="00D15F41" w:rsidRPr="00821BE3" w:rsidRDefault="00D15F4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Ministarstvo ekonomije</w:t>
            </w:r>
          </w:p>
        </w:tc>
        <w:tc>
          <w:tcPr>
            <w:tcW w:w="1985" w:type="dxa"/>
            <w:shd w:val="clear" w:color="auto" w:fill="auto"/>
          </w:tcPr>
          <w:p w14:paraId="05016D58" w14:textId="77777777" w:rsidR="00D15F41" w:rsidRPr="00821BE3" w:rsidRDefault="00D15F41" w:rsidP="005D610D">
            <w:pPr>
              <w:spacing w:after="0"/>
              <w:rPr>
                <w:rFonts w:ascii="Times New Roman" w:hAnsi="Times New Roman" w:cs="Times New Roman"/>
                <w:noProof/>
                <w:sz w:val="24"/>
                <w:szCs w:val="24"/>
              </w:rPr>
            </w:pPr>
            <w:r w:rsidRPr="00821BE3">
              <w:rPr>
                <w:rFonts w:ascii="Times New Roman" w:hAnsi="Times New Roman" w:cs="Times New Roman"/>
                <w:noProof/>
                <w:sz w:val="24"/>
                <w:szCs w:val="24"/>
              </w:rPr>
              <w:t>Budžet opštine, Budžet države, donacije</w:t>
            </w:r>
          </w:p>
        </w:tc>
        <w:tc>
          <w:tcPr>
            <w:tcW w:w="1276" w:type="dxa"/>
          </w:tcPr>
          <w:p w14:paraId="22CC8570" w14:textId="33B346FB" w:rsidR="00D15F41" w:rsidRPr="00821BE3" w:rsidRDefault="00FC7B35" w:rsidP="005D610D">
            <w:pPr>
              <w:rPr>
                <w:rFonts w:ascii="Times New Roman" w:hAnsi="Times New Roman" w:cs="Times New Roman"/>
              </w:rPr>
            </w:pPr>
            <w:r w:rsidRPr="00821BE3">
              <w:rPr>
                <w:rFonts w:ascii="Times New Roman" w:hAnsi="Times New Roman" w:cs="Times New Roman"/>
              </w:rPr>
              <w:t>2023-2027</w:t>
            </w:r>
          </w:p>
        </w:tc>
        <w:tc>
          <w:tcPr>
            <w:tcW w:w="5103" w:type="dxa"/>
            <w:shd w:val="clear" w:color="auto" w:fill="auto"/>
          </w:tcPr>
          <w:p w14:paraId="1B27E392" w14:textId="77777777" w:rsidR="00D15F41" w:rsidRPr="00821BE3" w:rsidRDefault="00D15F41" w:rsidP="00D15F41">
            <w:pPr>
              <w:spacing w:after="0"/>
              <w:rPr>
                <w:rFonts w:ascii="Times New Roman" w:hAnsi="Times New Roman" w:cs="Times New Roman"/>
                <w:noProof/>
                <w:sz w:val="24"/>
                <w:szCs w:val="24"/>
              </w:rPr>
            </w:pPr>
            <w:r w:rsidRPr="00821BE3">
              <w:rPr>
                <w:rFonts w:ascii="Times New Roman" w:hAnsi="Times New Roman" w:cs="Times New Roman"/>
                <w:noProof/>
                <w:sz w:val="24"/>
                <w:szCs w:val="24"/>
              </w:rPr>
              <w:t>Uvećan broj katuna sa solarnim panelima</w:t>
            </w:r>
          </w:p>
        </w:tc>
      </w:tr>
    </w:tbl>
    <w:p w14:paraId="3B205229" w14:textId="77777777" w:rsidR="00C03109" w:rsidRPr="00821BE3" w:rsidRDefault="00C03109" w:rsidP="00D51835">
      <w:pPr>
        <w:spacing w:after="0"/>
        <w:jc w:val="center"/>
        <w:rPr>
          <w:rFonts w:ascii="Times New Roman" w:hAnsi="Times New Roman" w:cs="Times New Roman"/>
          <w:b/>
          <w:noProof/>
          <w:sz w:val="24"/>
          <w:szCs w:val="24"/>
        </w:rPr>
      </w:pPr>
    </w:p>
    <w:p w14:paraId="61FCBA0C" w14:textId="77777777" w:rsidR="00C03109" w:rsidRPr="00821BE3" w:rsidRDefault="00C03109" w:rsidP="00D51835">
      <w:pPr>
        <w:spacing w:after="0"/>
        <w:jc w:val="center"/>
        <w:rPr>
          <w:rFonts w:ascii="Times New Roman" w:hAnsi="Times New Roman" w:cs="Times New Roman"/>
          <w:b/>
          <w:noProof/>
          <w:sz w:val="24"/>
          <w:szCs w:val="24"/>
        </w:rPr>
      </w:pPr>
    </w:p>
    <w:p w14:paraId="377A3F51" w14:textId="77777777" w:rsidR="00D51835" w:rsidRPr="00821BE3" w:rsidRDefault="00D51835" w:rsidP="00D51835">
      <w:pPr>
        <w:spacing w:after="0"/>
        <w:jc w:val="center"/>
        <w:rPr>
          <w:rFonts w:ascii="Times New Roman" w:hAnsi="Times New Roman" w:cs="Times New Roman"/>
          <w:b/>
          <w:noProof/>
          <w:sz w:val="24"/>
          <w:szCs w:val="24"/>
        </w:rPr>
      </w:pPr>
    </w:p>
    <w:sectPr w:rsidR="00D51835" w:rsidRPr="00821BE3" w:rsidSect="00606B88">
      <w:headerReference w:type="even" r:id="rId33"/>
      <w:headerReference w:type="default" r:id="rId34"/>
      <w:footerReference w:type="default" r:id="rId35"/>
      <w:headerReference w:type="first" r:id="rId36"/>
      <w:pgSz w:w="16838" w:h="11906" w:orient="landscape"/>
      <w:pgMar w:top="1440" w:right="1440" w:bottom="1440" w:left="1440" w:header="720" w:footer="283"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B7EDB" w14:textId="77777777" w:rsidR="00154FA3" w:rsidRDefault="00154FA3" w:rsidP="007303C7">
      <w:pPr>
        <w:spacing w:after="0" w:line="240" w:lineRule="auto"/>
      </w:pPr>
      <w:r>
        <w:separator/>
      </w:r>
    </w:p>
  </w:endnote>
  <w:endnote w:type="continuationSeparator" w:id="0">
    <w:p w14:paraId="78A224CF" w14:textId="77777777" w:rsidR="00154FA3" w:rsidRDefault="00154FA3" w:rsidP="0073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0B35A" w14:textId="77777777" w:rsidR="009D7825" w:rsidRDefault="009D78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211849"/>
      <w:docPartObj>
        <w:docPartGallery w:val="Page Numbers (Bottom of Page)"/>
        <w:docPartUnique/>
      </w:docPartObj>
    </w:sdtPr>
    <w:sdtEndPr>
      <w:rPr>
        <w:noProof/>
      </w:rPr>
    </w:sdtEndPr>
    <w:sdtContent>
      <w:p w14:paraId="651E27D1" w14:textId="77777777" w:rsidR="00A86679" w:rsidRDefault="00A86679">
        <w:pPr>
          <w:pStyle w:val="Footer"/>
          <w:jc w:val="right"/>
        </w:pPr>
        <w:r>
          <w:fldChar w:fldCharType="begin"/>
        </w:r>
        <w:r>
          <w:instrText xml:space="preserve"> PAGE   \* MERGEFORMAT </w:instrText>
        </w:r>
        <w:r>
          <w:fldChar w:fldCharType="separate"/>
        </w:r>
        <w:r w:rsidR="0009742B">
          <w:rPr>
            <w:noProof/>
          </w:rPr>
          <w:t>52</w:t>
        </w:r>
        <w:r>
          <w:rPr>
            <w:noProof/>
          </w:rPr>
          <w:fldChar w:fldCharType="end"/>
        </w:r>
      </w:p>
    </w:sdtContent>
  </w:sdt>
  <w:p w14:paraId="50EA5BA2" w14:textId="77777777" w:rsidR="00A86679" w:rsidRDefault="00A866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342146"/>
      <w:docPartObj>
        <w:docPartGallery w:val="Page Numbers (Bottom of Page)"/>
        <w:docPartUnique/>
      </w:docPartObj>
    </w:sdtPr>
    <w:sdtEndPr>
      <w:rPr>
        <w:noProof/>
      </w:rPr>
    </w:sdtEndPr>
    <w:sdtContent>
      <w:p w14:paraId="65E748DE" w14:textId="4FB7A833" w:rsidR="00185535" w:rsidRDefault="00185535">
        <w:pPr>
          <w:pStyle w:val="Footer"/>
          <w:jc w:val="right"/>
        </w:pPr>
        <w:r>
          <w:fldChar w:fldCharType="begin"/>
        </w:r>
        <w:r>
          <w:instrText xml:space="preserve"> PAGE   \* MERGEFORMAT </w:instrText>
        </w:r>
        <w:r>
          <w:fldChar w:fldCharType="separate"/>
        </w:r>
        <w:r w:rsidR="0009742B">
          <w:rPr>
            <w:noProof/>
          </w:rPr>
          <w:t>0</w:t>
        </w:r>
        <w:r>
          <w:rPr>
            <w:noProof/>
          </w:rPr>
          <w:fldChar w:fldCharType="end"/>
        </w:r>
      </w:p>
    </w:sdtContent>
  </w:sdt>
  <w:p w14:paraId="272975F4" w14:textId="77777777" w:rsidR="00185535" w:rsidRDefault="001855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EC5DD" w14:textId="77777777" w:rsidR="00A86679" w:rsidRDefault="00A86679">
    <w:pPr>
      <w:pStyle w:val="Footer"/>
    </w:pPr>
    <w:r>
      <w:tab/>
    </w:r>
  </w:p>
  <w:p w14:paraId="16F989F4" w14:textId="77777777" w:rsidR="00A86679" w:rsidRDefault="00A86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86BF9" w14:textId="77777777" w:rsidR="00154FA3" w:rsidRDefault="00154FA3" w:rsidP="007303C7">
      <w:pPr>
        <w:spacing w:after="0" w:line="240" w:lineRule="auto"/>
      </w:pPr>
      <w:r>
        <w:separator/>
      </w:r>
    </w:p>
  </w:footnote>
  <w:footnote w:type="continuationSeparator" w:id="0">
    <w:p w14:paraId="7B8D1A01" w14:textId="77777777" w:rsidR="00154FA3" w:rsidRDefault="00154FA3" w:rsidP="007303C7">
      <w:pPr>
        <w:spacing w:after="0" w:line="240" w:lineRule="auto"/>
      </w:pPr>
      <w:r>
        <w:continuationSeparator/>
      </w:r>
    </w:p>
  </w:footnote>
  <w:footnote w:id="1">
    <w:p w14:paraId="4317229E" w14:textId="77777777" w:rsidR="00A86679" w:rsidRPr="00D92898" w:rsidRDefault="00A86679" w:rsidP="007E4973">
      <w:pPr>
        <w:pStyle w:val="FootnoteText"/>
        <w:rPr>
          <w:rFonts w:ascii="Times New Roman" w:hAnsi="Times New Roman"/>
        </w:rPr>
      </w:pPr>
      <w:r w:rsidRPr="00D92898">
        <w:rPr>
          <w:rStyle w:val="FootnoteReference"/>
          <w:rFonts w:ascii="Times New Roman" w:hAnsi="Times New Roman"/>
        </w:rPr>
        <w:footnoteRef/>
      </w:r>
      <w:r w:rsidRPr="00D92898">
        <w:rPr>
          <w:rFonts w:ascii="Times New Roman" w:hAnsi="Times New Roman"/>
        </w:rPr>
        <w:t xml:space="preserve"> Lokalni plan zaštite životne sredine opštine </w:t>
      </w:r>
      <w:r>
        <w:rPr>
          <w:rFonts w:ascii="Times New Roman" w:hAnsi="Times New Roman"/>
        </w:rPr>
        <w:t>B</w:t>
      </w:r>
      <w:r w:rsidRPr="00D92898">
        <w:rPr>
          <w:rFonts w:ascii="Times New Roman" w:hAnsi="Times New Roman"/>
        </w:rPr>
        <w:t>erane za period 2020-2024</w:t>
      </w:r>
    </w:p>
  </w:footnote>
  <w:footnote w:id="2">
    <w:p w14:paraId="6997DE50" w14:textId="77777777" w:rsidR="00A86679" w:rsidRPr="004873CF" w:rsidRDefault="00A86679" w:rsidP="007E4973">
      <w:pPr>
        <w:pStyle w:val="FootnoteText"/>
        <w:rPr>
          <w:rFonts w:ascii="Times New Roman" w:hAnsi="Times New Roman"/>
        </w:rPr>
      </w:pPr>
      <w:r w:rsidRPr="004873CF">
        <w:rPr>
          <w:rStyle w:val="FootnoteReference"/>
          <w:rFonts w:ascii="Times New Roman" w:hAnsi="Times New Roman"/>
        </w:rPr>
        <w:footnoteRef/>
      </w:r>
      <w:r w:rsidRPr="004873CF">
        <w:rPr>
          <w:rFonts w:ascii="Times New Roman" w:hAnsi="Times New Roman"/>
        </w:rPr>
        <w:t xml:space="preserve"> http://www.epa.org.me/vazduh/stanica/11</w:t>
      </w:r>
    </w:p>
  </w:footnote>
  <w:footnote w:id="3">
    <w:p w14:paraId="22D42781" w14:textId="4C4C4848" w:rsidR="00A86679" w:rsidRPr="0081407E" w:rsidRDefault="00A86679" w:rsidP="0081407E">
      <w:pPr>
        <w:pStyle w:val="FootnoteText"/>
        <w:jc w:val="both"/>
        <w:rPr>
          <w:rFonts w:ascii="Times New Roman" w:hAnsi="Times New Roman" w:cs="Times New Roman"/>
          <w:lang w:val="en-US"/>
        </w:rPr>
      </w:pPr>
      <w:r w:rsidRPr="0081407E">
        <w:rPr>
          <w:rStyle w:val="FootnoteReference"/>
          <w:rFonts w:ascii="Times New Roman" w:hAnsi="Times New Roman" w:cs="Times New Roman"/>
        </w:rPr>
        <w:footnoteRef/>
      </w:r>
      <w:r w:rsidRPr="0081407E">
        <w:rPr>
          <w:rFonts w:ascii="Times New Roman" w:hAnsi="Times New Roman" w:cs="Times New Roman"/>
        </w:rPr>
        <w:t xml:space="preserve"> </w:t>
      </w:r>
      <w:r w:rsidR="00611FBE">
        <w:rPr>
          <w:rFonts w:ascii="Times New Roman" w:hAnsi="Times New Roman" w:cs="Times New Roman"/>
        </w:rPr>
        <w:t>Loka</w:t>
      </w:r>
      <w:r w:rsidRPr="0081407E">
        <w:rPr>
          <w:rFonts w:ascii="Times New Roman" w:hAnsi="Times New Roman" w:cs="Times New Roman"/>
          <w:lang w:val="en-US"/>
        </w:rPr>
        <w:t>ln</w:t>
      </w:r>
      <w:r w:rsidR="00611FBE">
        <w:rPr>
          <w:rFonts w:ascii="Times New Roman" w:hAnsi="Times New Roman" w:cs="Times New Roman"/>
          <w:lang w:val="en-US"/>
        </w:rPr>
        <w:t>i</w:t>
      </w:r>
      <w:r w:rsidRPr="0081407E">
        <w:rPr>
          <w:rFonts w:ascii="Times New Roman" w:hAnsi="Times New Roman" w:cs="Times New Roman"/>
          <w:lang w:val="en-US"/>
        </w:rPr>
        <w:t xml:space="preserve"> akcion</w:t>
      </w:r>
      <w:r w:rsidR="00611FBE">
        <w:rPr>
          <w:rFonts w:ascii="Times New Roman" w:hAnsi="Times New Roman" w:cs="Times New Roman"/>
          <w:lang w:val="en-US"/>
        </w:rPr>
        <w:t>i</w:t>
      </w:r>
      <w:r w:rsidRPr="0081407E">
        <w:rPr>
          <w:rFonts w:ascii="Times New Roman" w:hAnsi="Times New Roman" w:cs="Times New Roman"/>
          <w:lang w:val="en-US"/>
        </w:rPr>
        <w:t xml:space="preserve"> plan biodiverziteta za područje opštine Berane za period 2023-2028. godina</w:t>
      </w:r>
    </w:p>
  </w:footnote>
  <w:footnote w:id="4">
    <w:p w14:paraId="249578A9" w14:textId="36E08BF6" w:rsidR="00A86679" w:rsidRPr="00E15E85" w:rsidRDefault="00A86679">
      <w:pPr>
        <w:pStyle w:val="FootnoteText"/>
        <w:rPr>
          <w:rFonts w:ascii="Times New Roman" w:hAnsi="Times New Roman" w:cs="Times New Roman"/>
          <w:lang w:val="sr-Latn-RS"/>
        </w:rPr>
      </w:pPr>
      <w:r w:rsidRPr="00E15E85">
        <w:rPr>
          <w:rStyle w:val="FootnoteReference"/>
          <w:rFonts w:ascii="Times New Roman" w:hAnsi="Times New Roman" w:cs="Times New Roman"/>
        </w:rPr>
        <w:footnoteRef/>
      </w:r>
      <w:r w:rsidRPr="00E15E85">
        <w:rPr>
          <w:rFonts w:ascii="Times New Roman" w:hAnsi="Times New Roman" w:cs="Times New Roman"/>
        </w:rPr>
        <w:t xml:space="preserve"> </w:t>
      </w:r>
      <w:r w:rsidRPr="00E15E85">
        <w:rPr>
          <w:rFonts w:ascii="Times New Roman" w:hAnsi="Times New Roman" w:cs="Times New Roman"/>
          <w:lang w:val="sr-Latn-RS"/>
        </w:rPr>
        <w:t>Dopis „Komunalno“ d.o.o. Berane, br. 05-335-2236 od 27.06.2023.</w:t>
      </w:r>
    </w:p>
  </w:footnote>
  <w:footnote w:id="5">
    <w:p w14:paraId="1264688E" w14:textId="03FEF326" w:rsidR="00E15E85" w:rsidRPr="00E15E85" w:rsidRDefault="00E15E85">
      <w:pPr>
        <w:pStyle w:val="FootnoteText"/>
        <w:rPr>
          <w:rFonts w:ascii="Times New Roman" w:hAnsi="Times New Roman" w:cs="Times New Roman"/>
        </w:rPr>
      </w:pPr>
      <w:r w:rsidRPr="00E15E85">
        <w:rPr>
          <w:rStyle w:val="FootnoteReference"/>
          <w:rFonts w:ascii="Times New Roman" w:hAnsi="Times New Roman" w:cs="Times New Roman"/>
        </w:rPr>
        <w:footnoteRef/>
      </w:r>
      <w:r w:rsidRPr="00E15E85">
        <w:rPr>
          <w:rFonts w:ascii="Times New Roman" w:hAnsi="Times New Roman" w:cs="Times New Roman"/>
        </w:rPr>
        <w:t xml:space="preserve"> Ukupan broj domaćinstava  na teritoriji opštine Berane iznosi 8503.</w:t>
      </w:r>
    </w:p>
  </w:footnote>
  <w:footnote w:id="6">
    <w:p w14:paraId="53EC4377" w14:textId="77777777" w:rsidR="00A86679" w:rsidRPr="00A334CF" w:rsidRDefault="00A86679">
      <w:pPr>
        <w:pStyle w:val="FootnoteText"/>
        <w:rPr>
          <w:rFonts w:ascii="Times New Roman" w:hAnsi="Times New Roman" w:cs="Times New Roman"/>
        </w:rPr>
      </w:pPr>
      <w:r w:rsidRPr="00A334CF">
        <w:rPr>
          <w:rStyle w:val="FootnoteReference"/>
          <w:rFonts w:ascii="Times New Roman" w:hAnsi="Times New Roman" w:cs="Times New Roman"/>
        </w:rPr>
        <w:footnoteRef/>
      </w:r>
      <w:r w:rsidRPr="00A334CF">
        <w:rPr>
          <w:rFonts w:ascii="Times New Roman" w:hAnsi="Times New Roman" w:cs="Times New Roman"/>
        </w:rPr>
        <w:t xml:space="preserve"> Strateški plan razvoja opštine Berane za period 2019-2023.</w:t>
      </w:r>
    </w:p>
  </w:footnote>
  <w:footnote w:id="7">
    <w:p w14:paraId="50470ECD" w14:textId="2FD8F2AD" w:rsidR="00A86679" w:rsidRPr="00A334CF" w:rsidRDefault="00A86679">
      <w:pPr>
        <w:pStyle w:val="FootnoteText"/>
        <w:rPr>
          <w:rFonts w:ascii="Times New Roman" w:hAnsi="Times New Roman" w:cs="Times New Roman"/>
          <w:lang w:val="en-US"/>
        </w:rPr>
      </w:pPr>
      <w:r w:rsidRPr="00A334CF">
        <w:rPr>
          <w:rStyle w:val="FootnoteReference"/>
          <w:rFonts w:ascii="Times New Roman" w:hAnsi="Times New Roman" w:cs="Times New Roman"/>
        </w:rPr>
        <w:footnoteRef/>
      </w:r>
      <w:r w:rsidRPr="00A334CF">
        <w:rPr>
          <w:rFonts w:ascii="Times New Roman" w:hAnsi="Times New Roman" w:cs="Times New Roman"/>
        </w:rPr>
        <w:t xml:space="preserve"> </w:t>
      </w:r>
      <w:r w:rsidR="0065253A" w:rsidRPr="0065253A">
        <w:rPr>
          <w:rFonts w:ascii="Times New Roman" w:hAnsi="Times New Roman" w:cs="Times New Roman"/>
        </w:rPr>
        <w:t>Lokalni akcioni plan biodiverziteta za područje opštine Berane za period 2023-2028. godina</w:t>
      </w:r>
    </w:p>
  </w:footnote>
  <w:footnote w:id="8">
    <w:p w14:paraId="31056BF0" w14:textId="3CFEB232" w:rsidR="00A86679" w:rsidRPr="00D00B75" w:rsidRDefault="00A86679" w:rsidP="002C3440">
      <w:pPr>
        <w:pStyle w:val="FootnoteText"/>
        <w:rPr>
          <w:rFonts w:ascii="Times New Roman" w:hAnsi="Times New Roman"/>
        </w:rPr>
      </w:pPr>
      <w:r w:rsidRPr="00D00B75">
        <w:rPr>
          <w:rStyle w:val="FootnoteReference"/>
          <w:rFonts w:ascii="Times New Roman" w:hAnsi="Times New Roman"/>
        </w:rPr>
        <w:footnoteRef/>
      </w:r>
      <w:r w:rsidRPr="00D00B75">
        <w:rPr>
          <w:rFonts w:ascii="Times New Roman" w:hAnsi="Times New Roman"/>
        </w:rPr>
        <w:t xml:space="preserve"> Podaci Sekretarijata za opštu upravu </w:t>
      </w:r>
      <w:r>
        <w:rPr>
          <w:rFonts w:ascii="Times New Roman" w:hAnsi="Times New Roman"/>
        </w:rPr>
        <w:t>i</w:t>
      </w:r>
      <w:r w:rsidRPr="00D00B75">
        <w:rPr>
          <w:rFonts w:ascii="Times New Roman" w:hAnsi="Times New Roman"/>
        </w:rPr>
        <w:t xml:space="preserve"> društvene djelatnosti Opštine Berane br. 05-102/23-369 od 11.04.2023.</w:t>
      </w:r>
    </w:p>
  </w:footnote>
  <w:footnote w:id="9">
    <w:p w14:paraId="380AB293" w14:textId="30A5A064" w:rsidR="00A86679" w:rsidRPr="00D00B75" w:rsidRDefault="00A86679" w:rsidP="002C3440">
      <w:pPr>
        <w:pStyle w:val="FootnoteText"/>
        <w:rPr>
          <w:rFonts w:ascii="Times New Roman" w:hAnsi="Times New Roman"/>
        </w:rPr>
      </w:pPr>
      <w:r w:rsidRPr="00D00B75">
        <w:rPr>
          <w:rStyle w:val="FootnoteReference"/>
          <w:rFonts w:ascii="Times New Roman" w:hAnsi="Times New Roman"/>
        </w:rPr>
        <w:footnoteRef/>
      </w:r>
      <w:r w:rsidRPr="00D00B75">
        <w:rPr>
          <w:rFonts w:ascii="Times New Roman" w:hAnsi="Times New Roman"/>
        </w:rPr>
        <w:t xml:space="preserve"> Podaci za 202</w:t>
      </w:r>
      <w:r>
        <w:rPr>
          <w:rFonts w:ascii="Times New Roman" w:hAnsi="Times New Roman"/>
        </w:rPr>
        <w:t>0</w:t>
      </w:r>
      <w:r w:rsidRPr="00D00B75">
        <w:rPr>
          <w:rFonts w:ascii="Times New Roman" w:hAnsi="Times New Roman"/>
        </w:rPr>
        <w:t>/202</w:t>
      </w:r>
      <w:r>
        <w:rPr>
          <w:rFonts w:ascii="Times New Roman" w:hAnsi="Times New Roman"/>
        </w:rPr>
        <w:t xml:space="preserve">1, kao ni za 2022/2023 </w:t>
      </w:r>
      <w:r w:rsidRPr="00D00B75">
        <w:rPr>
          <w:rFonts w:ascii="Times New Roman" w:hAnsi="Times New Roman"/>
        </w:rPr>
        <w:t xml:space="preserve"> nisu u posedu Sekretarijata za opštu upravu </w:t>
      </w:r>
      <w:r>
        <w:rPr>
          <w:rFonts w:ascii="Times New Roman" w:hAnsi="Times New Roman"/>
        </w:rPr>
        <w:t>i</w:t>
      </w:r>
      <w:r w:rsidRPr="00D00B75">
        <w:rPr>
          <w:rFonts w:ascii="Times New Roman" w:hAnsi="Times New Roman"/>
        </w:rPr>
        <w:t xml:space="preserve"> društvene djelatnosti Opštine Berane</w:t>
      </w:r>
    </w:p>
  </w:footnote>
  <w:footnote w:id="10">
    <w:p w14:paraId="40BF4846" w14:textId="71A99518" w:rsidR="00A86679" w:rsidRPr="00486626" w:rsidRDefault="00A86679">
      <w:pPr>
        <w:pStyle w:val="FootnoteText"/>
        <w:rPr>
          <w:lang w:val="en-US"/>
        </w:rPr>
      </w:pPr>
      <w:r>
        <w:rPr>
          <w:rStyle w:val="FootnoteReference"/>
        </w:rPr>
        <w:footnoteRef/>
      </w:r>
      <w:r>
        <w:t xml:space="preserve"> </w:t>
      </w:r>
      <w:r w:rsidR="0065253A" w:rsidRPr="0065253A">
        <w:rPr>
          <w:rFonts w:ascii="Times New Roman" w:hAnsi="Times New Roman" w:cs="Times New Roman"/>
        </w:rPr>
        <w:t>Lokalni akcioni plan biodiverziteta za područje opštine Berane za period 2023-2028. godina</w:t>
      </w:r>
    </w:p>
  </w:footnote>
  <w:footnote w:id="11">
    <w:p w14:paraId="246FEBCE" w14:textId="77777777" w:rsidR="00A86679" w:rsidRPr="004C0A6D" w:rsidRDefault="00A86679" w:rsidP="005C5B90">
      <w:pPr>
        <w:pStyle w:val="FootnoteText"/>
        <w:rPr>
          <w:rFonts w:ascii="Times New Roman" w:hAnsi="Times New Roman"/>
        </w:rPr>
      </w:pPr>
      <w:r w:rsidRPr="004C0A6D">
        <w:rPr>
          <w:rStyle w:val="FootnoteReference"/>
          <w:rFonts w:ascii="Times New Roman" w:hAnsi="Times New Roman"/>
        </w:rPr>
        <w:footnoteRef/>
      </w:r>
      <w:r w:rsidRPr="004C0A6D">
        <w:rPr>
          <w:rFonts w:ascii="Times New Roman" w:hAnsi="Times New Roman"/>
        </w:rPr>
        <w:t xml:space="preserve"> Podaci Turističke organizacije Berane</w:t>
      </w:r>
      <w:r>
        <w:rPr>
          <w:rFonts w:ascii="Times New Roman" w:hAnsi="Times New Roman"/>
        </w:rPr>
        <w:t xml:space="preserve"> (TOB)</w:t>
      </w:r>
      <w:r w:rsidRPr="004C0A6D">
        <w:rPr>
          <w:rFonts w:ascii="Times New Roman" w:hAnsi="Times New Roman"/>
        </w:rPr>
        <w:t xml:space="preserve">, br. 82 od 20.04.2023. </w:t>
      </w:r>
    </w:p>
  </w:footnote>
  <w:footnote w:id="12">
    <w:p w14:paraId="29E50DCA" w14:textId="77777777" w:rsidR="00A86679" w:rsidRDefault="00A86679">
      <w:pPr>
        <w:pStyle w:val="FootnoteText"/>
      </w:pPr>
      <w:r>
        <w:rPr>
          <w:rStyle w:val="FootnoteReference"/>
        </w:rPr>
        <w:footnoteRef/>
      </w:r>
      <w:r>
        <w:t xml:space="preserve"> </w:t>
      </w:r>
      <w:r w:rsidRPr="00D85BCB">
        <w:t>Izvor: Sekretarijat za poljoprivredu, turizam i vodoprivredu Opštine Berane</w:t>
      </w:r>
    </w:p>
  </w:footnote>
  <w:footnote w:id="13">
    <w:p w14:paraId="3CA06379" w14:textId="77777777" w:rsidR="00A86679" w:rsidRPr="00DE01F2" w:rsidRDefault="00A86679" w:rsidP="00343243">
      <w:pPr>
        <w:pStyle w:val="FootnoteText"/>
        <w:rPr>
          <w:rFonts w:ascii="Times New Roman" w:hAnsi="Times New Roman"/>
        </w:rPr>
      </w:pPr>
      <w:r w:rsidRPr="00DE01F2">
        <w:rPr>
          <w:rStyle w:val="FootnoteReference"/>
          <w:rFonts w:ascii="Times New Roman" w:hAnsi="Times New Roman"/>
        </w:rPr>
        <w:footnoteRef/>
      </w:r>
      <w:r w:rsidRPr="00DE01F2">
        <w:rPr>
          <w:rFonts w:ascii="Times New Roman" w:hAnsi="Times New Roman"/>
        </w:rPr>
        <w:t xml:space="preserve"> Dopis Sekretarijata za poljoprivredu, turizam </w:t>
      </w:r>
      <w:r>
        <w:rPr>
          <w:rFonts w:ascii="Times New Roman" w:hAnsi="Times New Roman"/>
        </w:rPr>
        <w:t>i</w:t>
      </w:r>
      <w:r w:rsidRPr="00DE01F2">
        <w:rPr>
          <w:rFonts w:ascii="Times New Roman" w:hAnsi="Times New Roman"/>
        </w:rPr>
        <w:t xml:space="preserve"> vodoprivredu Opštine Berane br. 17-307/23-716 od </w:t>
      </w:r>
      <w:r>
        <w:rPr>
          <w:rFonts w:ascii="Times New Roman" w:hAnsi="Times New Roman"/>
        </w:rPr>
        <w:t xml:space="preserve"> </w:t>
      </w:r>
      <w:r w:rsidRPr="00DE01F2">
        <w:rPr>
          <w:rFonts w:ascii="Times New Roman" w:hAnsi="Times New Roman"/>
        </w:rPr>
        <w:t>03.05.2023.</w:t>
      </w:r>
    </w:p>
  </w:footnote>
  <w:footnote w:id="14">
    <w:p w14:paraId="688CF9B6" w14:textId="33ADA59E" w:rsidR="00A86679" w:rsidRPr="003D5423" w:rsidRDefault="00A86679" w:rsidP="003D5423">
      <w:pPr>
        <w:pStyle w:val="FootnoteText"/>
        <w:rPr>
          <w:rFonts w:ascii="Times New Roman" w:hAnsi="Times New Roman" w:cs="Times New Roman"/>
          <w:lang w:val="en-US"/>
        </w:rPr>
      </w:pPr>
      <w:r w:rsidRPr="003D5423">
        <w:rPr>
          <w:rStyle w:val="FootnoteReference"/>
          <w:rFonts w:ascii="Times New Roman" w:hAnsi="Times New Roman" w:cs="Times New Roman"/>
        </w:rPr>
        <w:footnoteRef/>
      </w:r>
      <w:r w:rsidRPr="003D5423">
        <w:rPr>
          <w:rFonts w:ascii="Times New Roman" w:hAnsi="Times New Roman" w:cs="Times New Roman"/>
        </w:rPr>
        <w:t xml:space="preserve"> </w:t>
      </w:r>
      <w:r w:rsidRPr="003D5423">
        <w:rPr>
          <w:rFonts w:ascii="Times New Roman" w:hAnsi="Times New Roman" w:cs="Times New Roman"/>
          <w:lang w:val="en-US"/>
        </w:rPr>
        <w:t>Uredba o uslovima, načinu i dinamici sprovođenja mjera agrarne politike za 2023. godinu – agrobudžet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F8A81" w14:textId="0F253A33" w:rsidR="00A86679" w:rsidRDefault="00A866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E0895" w14:textId="223666B5" w:rsidR="00A86679" w:rsidRPr="0013740E" w:rsidRDefault="00A86679" w:rsidP="00B2731F">
    <w:pPr>
      <w:pStyle w:val="Header"/>
      <w:tabs>
        <w:tab w:val="right" w:pos="9072"/>
      </w:tabs>
      <w:rPr>
        <w:rFonts w:ascii="Arial" w:hAnsi="Arial" w:cs="Arial"/>
        <w:b/>
        <w:i/>
        <w:color w:val="7F7F7F"/>
        <w:sz w:val="20"/>
        <w:szCs w:val="20"/>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43A8" w14:textId="4523F2C5" w:rsidR="00A86679" w:rsidRDefault="00A866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AFC6" w14:textId="06755179" w:rsidR="00A86679" w:rsidRDefault="00A866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3F550" w14:textId="5DC34CB2" w:rsidR="00A86679" w:rsidRDefault="00A866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463CC" w14:textId="1C0EFFBA" w:rsidR="00A86679" w:rsidRDefault="00A866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450"/>
    <w:multiLevelType w:val="hybridMultilevel"/>
    <w:tmpl w:val="D12405D6"/>
    <w:lvl w:ilvl="0" w:tplc="619E7A3C">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33F33E6"/>
    <w:multiLevelType w:val="hybridMultilevel"/>
    <w:tmpl w:val="6902FE96"/>
    <w:lvl w:ilvl="0" w:tplc="D11EE2F6">
      <w:numFmt w:val="bullet"/>
      <w:lvlText w:val="-"/>
      <w:lvlJc w:val="left"/>
      <w:pPr>
        <w:ind w:left="720" w:hanging="360"/>
      </w:pPr>
      <w:rPr>
        <w:rFonts w:ascii="Calibri" w:eastAsia="Calibri" w:hAnsi="Calibri" w:cs="Calibri" w:hint="default"/>
        <w:sz w:val="23"/>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14153018"/>
    <w:multiLevelType w:val="hybridMultilevel"/>
    <w:tmpl w:val="83E4592C"/>
    <w:lvl w:ilvl="0" w:tplc="D11EE2F6">
      <w:numFmt w:val="bullet"/>
      <w:lvlText w:val="-"/>
      <w:lvlJc w:val="left"/>
      <w:pPr>
        <w:ind w:left="360" w:hanging="360"/>
      </w:pPr>
      <w:rPr>
        <w:rFonts w:ascii="Calibri" w:eastAsia="Calibri" w:hAnsi="Calibri" w:cs="Calibri" w:hint="default"/>
        <w:sz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BC0DAB"/>
    <w:multiLevelType w:val="hybridMultilevel"/>
    <w:tmpl w:val="92AA1290"/>
    <w:lvl w:ilvl="0" w:tplc="89D2DC4A">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2537"/>
    <w:multiLevelType w:val="hybridMultilevel"/>
    <w:tmpl w:val="0A4C7A2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nsid w:val="244E7E4C"/>
    <w:multiLevelType w:val="hybridMultilevel"/>
    <w:tmpl w:val="DABE67E2"/>
    <w:lvl w:ilvl="0" w:tplc="324E209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AE57E9"/>
    <w:multiLevelType w:val="hybridMultilevel"/>
    <w:tmpl w:val="9814BF94"/>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24DC3EFC"/>
    <w:multiLevelType w:val="hybridMultilevel"/>
    <w:tmpl w:val="11A44674"/>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8">
    <w:nsid w:val="36E6578E"/>
    <w:multiLevelType w:val="hybridMultilevel"/>
    <w:tmpl w:val="725832A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3E5513DD"/>
    <w:multiLevelType w:val="hybridMultilevel"/>
    <w:tmpl w:val="60D0A71C"/>
    <w:lvl w:ilvl="0" w:tplc="FC2A6326">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4F869A4"/>
    <w:multiLevelType w:val="hybridMultilevel"/>
    <w:tmpl w:val="F6D27740"/>
    <w:lvl w:ilvl="0" w:tplc="0409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55DD39C3"/>
    <w:multiLevelType w:val="hybridMultilevel"/>
    <w:tmpl w:val="3F12EF0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7E40590"/>
    <w:multiLevelType w:val="hybridMultilevel"/>
    <w:tmpl w:val="4B5C9D6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5B3D7824"/>
    <w:multiLevelType w:val="hybridMultilevel"/>
    <w:tmpl w:val="95183D5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63F86972"/>
    <w:multiLevelType w:val="hybridMultilevel"/>
    <w:tmpl w:val="121AD94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6A6C0255"/>
    <w:multiLevelType w:val="multilevel"/>
    <w:tmpl w:val="5FD6ECBC"/>
    <w:lvl w:ilvl="0">
      <w:start w:val="1"/>
      <w:numFmt w:val="decimal"/>
      <w:lvlText w:val="%1."/>
      <w:lvlJc w:val="left"/>
      <w:pPr>
        <w:ind w:left="720" w:hanging="360"/>
      </w:pPr>
      <w:rPr>
        <w:rFonts w:hint="default"/>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BCF2D55"/>
    <w:multiLevelType w:val="hybridMultilevel"/>
    <w:tmpl w:val="9E0C9D94"/>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7">
    <w:nsid w:val="6DD42C51"/>
    <w:multiLevelType w:val="hybridMultilevel"/>
    <w:tmpl w:val="F1886EDE"/>
    <w:lvl w:ilvl="0" w:tplc="E58CEDF8">
      <w:numFmt w:val="bullet"/>
      <w:lvlText w:val=""/>
      <w:lvlJc w:val="left"/>
      <w:pPr>
        <w:ind w:left="720" w:hanging="360"/>
      </w:pPr>
      <w:rPr>
        <w:rFonts w:ascii="Times New Roman" w:eastAsiaTheme="minorHAns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nsid w:val="6E045DB2"/>
    <w:multiLevelType w:val="hybridMultilevel"/>
    <w:tmpl w:val="843EA0E2"/>
    <w:lvl w:ilvl="0" w:tplc="205CD860">
      <w:start w:val="27"/>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0792176"/>
    <w:multiLevelType w:val="hybridMultilevel"/>
    <w:tmpl w:val="EA1AAD30"/>
    <w:lvl w:ilvl="0" w:tplc="D11EE2F6">
      <w:numFmt w:val="bullet"/>
      <w:lvlText w:val="-"/>
      <w:lvlJc w:val="left"/>
      <w:pPr>
        <w:ind w:left="720" w:hanging="360"/>
      </w:pPr>
      <w:rPr>
        <w:rFonts w:ascii="Calibri" w:eastAsia="Calibri" w:hAnsi="Calibri" w:cs="Calibri" w:hint="default"/>
        <w:sz w:val="23"/>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708A3B82"/>
    <w:multiLevelType w:val="hybridMultilevel"/>
    <w:tmpl w:val="6B8C5D32"/>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1">
    <w:nsid w:val="7F971CE7"/>
    <w:multiLevelType w:val="hybridMultilevel"/>
    <w:tmpl w:val="0284DA10"/>
    <w:lvl w:ilvl="0" w:tplc="A5761062">
      <w:numFmt w:val="bullet"/>
      <w:lvlText w:val="-"/>
      <w:lvlJc w:val="left"/>
      <w:pPr>
        <w:ind w:left="720" w:hanging="360"/>
      </w:pPr>
      <w:rPr>
        <w:rFonts w:ascii="Calibri" w:eastAsia="Calibri" w:hAnsi="Calibri"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0"/>
  </w:num>
  <w:num w:numId="4">
    <w:abstractNumId w:val="4"/>
  </w:num>
  <w:num w:numId="5">
    <w:abstractNumId w:val="6"/>
  </w:num>
  <w:num w:numId="6">
    <w:abstractNumId w:val="13"/>
  </w:num>
  <w:num w:numId="7">
    <w:abstractNumId w:val="14"/>
  </w:num>
  <w:num w:numId="8">
    <w:abstractNumId w:val="19"/>
  </w:num>
  <w:num w:numId="9">
    <w:abstractNumId w:val="21"/>
  </w:num>
  <w:num w:numId="10">
    <w:abstractNumId w:val="2"/>
  </w:num>
  <w:num w:numId="11">
    <w:abstractNumId w:val="7"/>
  </w:num>
  <w:num w:numId="12">
    <w:abstractNumId w:val="1"/>
  </w:num>
  <w:num w:numId="13">
    <w:abstractNumId w:val="16"/>
  </w:num>
  <w:num w:numId="14">
    <w:abstractNumId w:val="20"/>
  </w:num>
  <w:num w:numId="15">
    <w:abstractNumId w:val="8"/>
  </w:num>
  <w:num w:numId="16">
    <w:abstractNumId w:val="5"/>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0"/>
  </w:num>
  <w:num w:numId="20">
    <w:abstractNumId w:val="9"/>
  </w:num>
  <w:num w:numId="21">
    <w:abstractNumId w:val="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3C7"/>
    <w:rsid w:val="00000FAA"/>
    <w:rsid w:val="00006220"/>
    <w:rsid w:val="0001334D"/>
    <w:rsid w:val="00017137"/>
    <w:rsid w:val="00020828"/>
    <w:rsid w:val="00023249"/>
    <w:rsid w:val="000236ED"/>
    <w:rsid w:val="00023866"/>
    <w:rsid w:val="000250E5"/>
    <w:rsid w:val="0002588F"/>
    <w:rsid w:val="00026D3E"/>
    <w:rsid w:val="00031C26"/>
    <w:rsid w:val="00032926"/>
    <w:rsid w:val="00033E68"/>
    <w:rsid w:val="00037978"/>
    <w:rsid w:val="00040D47"/>
    <w:rsid w:val="00041ABC"/>
    <w:rsid w:val="00046DBF"/>
    <w:rsid w:val="00051787"/>
    <w:rsid w:val="00052933"/>
    <w:rsid w:val="00052CD5"/>
    <w:rsid w:val="00055583"/>
    <w:rsid w:val="00062AEC"/>
    <w:rsid w:val="00067FB2"/>
    <w:rsid w:val="00071EBB"/>
    <w:rsid w:val="00077A62"/>
    <w:rsid w:val="0008095D"/>
    <w:rsid w:val="000817CA"/>
    <w:rsid w:val="00083D94"/>
    <w:rsid w:val="00084964"/>
    <w:rsid w:val="00085376"/>
    <w:rsid w:val="000865A4"/>
    <w:rsid w:val="00091AD3"/>
    <w:rsid w:val="000943E1"/>
    <w:rsid w:val="00094685"/>
    <w:rsid w:val="000969E2"/>
    <w:rsid w:val="0009742B"/>
    <w:rsid w:val="00097D38"/>
    <w:rsid w:val="00097DF9"/>
    <w:rsid w:val="000A5352"/>
    <w:rsid w:val="000A71EB"/>
    <w:rsid w:val="000A77E3"/>
    <w:rsid w:val="000B4473"/>
    <w:rsid w:val="000B5793"/>
    <w:rsid w:val="000B5E00"/>
    <w:rsid w:val="000C0E9D"/>
    <w:rsid w:val="000C478E"/>
    <w:rsid w:val="000D01FB"/>
    <w:rsid w:val="000D0334"/>
    <w:rsid w:val="000D4CD1"/>
    <w:rsid w:val="000E2257"/>
    <w:rsid w:val="000E29CD"/>
    <w:rsid w:val="000E552A"/>
    <w:rsid w:val="000E708F"/>
    <w:rsid w:val="00100620"/>
    <w:rsid w:val="00101B2D"/>
    <w:rsid w:val="0010228B"/>
    <w:rsid w:val="00112B3E"/>
    <w:rsid w:val="001135C4"/>
    <w:rsid w:val="00122431"/>
    <w:rsid w:val="0012461F"/>
    <w:rsid w:val="00125A74"/>
    <w:rsid w:val="001357D6"/>
    <w:rsid w:val="00135A20"/>
    <w:rsid w:val="001415E1"/>
    <w:rsid w:val="00142977"/>
    <w:rsid w:val="001433A1"/>
    <w:rsid w:val="001434D5"/>
    <w:rsid w:val="00144FC3"/>
    <w:rsid w:val="00146F86"/>
    <w:rsid w:val="00153697"/>
    <w:rsid w:val="001538A5"/>
    <w:rsid w:val="001538E2"/>
    <w:rsid w:val="00154EB2"/>
    <w:rsid w:val="00154FA3"/>
    <w:rsid w:val="0015678E"/>
    <w:rsid w:val="001606D0"/>
    <w:rsid w:val="0016132A"/>
    <w:rsid w:val="00165F68"/>
    <w:rsid w:val="00170894"/>
    <w:rsid w:val="00174EA4"/>
    <w:rsid w:val="00183E07"/>
    <w:rsid w:val="00184066"/>
    <w:rsid w:val="00184E08"/>
    <w:rsid w:val="00185535"/>
    <w:rsid w:val="001921A2"/>
    <w:rsid w:val="00194797"/>
    <w:rsid w:val="00194CE1"/>
    <w:rsid w:val="00196E7A"/>
    <w:rsid w:val="001A0D1F"/>
    <w:rsid w:val="001A305F"/>
    <w:rsid w:val="001A4BED"/>
    <w:rsid w:val="001A550B"/>
    <w:rsid w:val="001A6A5B"/>
    <w:rsid w:val="001B004E"/>
    <w:rsid w:val="001B2C1B"/>
    <w:rsid w:val="001C36F8"/>
    <w:rsid w:val="001C43C1"/>
    <w:rsid w:val="001C481D"/>
    <w:rsid w:val="001D1324"/>
    <w:rsid w:val="001E52C1"/>
    <w:rsid w:val="001E65B3"/>
    <w:rsid w:val="001E7892"/>
    <w:rsid w:val="001F2159"/>
    <w:rsid w:val="001F21B0"/>
    <w:rsid w:val="001F2777"/>
    <w:rsid w:val="001F3DAE"/>
    <w:rsid w:val="001F5D66"/>
    <w:rsid w:val="00201EB0"/>
    <w:rsid w:val="0020283A"/>
    <w:rsid w:val="002073A4"/>
    <w:rsid w:val="00211304"/>
    <w:rsid w:val="00212E7F"/>
    <w:rsid w:val="002141A3"/>
    <w:rsid w:val="00214BF9"/>
    <w:rsid w:val="002178CD"/>
    <w:rsid w:val="00223092"/>
    <w:rsid w:val="00223E5A"/>
    <w:rsid w:val="00225D3A"/>
    <w:rsid w:val="002264DC"/>
    <w:rsid w:val="00227398"/>
    <w:rsid w:val="00233272"/>
    <w:rsid w:val="00236ECA"/>
    <w:rsid w:val="002373BF"/>
    <w:rsid w:val="00237BA2"/>
    <w:rsid w:val="00241504"/>
    <w:rsid w:val="00242209"/>
    <w:rsid w:val="002455BF"/>
    <w:rsid w:val="00252FAD"/>
    <w:rsid w:val="002601A6"/>
    <w:rsid w:val="00264343"/>
    <w:rsid w:val="00265AEE"/>
    <w:rsid w:val="00266A77"/>
    <w:rsid w:val="002672ED"/>
    <w:rsid w:val="00272EAD"/>
    <w:rsid w:val="00273742"/>
    <w:rsid w:val="00281D43"/>
    <w:rsid w:val="00282614"/>
    <w:rsid w:val="00285449"/>
    <w:rsid w:val="002870C2"/>
    <w:rsid w:val="002936B0"/>
    <w:rsid w:val="00296854"/>
    <w:rsid w:val="002A5025"/>
    <w:rsid w:val="002A5FD2"/>
    <w:rsid w:val="002B0BF4"/>
    <w:rsid w:val="002B1A6C"/>
    <w:rsid w:val="002B440D"/>
    <w:rsid w:val="002B7C9A"/>
    <w:rsid w:val="002C12C6"/>
    <w:rsid w:val="002C3440"/>
    <w:rsid w:val="002C7C2A"/>
    <w:rsid w:val="002D5CAD"/>
    <w:rsid w:val="002E0302"/>
    <w:rsid w:val="002E0F2D"/>
    <w:rsid w:val="002F4374"/>
    <w:rsid w:val="002F64E8"/>
    <w:rsid w:val="003031A6"/>
    <w:rsid w:val="00311682"/>
    <w:rsid w:val="003148F7"/>
    <w:rsid w:val="00314931"/>
    <w:rsid w:val="00315DD3"/>
    <w:rsid w:val="00320045"/>
    <w:rsid w:val="00321A23"/>
    <w:rsid w:val="00323A79"/>
    <w:rsid w:val="00324AA1"/>
    <w:rsid w:val="00325134"/>
    <w:rsid w:val="003270CE"/>
    <w:rsid w:val="00333F4B"/>
    <w:rsid w:val="0033570A"/>
    <w:rsid w:val="0033688E"/>
    <w:rsid w:val="00337702"/>
    <w:rsid w:val="00337C80"/>
    <w:rsid w:val="00342442"/>
    <w:rsid w:val="00342C7F"/>
    <w:rsid w:val="00343243"/>
    <w:rsid w:val="00346331"/>
    <w:rsid w:val="00346D11"/>
    <w:rsid w:val="00352C26"/>
    <w:rsid w:val="00353237"/>
    <w:rsid w:val="00357893"/>
    <w:rsid w:val="00360503"/>
    <w:rsid w:val="00361BEB"/>
    <w:rsid w:val="003648EC"/>
    <w:rsid w:val="00365555"/>
    <w:rsid w:val="003664D7"/>
    <w:rsid w:val="0036689A"/>
    <w:rsid w:val="0037272A"/>
    <w:rsid w:val="003757E5"/>
    <w:rsid w:val="00375D12"/>
    <w:rsid w:val="003819D4"/>
    <w:rsid w:val="00383727"/>
    <w:rsid w:val="00386B66"/>
    <w:rsid w:val="00392B83"/>
    <w:rsid w:val="0039435B"/>
    <w:rsid w:val="003A27E3"/>
    <w:rsid w:val="003A44FD"/>
    <w:rsid w:val="003A5142"/>
    <w:rsid w:val="003A6DA2"/>
    <w:rsid w:val="003B00BF"/>
    <w:rsid w:val="003B1580"/>
    <w:rsid w:val="003B281A"/>
    <w:rsid w:val="003B3D9F"/>
    <w:rsid w:val="003B41BF"/>
    <w:rsid w:val="003B4946"/>
    <w:rsid w:val="003B6808"/>
    <w:rsid w:val="003C33CD"/>
    <w:rsid w:val="003C6EEB"/>
    <w:rsid w:val="003D02ED"/>
    <w:rsid w:val="003D3AEB"/>
    <w:rsid w:val="003D47A5"/>
    <w:rsid w:val="003D4959"/>
    <w:rsid w:val="003D5423"/>
    <w:rsid w:val="003D58D3"/>
    <w:rsid w:val="003E030D"/>
    <w:rsid w:val="003E11C6"/>
    <w:rsid w:val="003E345B"/>
    <w:rsid w:val="003E3636"/>
    <w:rsid w:val="003F379D"/>
    <w:rsid w:val="003F49C7"/>
    <w:rsid w:val="00404286"/>
    <w:rsid w:val="00404873"/>
    <w:rsid w:val="004114C8"/>
    <w:rsid w:val="004142F1"/>
    <w:rsid w:val="00414C7D"/>
    <w:rsid w:val="00416FF1"/>
    <w:rsid w:val="00431BC6"/>
    <w:rsid w:val="00433B2A"/>
    <w:rsid w:val="00436FCD"/>
    <w:rsid w:val="00441238"/>
    <w:rsid w:val="00442220"/>
    <w:rsid w:val="00444F6C"/>
    <w:rsid w:val="00446F1F"/>
    <w:rsid w:val="00451C21"/>
    <w:rsid w:val="00454664"/>
    <w:rsid w:val="004555B9"/>
    <w:rsid w:val="0045614B"/>
    <w:rsid w:val="0046036C"/>
    <w:rsid w:val="00462735"/>
    <w:rsid w:val="004627EB"/>
    <w:rsid w:val="004644DB"/>
    <w:rsid w:val="00465F16"/>
    <w:rsid w:val="00467550"/>
    <w:rsid w:val="00473FEC"/>
    <w:rsid w:val="004759C0"/>
    <w:rsid w:val="0048017E"/>
    <w:rsid w:val="004816C8"/>
    <w:rsid w:val="00483CBE"/>
    <w:rsid w:val="00485C01"/>
    <w:rsid w:val="00486626"/>
    <w:rsid w:val="0049098D"/>
    <w:rsid w:val="00494A4E"/>
    <w:rsid w:val="00495CBD"/>
    <w:rsid w:val="004A0C08"/>
    <w:rsid w:val="004B08AB"/>
    <w:rsid w:val="004B2243"/>
    <w:rsid w:val="004B6BD1"/>
    <w:rsid w:val="004B7432"/>
    <w:rsid w:val="004C29D5"/>
    <w:rsid w:val="004C46EB"/>
    <w:rsid w:val="004C5474"/>
    <w:rsid w:val="004D3270"/>
    <w:rsid w:val="004D3579"/>
    <w:rsid w:val="004D3A74"/>
    <w:rsid w:val="004D3F5E"/>
    <w:rsid w:val="004E070C"/>
    <w:rsid w:val="004E11EE"/>
    <w:rsid w:val="004E321F"/>
    <w:rsid w:val="004E69E6"/>
    <w:rsid w:val="004F1582"/>
    <w:rsid w:val="004F6C2D"/>
    <w:rsid w:val="004F768F"/>
    <w:rsid w:val="00500B24"/>
    <w:rsid w:val="00502EDF"/>
    <w:rsid w:val="00507B08"/>
    <w:rsid w:val="005119BA"/>
    <w:rsid w:val="00512998"/>
    <w:rsid w:val="00513CED"/>
    <w:rsid w:val="00514E53"/>
    <w:rsid w:val="005225FD"/>
    <w:rsid w:val="005230AA"/>
    <w:rsid w:val="00523177"/>
    <w:rsid w:val="0052434A"/>
    <w:rsid w:val="005276F1"/>
    <w:rsid w:val="00531B24"/>
    <w:rsid w:val="00532A4E"/>
    <w:rsid w:val="00535C24"/>
    <w:rsid w:val="00541244"/>
    <w:rsid w:val="00543B3A"/>
    <w:rsid w:val="00545AC6"/>
    <w:rsid w:val="005465AB"/>
    <w:rsid w:val="00547BD6"/>
    <w:rsid w:val="005558EC"/>
    <w:rsid w:val="0056061D"/>
    <w:rsid w:val="0056184D"/>
    <w:rsid w:val="00563658"/>
    <w:rsid w:val="005636E7"/>
    <w:rsid w:val="0056385E"/>
    <w:rsid w:val="00563B7D"/>
    <w:rsid w:val="00565E16"/>
    <w:rsid w:val="00566E38"/>
    <w:rsid w:val="005714B8"/>
    <w:rsid w:val="005738E7"/>
    <w:rsid w:val="0057470C"/>
    <w:rsid w:val="00577E60"/>
    <w:rsid w:val="00581882"/>
    <w:rsid w:val="00582409"/>
    <w:rsid w:val="00583C01"/>
    <w:rsid w:val="00583F83"/>
    <w:rsid w:val="00586D03"/>
    <w:rsid w:val="00587C64"/>
    <w:rsid w:val="005A3409"/>
    <w:rsid w:val="005A4172"/>
    <w:rsid w:val="005A60D9"/>
    <w:rsid w:val="005B1B62"/>
    <w:rsid w:val="005B3D93"/>
    <w:rsid w:val="005B7E3F"/>
    <w:rsid w:val="005C5B90"/>
    <w:rsid w:val="005D128C"/>
    <w:rsid w:val="005D16DD"/>
    <w:rsid w:val="005D2A7E"/>
    <w:rsid w:val="005D3CA4"/>
    <w:rsid w:val="005D610D"/>
    <w:rsid w:val="005D7DB8"/>
    <w:rsid w:val="005E6617"/>
    <w:rsid w:val="005F0666"/>
    <w:rsid w:val="005F1B6B"/>
    <w:rsid w:val="005F5387"/>
    <w:rsid w:val="005F5B4A"/>
    <w:rsid w:val="005F6157"/>
    <w:rsid w:val="00600E3B"/>
    <w:rsid w:val="00602A6E"/>
    <w:rsid w:val="00602F79"/>
    <w:rsid w:val="00603FF5"/>
    <w:rsid w:val="006041E9"/>
    <w:rsid w:val="006055FB"/>
    <w:rsid w:val="0060575C"/>
    <w:rsid w:val="00606B88"/>
    <w:rsid w:val="00607455"/>
    <w:rsid w:val="00611FBE"/>
    <w:rsid w:val="00613B16"/>
    <w:rsid w:val="00613FCE"/>
    <w:rsid w:val="006226A8"/>
    <w:rsid w:val="006241AC"/>
    <w:rsid w:val="0062622A"/>
    <w:rsid w:val="006265FC"/>
    <w:rsid w:val="00630475"/>
    <w:rsid w:val="00630D23"/>
    <w:rsid w:val="00630EB2"/>
    <w:rsid w:val="00633C2D"/>
    <w:rsid w:val="006359A9"/>
    <w:rsid w:val="00636FF2"/>
    <w:rsid w:val="00642255"/>
    <w:rsid w:val="00642F91"/>
    <w:rsid w:val="0064394D"/>
    <w:rsid w:val="006455E2"/>
    <w:rsid w:val="0065253A"/>
    <w:rsid w:val="00654069"/>
    <w:rsid w:val="00657FA2"/>
    <w:rsid w:val="00660417"/>
    <w:rsid w:val="00661519"/>
    <w:rsid w:val="00667A3B"/>
    <w:rsid w:val="0067310C"/>
    <w:rsid w:val="0067597C"/>
    <w:rsid w:val="00677309"/>
    <w:rsid w:val="0068569D"/>
    <w:rsid w:val="006902CB"/>
    <w:rsid w:val="006974E0"/>
    <w:rsid w:val="006A0105"/>
    <w:rsid w:val="006A030B"/>
    <w:rsid w:val="006A3EB4"/>
    <w:rsid w:val="006B3FA3"/>
    <w:rsid w:val="006B40E0"/>
    <w:rsid w:val="006B7B7D"/>
    <w:rsid w:val="006C24A1"/>
    <w:rsid w:val="006D1F42"/>
    <w:rsid w:val="006F793A"/>
    <w:rsid w:val="0070176B"/>
    <w:rsid w:val="00702DB8"/>
    <w:rsid w:val="00707DC9"/>
    <w:rsid w:val="00715868"/>
    <w:rsid w:val="00717CF3"/>
    <w:rsid w:val="007234FF"/>
    <w:rsid w:val="00723993"/>
    <w:rsid w:val="007300C7"/>
    <w:rsid w:val="00730262"/>
    <w:rsid w:val="007303C7"/>
    <w:rsid w:val="0073040E"/>
    <w:rsid w:val="0073198B"/>
    <w:rsid w:val="0073204A"/>
    <w:rsid w:val="0073366D"/>
    <w:rsid w:val="00734107"/>
    <w:rsid w:val="007370EE"/>
    <w:rsid w:val="0074174F"/>
    <w:rsid w:val="00743D46"/>
    <w:rsid w:val="00750CE3"/>
    <w:rsid w:val="007536BC"/>
    <w:rsid w:val="00753B6A"/>
    <w:rsid w:val="00753BC0"/>
    <w:rsid w:val="00753F69"/>
    <w:rsid w:val="0075441C"/>
    <w:rsid w:val="00756A9D"/>
    <w:rsid w:val="0075705A"/>
    <w:rsid w:val="00760588"/>
    <w:rsid w:val="007616E2"/>
    <w:rsid w:val="00762E17"/>
    <w:rsid w:val="00767954"/>
    <w:rsid w:val="00771207"/>
    <w:rsid w:val="00772B92"/>
    <w:rsid w:val="0077561E"/>
    <w:rsid w:val="00775D8A"/>
    <w:rsid w:val="00782FD6"/>
    <w:rsid w:val="00786896"/>
    <w:rsid w:val="007913BC"/>
    <w:rsid w:val="00793952"/>
    <w:rsid w:val="00794E07"/>
    <w:rsid w:val="007952A1"/>
    <w:rsid w:val="00795E82"/>
    <w:rsid w:val="00797513"/>
    <w:rsid w:val="007A0002"/>
    <w:rsid w:val="007A1119"/>
    <w:rsid w:val="007A2450"/>
    <w:rsid w:val="007A3AA7"/>
    <w:rsid w:val="007A3F74"/>
    <w:rsid w:val="007A4E4A"/>
    <w:rsid w:val="007B1CF4"/>
    <w:rsid w:val="007B3471"/>
    <w:rsid w:val="007B4CCA"/>
    <w:rsid w:val="007C1D37"/>
    <w:rsid w:val="007C4EEB"/>
    <w:rsid w:val="007C685D"/>
    <w:rsid w:val="007C7D20"/>
    <w:rsid w:val="007D0005"/>
    <w:rsid w:val="007D2C26"/>
    <w:rsid w:val="007D362D"/>
    <w:rsid w:val="007D3804"/>
    <w:rsid w:val="007E4973"/>
    <w:rsid w:val="007E4AFD"/>
    <w:rsid w:val="007E5A4A"/>
    <w:rsid w:val="007F05C0"/>
    <w:rsid w:val="007F1842"/>
    <w:rsid w:val="007F3761"/>
    <w:rsid w:val="007F4222"/>
    <w:rsid w:val="007F4964"/>
    <w:rsid w:val="007F7630"/>
    <w:rsid w:val="00800EDD"/>
    <w:rsid w:val="008017F1"/>
    <w:rsid w:val="00807A79"/>
    <w:rsid w:val="00810A5E"/>
    <w:rsid w:val="0081407E"/>
    <w:rsid w:val="0081577D"/>
    <w:rsid w:val="00815F0C"/>
    <w:rsid w:val="008202E9"/>
    <w:rsid w:val="00821BE3"/>
    <w:rsid w:val="008241BC"/>
    <w:rsid w:val="00826849"/>
    <w:rsid w:val="008272B9"/>
    <w:rsid w:val="008322A9"/>
    <w:rsid w:val="008409D5"/>
    <w:rsid w:val="00840FB4"/>
    <w:rsid w:val="00846668"/>
    <w:rsid w:val="008466A0"/>
    <w:rsid w:val="00847488"/>
    <w:rsid w:val="00851211"/>
    <w:rsid w:val="0085396E"/>
    <w:rsid w:val="00854FD9"/>
    <w:rsid w:val="00863887"/>
    <w:rsid w:val="00865442"/>
    <w:rsid w:val="00867B1A"/>
    <w:rsid w:val="00867D06"/>
    <w:rsid w:val="0087445C"/>
    <w:rsid w:val="00874A90"/>
    <w:rsid w:val="008752C6"/>
    <w:rsid w:val="008768B3"/>
    <w:rsid w:val="00877164"/>
    <w:rsid w:val="0088275A"/>
    <w:rsid w:val="00882D8C"/>
    <w:rsid w:val="008845CA"/>
    <w:rsid w:val="00890E75"/>
    <w:rsid w:val="00891F3E"/>
    <w:rsid w:val="0089485D"/>
    <w:rsid w:val="008959D3"/>
    <w:rsid w:val="008A085F"/>
    <w:rsid w:val="008A4BDF"/>
    <w:rsid w:val="008A4DF0"/>
    <w:rsid w:val="008A5A19"/>
    <w:rsid w:val="008A5D30"/>
    <w:rsid w:val="008A64BF"/>
    <w:rsid w:val="008B00B5"/>
    <w:rsid w:val="008B21B8"/>
    <w:rsid w:val="008B4A84"/>
    <w:rsid w:val="008B6E14"/>
    <w:rsid w:val="008C0C85"/>
    <w:rsid w:val="008C1188"/>
    <w:rsid w:val="008C2D91"/>
    <w:rsid w:val="008D1C01"/>
    <w:rsid w:val="008D559B"/>
    <w:rsid w:val="008E2C46"/>
    <w:rsid w:val="008E58AC"/>
    <w:rsid w:val="008E6964"/>
    <w:rsid w:val="008E7C4E"/>
    <w:rsid w:val="008F37D5"/>
    <w:rsid w:val="008F4FC9"/>
    <w:rsid w:val="008F56F7"/>
    <w:rsid w:val="008F5E45"/>
    <w:rsid w:val="008F6D83"/>
    <w:rsid w:val="00901EE5"/>
    <w:rsid w:val="00902148"/>
    <w:rsid w:val="009065B5"/>
    <w:rsid w:val="0091048B"/>
    <w:rsid w:val="009119AA"/>
    <w:rsid w:val="00916723"/>
    <w:rsid w:val="00920B70"/>
    <w:rsid w:val="00922661"/>
    <w:rsid w:val="00924216"/>
    <w:rsid w:val="00925A91"/>
    <w:rsid w:val="009323AF"/>
    <w:rsid w:val="00932456"/>
    <w:rsid w:val="00934BFC"/>
    <w:rsid w:val="00935225"/>
    <w:rsid w:val="0094744F"/>
    <w:rsid w:val="0095018A"/>
    <w:rsid w:val="00950342"/>
    <w:rsid w:val="009510C4"/>
    <w:rsid w:val="009538EC"/>
    <w:rsid w:val="0095422E"/>
    <w:rsid w:val="009547BA"/>
    <w:rsid w:val="009569AB"/>
    <w:rsid w:val="00957BC9"/>
    <w:rsid w:val="0096047C"/>
    <w:rsid w:val="00963117"/>
    <w:rsid w:val="009674E8"/>
    <w:rsid w:val="00967B6D"/>
    <w:rsid w:val="00971A3A"/>
    <w:rsid w:val="009725EE"/>
    <w:rsid w:val="00973B10"/>
    <w:rsid w:val="00973BA8"/>
    <w:rsid w:val="00974B85"/>
    <w:rsid w:val="009772E2"/>
    <w:rsid w:val="00981970"/>
    <w:rsid w:val="00981BC0"/>
    <w:rsid w:val="00982921"/>
    <w:rsid w:val="00991061"/>
    <w:rsid w:val="00997F65"/>
    <w:rsid w:val="009A3169"/>
    <w:rsid w:val="009A5110"/>
    <w:rsid w:val="009A7705"/>
    <w:rsid w:val="009B1F1D"/>
    <w:rsid w:val="009B2515"/>
    <w:rsid w:val="009B2AA8"/>
    <w:rsid w:val="009B6B61"/>
    <w:rsid w:val="009C22B8"/>
    <w:rsid w:val="009C302E"/>
    <w:rsid w:val="009D1723"/>
    <w:rsid w:val="009D1EBE"/>
    <w:rsid w:val="009D4126"/>
    <w:rsid w:val="009D5521"/>
    <w:rsid w:val="009D7825"/>
    <w:rsid w:val="009E2C64"/>
    <w:rsid w:val="009E550F"/>
    <w:rsid w:val="009E6F46"/>
    <w:rsid w:val="009F5203"/>
    <w:rsid w:val="009F76C6"/>
    <w:rsid w:val="00A00077"/>
    <w:rsid w:val="00A01F8B"/>
    <w:rsid w:val="00A0216B"/>
    <w:rsid w:val="00A063A4"/>
    <w:rsid w:val="00A10E8E"/>
    <w:rsid w:val="00A119AC"/>
    <w:rsid w:val="00A11B3C"/>
    <w:rsid w:val="00A1312D"/>
    <w:rsid w:val="00A13573"/>
    <w:rsid w:val="00A239F7"/>
    <w:rsid w:val="00A24265"/>
    <w:rsid w:val="00A24662"/>
    <w:rsid w:val="00A24D3C"/>
    <w:rsid w:val="00A255E3"/>
    <w:rsid w:val="00A304D9"/>
    <w:rsid w:val="00A334CF"/>
    <w:rsid w:val="00A3700E"/>
    <w:rsid w:val="00A37AAA"/>
    <w:rsid w:val="00A40683"/>
    <w:rsid w:val="00A41F61"/>
    <w:rsid w:val="00A42E2F"/>
    <w:rsid w:val="00A443A9"/>
    <w:rsid w:val="00A46BB3"/>
    <w:rsid w:val="00A522E8"/>
    <w:rsid w:val="00A55EF4"/>
    <w:rsid w:val="00A62609"/>
    <w:rsid w:val="00A64FA3"/>
    <w:rsid w:val="00A66FF8"/>
    <w:rsid w:val="00A7489E"/>
    <w:rsid w:val="00A7535C"/>
    <w:rsid w:val="00A77602"/>
    <w:rsid w:val="00A85663"/>
    <w:rsid w:val="00A86679"/>
    <w:rsid w:val="00A90A9E"/>
    <w:rsid w:val="00A91793"/>
    <w:rsid w:val="00A9450A"/>
    <w:rsid w:val="00A95489"/>
    <w:rsid w:val="00A969DC"/>
    <w:rsid w:val="00A96E56"/>
    <w:rsid w:val="00A97CBB"/>
    <w:rsid w:val="00A97F4C"/>
    <w:rsid w:val="00AA053A"/>
    <w:rsid w:val="00AA0828"/>
    <w:rsid w:val="00AA501A"/>
    <w:rsid w:val="00AB0313"/>
    <w:rsid w:val="00AB3C21"/>
    <w:rsid w:val="00AB5ABF"/>
    <w:rsid w:val="00AB60AA"/>
    <w:rsid w:val="00AC139E"/>
    <w:rsid w:val="00AC2094"/>
    <w:rsid w:val="00AC24BF"/>
    <w:rsid w:val="00AC2CC2"/>
    <w:rsid w:val="00AC2F7E"/>
    <w:rsid w:val="00AC3124"/>
    <w:rsid w:val="00AC6568"/>
    <w:rsid w:val="00AC676E"/>
    <w:rsid w:val="00AD04C0"/>
    <w:rsid w:val="00AD1F34"/>
    <w:rsid w:val="00AD2855"/>
    <w:rsid w:val="00AD2D0D"/>
    <w:rsid w:val="00AD4F28"/>
    <w:rsid w:val="00AE0A12"/>
    <w:rsid w:val="00AE2B1A"/>
    <w:rsid w:val="00AE35AD"/>
    <w:rsid w:val="00AE5A73"/>
    <w:rsid w:val="00AE7232"/>
    <w:rsid w:val="00AE7C05"/>
    <w:rsid w:val="00AF00D7"/>
    <w:rsid w:val="00AF010F"/>
    <w:rsid w:val="00AF0FFB"/>
    <w:rsid w:val="00AF152B"/>
    <w:rsid w:val="00AF6B78"/>
    <w:rsid w:val="00B00072"/>
    <w:rsid w:val="00B00830"/>
    <w:rsid w:val="00B07265"/>
    <w:rsid w:val="00B20198"/>
    <w:rsid w:val="00B214D2"/>
    <w:rsid w:val="00B21628"/>
    <w:rsid w:val="00B24E2C"/>
    <w:rsid w:val="00B26815"/>
    <w:rsid w:val="00B27097"/>
    <w:rsid w:val="00B2731F"/>
    <w:rsid w:val="00B274C3"/>
    <w:rsid w:val="00B31966"/>
    <w:rsid w:val="00B337CF"/>
    <w:rsid w:val="00B356D7"/>
    <w:rsid w:val="00B417D7"/>
    <w:rsid w:val="00B41FAF"/>
    <w:rsid w:val="00B42B93"/>
    <w:rsid w:val="00B4393E"/>
    <w:rsid w:val="00B43CF2"/>
    <w:rsid w:val="00B50003"/>
    <w:rsid w:val="00B5280E"/>
    <w:rsid w:val="00B606BA"/>
    <w:rsid w:val="00B60891"/>
    <w:rsid w:val="00B64838"/>
    <w:rsid w:val="00B66563"/>
    <w:rsid w:val="00B73472"/>
    <w:rsid w:val="00B81EDC"/>
    <w:rsid w:val="00B845C3"/>
    <w:rsid w:val="00B85329"/>
    <w:rsid w:val="00B86DF3"/>
    <w:rsid w:val="00B92EAA"/>
    <w:rsid w:val="00BA1C76"/>
    <w:rsid w:val="00BA2363"/>
    <w:rsid w:val="00BA2562"/>
    <w:rsid w:val="00BA267E"/>
    <w:rsid w:val="00BA33B0"/>
    <w:rsid w:val="00BA51E6"/>
    <w:rsid w:val="00BA6C33"/>
    <w:rsid w:val="00BA7EC8"/>
    <w:rsid w:val="00BB18D2"/>
    <w:rsid w:val="00BB2351"/>
    <w:rsid w:val="00BB3D36"/>
    <w:rsid w:val="00BB5015"/>
    <w:rsid w:val="00BC3E90"/>
    <w:rsid w:val="00BC4921"/>
    <w:rsid w:val="00BC4977"/>
    <w:rsid w:val="00BC5309"/>
    <w:rsid w:val="00BC697D"/>
    <w:rsid w:val="00BD173A"/>
    <w:rsid w:val="00BD4B25"/>
    <w:rsid w:val="00BE1EE8"/>
    <w:rsid w:val="00BE7866"/>
    <w:rsid w:val="00BF0FCB"/>
    <w:rsid w:val="00BF2035"/>
    <w:rsid w:val="00BF2D0A"/>
    <w:rsid w:val="00BF31BF"/>
    <w:rsid w:val="00BF441F"/>
    <w:rsid w:val="00BF659E"/>
    <w:rsid w:val="00C03109"/>
    <w:rsid w:val="00C03EE1"/>
    <w:rsid w:val="00C06BCC"/>
    <w:rsid w:val="00C1025C"/>
    <w:rsid w:val="00C15408"/>
    <w:rsid w:val="00C16697"/>
    <w:rsid w:val="00C20A8E"/>
    <w:rsid w:val="00C246C9"/>
    <w:rsid w:val="00C250D9"/>
    <w:rsid w:val="00C27F37"/>
    <w:rsid w:val="00C36588"/>
    <w:rsid w:val="00C51D1B"/>
    <w:rsid w:val="00C556DE"/>
    <w:rsid w:val="00C56773"/>
    <w:rsid w:val="00C611B8"/>
    <w:rsid w:val="00C64411"/>
    <w:rsid w:val="00C64759"/>
    <w:rsid w:val="00C66139"/>
    <w:rsid w:val="00C6623E"/>
    <w:rsid w:val="00C731AD"/>
    <w:rsid w:val="00C753B0"/>
    <w:rsid w:val="00C75F45"/>
    <w:rsid w:val="00C76195"/>
    <w:rsid w:val="00C774A9"/>
    <w:rsid w:val="00C853DA"/>
    <w:rsid w:val="00C85766"/>
    <w:rsid w:val="00C85ED1"/>
    <w:rsid w:val="00C87848"/>
    <w:rsid w:val="00C87AB2"/>
    <w:rsid w:val="00C91D6C"/>
    <w:rsid w:val="00C93249"/>
    <w:rsid w:val="00CA026E"/>
    <w:rsid w:val="00CA1F59"/>
    <w:rsid w:val="00CA48C9"/>
    <w:rsid w:val="00CA4AD4"/>
    <w:rsid w:val="00CA4B64"/>
    <w:rsid w:val="00CA6F0F"/>
    <w:rsid w:val="00CA74D8"/>
    <w:rsid w:val="00CA7CCE"/>
    <w:rsid w:val="00CB1735"/>
    <w:rsid w:val="00CC3D30"/>
    <w:rsid w:val="00CD1DC0"/>
    <w:rsid w:val="00CD55F9"/>
    <w:rsid w:val="00CD66C1"/>
    <w:rsid w:val="00CD72F6"/>
    <w:rsid w:val="00CD7638"/>
    <w:rsid w:val="00CF31FC"/>
    <w:rsid w:val="00CF6553"/>
    <w:rsid w:val="00CF7ED2"/>
    <w:rsid w:val="00D00102"/>
    <w:rsid w:val="00D03AC5"/>
    <w:rsid w:val="00D03D16"/>
    <w:rsid w:val="00D056E7"/>
    <w:rsid w:val="00D06270"/>
    <w:rsid w:val="00D12EE1"/>
    <w:rsid w:val="00D15F41"/>
    <w:rsid w:val="00D1653D"/>
    <w:rsid w:val="00D21FA4"/>
    <w:rsid w:val="00D303B8"/>
    <w:rsid w:val="00D30727"/>
    <w:rsid w:val="00D368F1"/>
    <w:rsid w:val="00D37CC8"/>
    <w:rsid w:val="00D4758E"/>
    <w:rsid w:val="00D51835"/>
    <w:rsid w:val="00D54067"/>
    <w:rsid w:val="00D54993"/>
    <w:rsid w:val="00D57016"/>
    <w:rsid w:val="00D5708E"/>
    <w:rsid w:val="00D5790F"/>
    <w:rsid w:val="00D61E7E"/>
    <w:rsid w:val="00D6316C"/>
    <w:rsid w:val="00D63E3B"/>
    <w:rsid w:val="00D64BD1"/>
    <w:rsid w:val="00D651AF"/>
    <w:rsid w:val="00D702A6"/>
    <w:rsid w:val="00D77927"/>
    <w:rsid w:val="00D843EF"/>
    <w:rsid w:val="00D84785"/>
    <w:rsid w:val="00D85534"/>
    <w:rsid w:val="00D85BCB"/>
    <w:rsid w:val="00D8722A"/>
    <w:rsid w:val="00D879AE"/>
    <w:rsid w:val="00DA5622"/>
    <w:rsid w:val="00DA707E"/>
    <w:rsid w:val="00DB1B25"/>
    <w:rsid w:val="00DB3182"/>
    <w:rsid w:val="00DB318E"/>
    <w:rsid w:val="00DC0BD9"/>
    <w:rsid w:val="00DC13BF"/>
    <w:rsid w:val="00DC3F6E"/>
    <w:rsid w:val="00DC7436"/>
    <w:rsid w:val="00DD1F33"/>
    <w:rsid w:val="00DD224C"/>
    <w:rsid w:val="00DD3F43"/>
    <w:rsid w:val="00DE1203"/>
    <w:rsid w:val="00DE6AE2"/>
    <w:rsid w:val="00DF3BC3"/>
    <w:rsid w:val="00DF6807"/>
    <w:rsid w:val="00E01374"/>
    <w:rsid w:val="00E03EC7"/>
    <w:rsid w:val="00E11F06"/>
    <w:rsid w:val="00E15E85"/>
    <w:rsid w:val="00E2189B"/>
    <w:rsid w:val="00E24C2B"/>
    <w:rsid w:val="00E250E2"/>
    <w:rsid w:val="00E26A33"/>
    <w:rsid w:val="00E3054D"/>
    <w:rsid w:val="00E31E78"/>
    <w:rsid w:val="00E33C3A"/>
    <w:rsid w:val="00E353F8"/>
    <w:rsid w:val="00E36EDB"/>
    <w:rsid w:val="00E371D4"/>
    <w:rsid w:val="00E4200D"/>
    <w:rsid w:val="00E426E0"/>
    <w:rsid w:val="00E44CC7"/>
    <w:rsid w:val="00E57C14"/>
    <w:rsid w:val="00E600A1"/>
    <w:rsid w:val="00E6048D"/>
    <w:rsid w:val="00E634DF"/>
    <w:rsid w:val="00E66B4A"/>
    <w:rsid w:val="00E67360"/>
    <w:rsid w:val="00E70CB5"/>
    <w:rsid w:val="00E715D4"/>
    <w:rsid w:val="00E71864"/>
    <w:rsid w:val="00E75400"/>
    <w:rsid w:val="00E87CA4"/>
    <w:rsid w:val="00E87F18"/>
    <w:rsid w:val="00EA0DF4"/>
    <w:rsid w:val="00EA3E8D"/>
    <w:rsid w:val="00EB02D9"/>
    <w:rsid w:val="00EB17E3"/>
    <w:rsid w:val="00EB2291"/>
    <w:rsid w:val="00EB40BB"/>
    <w:rsid w:val="00EC7156"/>
    <w:rsid w:val="00EC781C"/>
    <w:rsid w:val="00ED25D6"/>
    <w:rsid w:val="00ED7766"/>
    <w:rsid w:val="00EE0E6A"/>
    <w:rsid w:val="00EE2245"/>
    <w:rsid w:val="00EE5833"/>
    <w:rsid w:val="00EE6AB6"/>
    <w:rsid w:val="00EE6EA9"/>
    <w:rsid w:val="00EF3CC6"/>
    <w:rsid w:val="00EF5073"/>
    <w:rsid w:val="00EF5358"/>
    <w:rsid w:val="00EF542A"/>
    <w:rsid w:val="00EF628D"/>
    <w:rsid w:val="00F07E58"/>
    <w:rsid w:val="00F140DF"/>
    <w:rsid w:val="00F167C1"/>
    <w:rsid w:val="00F22150"/>
    <w:rsid w:val="00F2243A"/>
    <w:rsid w:val="00F23EB6"/>
    <w:rsid w:val="00F2459F"/>
    <w:rsid w:val="00F30EF1"/>
    <w:rsid w:val="00F317A1"/>
    <w:rsid w:val="00F37DDC"/>
    <w:rsid w:val="00F42B17"/>
    <w:rsid w:val="00F42E1B"/>
    <w:rsid w:val="00F43727"/>
    <w:rsid w:val="00F545E9"/>
    <w:rsid w:val="00F548BA"/>
    <w:rsid w:val="00F607AC"/>
    <w:rsid w:val="00F6110D"/>
    <w:rsid w:val="00F65D35"/>
    <w:rsid w:val="00F65E48"/>
    <w:rsid w:val="00F72A72"/>
    <w:rsid w:val="00F74C5B"/>
    <w:rsid w:val="00F76D4C"/>
    <w:rsid w:val="00F820DB"/>
    <w:rsid w:val="00F82B4D"/>
    <w:rsid w:val="00F82F00"/>
    <w:rsid w:val="00F94198"/>
    <w:rsid w:val="00F94E34"/>
    <w:rsid w:val="00F95F73"/>
    <w:rsid w:val="00F97D07"/>
    <w:rsid w:val="00FA11EE"/>
    <w:rsid w:val="00FA1D96"/>
    <w:rsid w:val="00FA279A"/>
    <w:rsid w:val="00FA3BF4"/>
    <w:rsid w:val="00FA52C5"/>
    <w:rsid w:val="00FB247A"/>
    <w:rsid w:val="00FB3512"/>
    <w:rsid w:val="00FB5998"/>
    <w:rsid w:val="00FC179D"/>
    <w:rsid w:val="00FC2CAF"/>
    <w:rsid w:val="00FC5AC4"/>
    <w:rsid w:val="00FC7B35"/>
    <w:rsid w:val="00FE005C"/>
    <w:rsid w:val="00FE1293"/>
    <w:rsid w:val="00FE15CB"/>
    <w:rsid w:val="00FE2C49"/>
    <w:rsid w:val="00FE318E"/>
    <w:rsid w:val="00FE79E9"/>
    <w:rsid w:val="00FF03F8"/>
    <w:rsid w:val="00FF4625"/>
    <w:rsid w:val="00FF7557"/>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4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F41"/>
  </w:style>
  <w:style w:type="paragraph" w:styleId="Heading1">
    <w:name w:val="heading 1"/>
    <w:basedOn w:val="Normal"/>
    <w:next w:val="Normal"/>
    <w:link w:val="Heading1Char"/>
    <w:uiPriority w:val="9"/>
    <w:qFormat/>
    <w:rsid w:val="00F42B17"/>
    <w:pPr>
      <w:keepNext/>
      <w:keepLines/>
      <w:spacing w:before="240" w:after="0"/>
      <w:outlineLvl w:val="0"/>
    </w:pPr>
    <w:rPr>
      <w:rFonts w:asciiTheme="majorHAnsi" w:eastAsiaTheme="majorEastAsia" w:hAnsiTheme="majorHAnsi" w:cstheme="majorBidi"/>
      <w:color w:val="3E3E67" w:themeColor="accent1" w:themeShade="BF"/>
      <w:sz w:val="32"/>
      <w:szCs w:val="32"/>
    </w:rPr>
  </w:style>
  <w:style w:type="paragraph" w:styleId="Heading2">
    <w:name w:val="heading 2"/>
    <w:basedOn w:val="Normal"/>
    <w:next w:val="Normal"/>
    <w:link w:val="Heading2Char"/>
    <w:uiPriority w:val="9"/>
    <w:unhideWhenUsed/>
    <w:qFormat/>
    <w:rsid w:val="007E4973"/>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nhideWhenUsed/>
    <w:qFormat/>
    <w:rsid w:val="007D2C26"/>
    <w:pPr>
      <w:keepNext/>
      <w:keepLines/>
      <w:spacing w:before="200" w:after="0"/>
      <w:outlineLvl w:val="2"/>
    </w:pPr>
    <w:rPr>
      <w:rFonts w:ascii="Cambria" w:eastAsia="Times New Roman" w:hAnsi="Cambria" w:cs="Times New Roman"/>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3C7"/>
  </w:style>
  <w:style w:type="paragraph" w:styleId="Footer">
    <w:name w:val="footer"/>
    <w:basedOn w:val="Normal"/>
    <w:link w:val="FooterChar"/>
    <w:uiPriority w:val="99"/>
    <w:unhideWhenUsed/>
    <w:rsid w:val="00730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3C7"/>
  </w:style>
  <w:style w:type="character" w:styleId="Hyperlink">
    <w:name w:val="Hyperlink"/>
    <w:basedOn w:val="DefaultParagraphFont"/>
    <w:uiPriority w:val="99"/>
    <w:unhideWhenUsed/>
    <w:rsid w:val="002264DC"/>
    <w:rPr>
      <w:color w:val="67AFBD" w:themeColor="hyperlink"/>
      <w:u w:val="single"/>
    </w:rPr>
  </w:style>
  <w:style w:type="paragraph" w:styleId="BalloonText">
    <w:name w:val="Balloon Text"/>
    <w:basedOn w:val="Normal"/>
    <w:link w:val="BalloonTextChar"/>
    <w:uiPriority w:val="99"/>
    <w:semiHidden/>
    <w:unhideWhenUsed/>
    <w:rsid w:val="002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4DC"/>
    <w:rPr>
      <w:rFonts w:ascii="Tahoma" w:hAnsi="Tahoma" w:cs="Tahoma"/>
      <w:sz w:val="16"/>
      <w:szCs w:val="16"/>
    </w:rPr>
  </w:style>
  <w:style w:type="paragraph" w:styleId="NoSpacing">
    <w:name w:val="No Spacing"/>
    <w:link w:val="NoSpacingChar"/>
    <w:uiPriority w:val="1"/>
    <w:qFormat/>
    <w:rsid w:val="00431BC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1BC6"/>
    <w:rPr>
      <w:rFonts w:eastAsiaTheme="minorEastAsia"/>
      <w:lang w:val="en-US" w:eastAsia="ja-JP"/>
    </w:rPr>
  </w:style>
  <w:style w:type="paragraph" w:customStyle="1" w:styleId="Default">
    <w:name w:val="Default"/>
    <w:rsid w:val="00D3072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0727"/>
    <w:rPr>
      <w:sz w:val="16"/>
      <w:szCs w:val="16"/>
    </w:rPr>
  </w:style>
  <w:style w:type="paragraph" w:styleId="CommentText">
    <w:name w:val="annotation text"/>
    <w:basedOn w:val="Normal"/>
    <w:link w:val="CommentTextChar"/>
    <w:uiPriority w:val="99"/>
    <w:semiHidden/>
    <w:unhideWhenUsed/>
    <w:rsid w:val="00D30727"/>
    <w:pPr>
      <w:spacing w:line="240" w:lineRule="auto"/>
    </w:pPr>
    <w:rPr>
      <w:sz w:val="20"/>
      <w:szCs w:val="20"/>
    </w:rPr>
  </w:style>
  <w:style w:type="character" w:customStyle="1" w:styleId="CommentTextChar">
    <w:name w:val="Comment Text Char"/>
    <w:basedOn w:val="DefaultParagraphFont"/>
    <w:link w:val="CommentText"/>
    <w:uiPriority w:val="99"/>
    <w:semiHidden/>
    <w:rsid w:val="00D30727"/>
    <w:rPr>
      <w:sz w:val="20"/>
      <w:szCs w:val="20"/>
    </w:rPr>
  </w:style>
  <w:style w:type="paragraph" w:styleId="CommentSubject">
    <w:name w:val="annotation subject"/>
    <w:basedOn w:val="CommentText"/>
    <w:next w:val="CommentText"/>
    <w:link w:val="CommentSubjectChar"/>
    <w:uiPriority w:val="99"/>
    <w:semiHidden/>
    <w:unhideWhenUsed/>
    <w:rsid w:val="00D30727"/>
    <w:rPr>
      <w:b/>
      <w:bCs/>
    </w:rPr>
  </w:style>
  <w:style w:type="character" w:customStyle="1" w:styleId="CommentSubjectChar">
    <w:name w:val="Comment Subject Char"/>
    <w:basedOn w:val="CommentTextChar"/>
    <w:link w:val="CommentSubject"/>
    <w:uiPriority w:val="99"/>
    <w:semiHidden/>
    <w:rsid w:val="00D30727"/>
    <w:rPr>
      <w:b/>
      <w:bCs/>
      <w:sz w:val="20"/>
      <w:szCs w:val="20"/>
    </w:rPr>
  </w:style>
  <w:style w:type="table" w:styleId="TableGrid">
    <w:name w:val="Table Grid"/>
    <w:basedOn w:val="TableNormal"/>
    <w:uiPriority w:val="59"/>
    <w:rsid w:val="008B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44F6C"/>
    <w:pPr>
      <w:ind w:left="720"/>
      <w:contextualSpacing/>
    </w:pPr>
  </w:style>
  <w:style w:type="paragraph" w:customStyle="1" w:styleId="HEAD1">
    <w:name w:val="HEAD1"/>
    <w:basedOn w:val="Normal"/>
    <w:rsid w:val="000250E5"/>
    <w:pPr>
      <w:spacing w:after="0" w:line="360" w:lineRule="auto"/>
    </w:pPr>
    <w:rPr>
      <w:rFonts w:ascii="Arial" w:eastAsia="MS Mincho" w:hAnsi="Arial" w:cs="Arial"/>
      <w:b/>
      <w:sz w:val="32"/>
      <w:szCs w:val="32"/>
      <w:lang w:val="en-GB"/>
    </w:rPr>
  </w:style>
  <w:style w:type="paragraph" w:customStyle="1" w:styleId="HEAD2">
    <w:name w:val="HEAD2"/>
    <w:basedOn w:val="Normal"/>
    <w:rsid w:val="000250E5"/>
    <w:pPr>
      <w:spacing w:after="0" w:line="360" w:lineRule="auto"/>
    </w:pPr>
    <w:rPr>
      <w:rFonts w:ascii="Arial" w:eastAsia="MS Mincho" w:hAnsi="Arial" w:cs="Arial"/>
      <w:b/>
      <w:sz w:val="24"/>
      <w:szCs w:val="24"/>
      <w:lang w:val="en-GB"/>
    </w:rPr>
  </w:style>
  <w:style w:type="paragraph" w:customStyle="1" w:styleId="ColorfulList-Accent11">
    <w:name w:val="Colorful List - Accent 11"/>
    <w:basedOn w:val="Normal"/>
    <w:qFormat/>
    <w:rsid w:val="00A42E2F"/>
    <w:pPr>
      <w:ind w:left="720"/>
      <w:contextualSpacing/>
    </w:pPr>
    <w:rPr>
      <w:rFonts w:ascii="Calibri" w:eastAsia="MS Mincho" w:hAnsi="Calibri" w:cs="Times New Roman"/>
      <w:lang w:val="en-US"/>
    </w:rPr>
  </w:style>
  <w:style w:type="paragraph" w:customStyle="1" w:styleId="Normal1">
    <w:name w:val="Normal1"/>
    <w:basedOn w:val="Normal"/>
    <w:rsid w:val="00D00102"/>
    <w:pPr>
      <w:spacing w:before="100" w:beforeAutospacing="1" w:after="100" w:afterAutospacing="1" w:line="240" w:lineRule="auto"/>
    </w:pPr>
    <w:rPr>
      <w:rFonts w:ascii="Times New Roman" w:eastAsia="Times New Roman" w:hAnsi="Times New Roman" w:cs="Times New Roman"/>
      <w:sz w:val="24"/>
      <w:szCs w:val="24"/>
      <w:lang w:eastAsia="sr-Latn-ME"/>
    </w:rPr>
  </w:style>
  <w:style w:type="paragraph" w:styleId="Caption">
    <w:name w:val="caption"/>
    <w:basedOn w:val="Normal"/>
    <w:next w:val="Normal"/>
    <w:link w:val="CaptionChar"/>
    <w:unhideWhenUsed/>
    <w:qFormat/>
    <w:rsid w:val="00416FF1"/>
    <w:pPr>
      <w:spacing w:line="240" w:lineRule="auto"/>
    </w:pPr>
    <w:rPr>
      <w:rFonts w:ascii="Calibri" w:eastAsia="Calibri" w:hAnsi="Calibri" w:cs="Times New Roman"/>
      <w:b/>
      <w:bCs/>
      <w:color w:val="4F81BD"/>
      <w:sz w:val="18"/>
      <w:szCs w:val="18"/>
      <w:lang w:val="en-US"/>
    </w:rPr>
  </w:style>
  <w:style w:type="character" w:customStyle="1" w:styleId="CaptionChar">
    <w:name w:val="Caption Char"/>
    <w:link w:val="Caption"/>
    <w:rsid w:val="00416FF1"/>
    <w:rPr>
      <w:rFonts w:ascii="Calibri" w:eastAsia="Calibri" w:hAnsi="Calibri" w:cs="Times New Roman"/>
      <w:b/>
      <w:bCs/>
      <w:color w:val="4F81BD"/>
      <w:sz w:val="18"/>
      <w:szCs w:val="18"/>
      <w:lang w:val="en-US"/>
    </w:rPr>
  </w:style>
  <w:style w:type="character" w:customStyle="1" w:styleId="Heading3Char">
    <w:name w:val="Heading 3 Char"/>
    <w:basedOn w:val="DefaultParagraphFont"/>
    <w:link w:val="Heading3"/>
    <w:rsid w:val="007D2C26"/>
    <w:rPr>
      <w:rFonts w:ascii="Cambria" w:eastAsia="Times New Roman" w:hAnsi="Cambria" w:cs="Times New Roman"/>
      <w:b/>
      <w:bCs/>
      <w:color w:val="4F81BD"/>
      <w:sz w:val="20"/>
      <w:szCs w:val="20"/>
      <w:lang w:val="en-US"/>
    </w:rPr>
  </w:style>
  <w:style w:type="character" w:customStyle="1" w:styleId="ListParagraphChar">
    <w:name w:val="List Paragraph Char"/>
    <w:link w:val="ListParagraph"/>
    <w:uiPriority w:val="34"/>
    <w:locked/>
    <w:rsid w:val="00865442"/>
  </w:style>
  <w:style w:type="paragraph" w:styleId="FootnoteText">
    <w:name w:val="footnote text"/>
    <w:basedOn w:val="Normal"/>
    <w:link w:val="FootnoteTextChar"/>
    <w:uiPriority w:val="99"/>
    <w:semiHidden/>
    <w:unhideWhenUsed/>
    <w:rsid w:val="00743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3D46"/>
    <w:rPr>
      <w:sz w:val="20"/>
      <w:szCs w:val="20"/>
    </w:rPr>
  </w:style>
  <w:style w:type="character" w:styleId="FootnoteReference">
    <w:name w:val="footnote reference"/>
    <w:basedOn w:val="DefaultParagraphFont"/>
    <w:uiPriority w:val="99"/>
    <w:semiHidden/>
    <w:unhideWhenUsed/>
    <w:rsid w:val="00743D46"/>
    <w:rPr>
      <w:vertAlign w:val="superscript"/>
    </w:rPr>
  </w:style>
  <w:style w:type="table" w:customStyle="1" w:styleId="LightShading1">
    <w:name w:val="Light Shading1"/>
    <w:basedOn w:val="TableNormal"/>
    <w:next w:val="LightShading"/>
    <w:uiPriority w:val="60"/>
    <w:rsid w:val="006F793A"/>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6F79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D85BCB"/>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7E4973"/>
    <w:rPr>
      <w:rFonts w:asciiTheme="majorHAnsi" w:eastAsiaTheme="majorEastAsia" w:hAnsiTheme="majorHAnsi" w:cstheme="majorBidi"/>
      <w:b/>
      <w:bCs/>
      <w:color w:val="53548A" w:themeColor="accent1"/>
      <w:sz w:val="26"/>
      <w:szCs w:val="26"/>
    </w:rPr>
  </w:style>
  <w:style w:type="table" w:customStyle="1" w:styleId="TableGrid2">
    <w:name w:val="Table Grid2"/>
    <w:basedOn w:val="TableNormal"/>
    <w:next w:val="TableGrid"/>
    <w:uiPriority w:val="59"/>
    <w:rsid w:val="002C3440"/>
    <w:pPr>
      <w:spacing w:after="0" w:line="240" w:lineRule="auto"/>
    </w:pPr>
    <w:rPr>
      <w:rFonts w:ascii="Calibri" w:eastAsia="Calibri" w:hAnsi="Calibri" w:cs="Times New Roman"/>
      <w:lang w:eastAsia="sr-Latn-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2C3440"/>
    <w:pPr>
      <w:spacing w:after="0" w:line="240" w:lineRule="auto"/>
    </w:pPr>
    <w:rPr>
      <w:rFonts w:ascii="Calibri" w:eastAsia="Calibri" w:hAnsi="Calibri" w:cs="Times New Roman"/>
      <w:lang w:eastAsia="sr-Latn-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next w:val="LightShading"/>
    <w:uiPriority w:val="60"/>
    <w:rsid w:val="00343243"/>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next w:val="LightShading"/>
    <w:uiPriority w:val="60"/>
    <w:rsid w:val="00343243"/>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DefaultParagraphFont"/>
    <w:link w:val="Heading1"/>
    <w:uiPriority w:val="9"/>
    <w:rsid w:val="00F42B17"/>
    <w:rPr>
      <w:rFonts w:asciiTheme="majorHAnsi" w:eastAsiaTheme="majorEastAsia" w:hAnsiTheme="majorHAnsi" w:cstheme="majorBidi"/>
      <w:color w:val="3E3E67" w:themeColor="accent1" w:themeShade="BF"/>
      <w:sz w:val="32"/>
      <w:szCs w:val="32"/>
    </w:rPr>
  </w:style>
  <w:style w:type="paragraph" w:styleId="TOCHeading">
    <w:name w:val="TOC Heading"/>
    <w:basedOn w:val="Heading1"/>
    <w:next w:val="Normal"/>
    <w:uiPriority w:val="39"/>
    <w:unhideWhenUsed/>
    <w:qFormat/>
    <w:rsid w:val="00F42B17"/>
    <w:pPr>
      <w:spacing w:line="259" w:lineRule="auto"/>
      <w:outlineLvl w:val="9"/>
    </w:pPr>
    <w:rPr>
      <w:lang w:val="en-US"/>
    </w:rPr>
  </w:style>
  <w:style w:type="paragraph" w:styleId="TOC1">
    <w:name w:val="toc 1"/>
    <w:basedOn w:val="Normal"/>
    <w:next w:val="Normal"/>
    <w:autoRedefine/>
    <w:uiPriority w:val="39"/>
    <w:unhideWhenUsed/>
    <w:rsid w:val="00F42B17"/>
    <w:pPr>
      <w:spacing w:after="100"/>
    </w:pPr>
  </w:style>
  <w:style w:type="paragraph" w:styleId="TOC2">
    <w:name w:val="toc 2"/>
    <w:basedOn w:val="Normal"/>
    <w:next w:val="Normal"/>
    <w:autoRedefine/>
    <w:uiPriority w:val="39"/>
    <w:unhideWhenUsed/>
    <w:rsid w:val="00F42B17"/>
    <w:pPr>
      <w:spacing w:after="100"/>
      <w:ind w:left="220"/>
    </w:pPr>
  </w:style>
  <w:style w:type="paragraph" w:styleId="TOC3">
    <w:name w:val="toc 3"/>
    <w:basedOn w:val="Normal"/>
    <w:next w:val="Normal"/>
    <w:autoRedefine/>
    <w:uiPriority w:val="39"/>
    <w:unhideWhenUsed/>
    <w:rsid w:val="00F42B1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F41"/>
  </w:style>
  <w:style w:type="paragraph" w:styleId="Heading1">
    <w:name w:val="heading 1"/>
    <w:basedOn w:val="Normal"/>
    <w:next w:val="Normal"/>
    <w:link w:val="Heading1Char"/>
    <w:uiPriority w:val="9"/>
    <w:qFormat/>
    <w:rsid w:val="00F42B17"/>
    <w:pPr>
      <w:keepNext/>
      <w:keepLines/>
      <w:spacing w:before="240" w:after="0"/>
      <w:outlineLvl w:val="0"/>
    </w:pPr>
    <w:rPr>
      <w:rFonts w:asciiTheme="majorHAnsi" w:eastAsiaTheme="majorEastAsia" w:hAnsiTheme="majorHAnsi" w:cstheme="majorBidi"/>
      <w:color w:val="3E3E67" w:themeColor="accent1" w:themeShade="BF"/>
      <w:sz w:val="32"/>
      <w:szCs w:val="32"/>
    </w:rPr>
  </w:style>
  <w:style w:type="paragraph" w:styleId="Heading2">
    <w:name w:val="heading 2"/>
    <w:basedOn w:val="Normal"/>
    <w:next w:val="Normal"/>
    <w:link w:val="Heading2Char"/>
    <w:uiPriority w:val="9"/>
    <w:unhideWhenUsed/>
    <w:qFormat/>
    <w:rsid w:val="007E4973"/>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nhideWhenUsed/>
    <w:qFormat/>
    <w:rsid w:val="007D2C26"/>
    <w:pPr>
      <w:keepNext/>
      <w:keepLines/>
      <w:spacing w:before="200" w:after="0"/>
      <w:outlineLvl w:val="2"/>
    </w:pPr>
    <w:rPr>
      <w:rFonts w:ascii="Cambria" w:eastAsia="Times New Roman" w:hAnsi="Cambria" w:cs="Times New Roman"/>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3C7"/>
  </w:style>
  <w:style w:type="paragraph" w:styleId="Footer">
    <w:name w:val="footer"/>
    <w:basedOn w:val="Normal"/>
    <w:link w:val="FooterChar"/>
    <w:uiPriority w:val="99"/>
    <w:unhideWhenUsed/>
    <w:rsid w:val="00730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3C7"/>
  </w:style>
  <w:style w:type="character" w:styleId="Hyperlink">
    <w:name w:val="Hyperlink"/>
    <w:basedOn w:val="DefaultParagraphFont"/>
    <w:uiPriority w:val="99"/>
    <w:unhideWhenUsed/>
    <w:rsid w:val="002264DC"/>
    <w:rPr>
      <w:color w:val="67AFBD" w:themeColor="hyperlink"/>
      <w:u w:val="single"/>
    </w:rPr>
  </w:style>
  <w:style w:type="paragraph" w:styleId="BalloonText">
    <w:name w:val="Balloon Text"/>
    <w:basedOn w:val="Normal"/>
    <w:link w:val="BalloonTextChar"/>
    <w:uiPriority w:val="99"/>
    <w:semiHidden/>
    <w:unhideWhenUsed/>
    <w:rsid w:val="002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4DC"/>
    <w:rPr>
      <w:rFonts w:ascii="Tahoma" w:hAnsi="Tahoma" w:cs="Tahoma"/>
      <w:sz w:val="16"/>
      <w:szCs w:val="16"/>
    </w:rPr>
  </w:style>
  <w:style w:type="paragraph" w:styleId="NoSpacing">
    <w:name w:val="No Spacing"/>
    <w:link w:val="NoSpacingChar"/>
    <w:uiPriority w:val="1"/>
    <w:qFormat/>
    <w:rsid w:val="00431BC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1BC6"/>
    <w:rPr>
      <w:rFonts w:eastAsiaTheme="minorEastAsia"/>
      <w:lang w:val="en-US" w:eastAsia="ja-JP"/>
    </w:rPr>
  </w:style>
  <w:style w:type="paragraph" w:customStyle="1" w:styleId="Default">
    <w:name w:val="Default"/>
    <w:rsid w:val="00D3072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0727"/>
    <w:rPr>
      <w:sz w:val="16"/>
      <w:szCs w:val="16"/>
    </w:rPr>
  </w:style>
  <w:style w:type="paragraph" w:styleId="CommentText">
    <w:name w:val="annotation text"/>
    <w:basedOn w:val="Normal"/>
    <w:link w:val="CommentTextChar"/>
    <w:uiPriority w:val="99"/>
    <w:semiHidden/>
    <w:unhideWhenUsed/>
    <w:rsid w:val="00D30727"/>
    <w:pPr>
      <w:spacing w:line="240" w:lineRule="auto"/>
    </w:pPr>
    <w:rPr>
      <w:sz w:val="20"/>
      <w:szCs w:val="20"/>
    </w:rPr>
  </w:style>
  <w:style w:type="character" w:customStyle="1" w:styleId="CommentTextChar">
    <w:name w:val="Comment Text Char"/>
    <w:basedOn w:val="DefaultParagraphFont"/>
    <w:link w:val="CommentText"/>
    <w:uiPriority w:val="99"/>
    <w:semiHidden/>
    <w:rsid w:val="00D30727"/>
    <w:rPr>
      <w:sz w:val="20"/>
      <w:szCs w:val="20"/>
    </w:rPr>
  </w:style>
  <w:style w:type="paragraph" w:styleId="CommentSubject">
    <w:name w:val="annotation subject"/>
    <w:basedOn w:val="CommentText"/>
    <w:next w:val="CommentText"/>
    <w:link w:val="CommentSubjectChar"/>
    <w:uiPriority w:val="99"/>
    <w:semiHidden/>
    <w:unhideWhenUsed/>
    <w:rsid w:val="00D30727"/>
    <w:rPr>
      <w:b/>
      <w:bCs/>
    </w:rPr>
  </w:style>
  <w:style w:type="character" w:customStyle="1" w:styleId="CommentSubjectChar">
    <w:name w:val="Comment Subject Char"/>
    <w:basedOn w:val="CommentTextChar"/>
    <w:link w:val="CommentSubject"/>
    <w:uiPriority w:val="99"/>
    <w:semiHidden/>
    <w:rsid w:val="00D30727"/>
    <w:rPr>
      <w:b/>
      <w:bCs/>
      <w:sz w:val="20"/>
      <w:szCs w:val="20"/>
    </w:rPr>
  </w:style>
  <w:style w:type="table" w:styleId="TableGrid">
    <w:name w:val="Table Grid"/>
    <w:basedOn w:val="TableNormal"/>
    <w:uiPriority w:val="59"/>
    <w:rsid w:val="008B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44F6C"/>
    <w:pPr>
      <w:ind w:left="720"/>
      <w:contextualSpacing/>
    </w:pPr>
  </w:style>
  <w:style w:type="paragraph" w:customStyle="1" w:styleId="HEAD1">
    <w:name w:val="HEAD1"/>
    <w:basedOn w:val="Normal"/>
    <w:rsid w:val="000250E5"/>
    <w:pPr>
      <w:spacing w:after="0" w:line="360" w:lineRule="auto"/>
    </w:pPr>
    <w:rPr>
      <w:rFonts w:ascii="Arial" w:eastAsia="MS Mincho" w:hAnsi="Arial" w:cs="Arial"/>
      <w:b/>
      <w:sz w:val="32"/>
      <w:szCs w:val="32"/>
      <w:lang w:val="en-GB"/>
    </w:rPr>
  </w:style>
  <w:style w:type="paragraph" w:customStyle="1" w:styleId="HEAD2">
    <w:name w:val="HEAD2"/>
    <w:basedOn w:val="Normal"/>
    <w:rsid w:val="000250E5"/>
    <w:pPr>
      <w:spacing w:after="0" w:line="360" w:lineRule="auto"/>
    </w:pPr>
    <w:rPr>
      <w:rFonts w:ascii="Arial" w:eastAsia="MS Mincho" w:hAnsi="Arial" w:cs="Arial"/>
      <w:b/>
      <w:sz w:val="24"/>
      <w:szCs w:val="24"/>
      <w:lang w:val="en-GB"/>
    </w:rPr>
  </w:style>
  <w:style w:type="paragraph" w:customStyle="1" w:styleId="ColorfulList-Accent11">
    <w:name w:val="Colorful List - Accent 11"/>
    <w:basedOn w:val="Normal"/>
    <w:qFormat/>
    <w:rsid w:val="00A42E2F"/>
    <w:pPr>
      <w:ind w:left="720"/>
      <w:contextualSpacing/>
    </w:pPr>
    <w:rPr>
      <w:rFonts w:ascii="Calibri" w:eastAsia="MS Mincho" w:hAnsi="Calibri" w:cs="Times New Roman"/>
      <w:lang w:val="en-US"/>
    </w:rPr>
  </w:style>
  <w:style w:type="paragraph" w:customStyle="1" w:styleId="Normal1">
    <w:name w:val="Normal1"/>
    <w:basedOn w:val="Normal"/>
    <w:rsid w:val="00D00102"/>
    <w:pPr>
      <w:spacing w:before="100" w:beforeAutospacing="1" w:after="100" w:afterAutospacing="1" w:line="240" w:lineRule="auto"/>
    </w:pPr>
    <w:rPr>
      <w:rFonts w:ascii="Times New Roman" w:eastAsia="Times New Roman" w:hAnsi="Times New Roman" w:cs="Times New Roman"/>
      <w:sz w:val="24"/>
      <w:szCs w:val="24"/>
      <w:lang w:eastAsia="sr-Latn-ME"/>
    </w:rPr>
  </w:style>
  <w:style w:type="paragraph" w:styleId="Caption">
    <w:name w:val="caption"/>
    <w:basedOn w:val="Normal"/>
    <w:next w:val="Normal"/>
    <w:link w:val="CaptionChar"/>
    <w:unhideWhenUsed/>
    <w:qFormat/>
    <w:rsid w:val="00416FF1"/>
    <w:pPr>
      <w:spacing w:line="240" w:lineRule="auto"/>
    </w:pPr>
    <w:rPr>
      <w:rFonts w:ascii="Calibri" w:eastAsia="Calibri" w:hAnsi="Calibri" w:cs="Times New Roman"/>
      <w:b/>
      <w:bCs/>
      <w:color w:val="4F81BD"/>
      <w:sz w:val="18"/>
      <w:szCs w:val="18"/>
      <w:lang w:val="en-US"/>
    </w:rPr>
  </w:style>
  <w:style w:type="character" w:customStyle="1" w:styleId="CaptionChar">
    <w:name w:val="Caption Char"/>
    <w:link w:val="Caption"/>
    <w:rsid w:val="00416FF1"/>
    <w:rPr>
      <w:rFonts w:ascii="Calibri" w:eastAsia="Calibri" w:hAnsi="Calibri" w:cs="Times New Roman"/>
      <w:b/>
      <w:bCs/>
      <w:color w:val="4F81BD"/>
      <w:sz w:val="18"/>
      <w:szCs w:val="18"/>
      <w:lang w:val="en-US"/>
    </w:rPr>
  </w:style>
  <w:style w:type="character" w:customStyle="1" w:styleId="Heading3Char">
    <w:name w:val="Heading 3 Char"/>
    <w:basedOn w:val="DefaultParagraphFont"/>
    <w:link w:val="Heading3"/>
    <w:rsid w:val="007D2C26"/>
    <w:rPr>
      <w:rFonts w:ascii="Cambria" w:eastAsia="Times New Roman" w:hAnsi="Cambria" w:cs="Times New Roman"/>
      <w:b/>
      <w:bCs/>
      <w:color w:val="4F81BD"/>
      <w:sz w:val="20"/>
      <w:szCs w:val="20"/>
      <w:lang w:val="en-US"/>
    </w:rPr>
  </w:style>
  <w:style w:type="character" w:customStyle="1" w:styleId="ListParagraphChar">
    <w:name w:val="List Paragraph Char"/>
    <w:link w:val="ListParagraph"/>
    <w:uiPriority w:val="34"/>
    <w:locked/>
    <w:rsid w:val="00865442"/>
  </w:style>
  <w:style w:type="paragraph" w:styleId="FootnoteText">
    <w:name w:val="footnote text"/>
    <w:basedOn w:val="Normal"/>
    <w:link w:val="FootnoteTextChar"/>
    <w:uiPriority w:val="99"/>
    <w:semiHidden/>
    <w:unhideWhenUsed/>
    <w:rsid w:val="00743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3D46"/>
    <w:rPr>
      <w:sz w:val="20"/>
      <w:szCs w:val="20"/>
    </w:rPr>
  </w:style>
  <w:style w:type="character" w:styleId="FootnoteReference">
    <w:name w:val="footnote reference"/>
    <w:basedOn w:val="DefaultParagraphFont"/>
    <w:uiPriority w:val="99"/>
    <w:semiHidden/>
    <w:unhideWhenUsed/>
    <w:rsid w:val="00743D46"/>
    <w:rPr>
      <w:vertAlign w:val="superscript"/>
    </w:rPr>
  </w:style>
  <w:style w:type="table" w:customStyle="1" w:styleId="LightShading1">
    <w:name w:val="Light Shading1"/>
    <w:basedOn w:val="TableNormal"/>
    <w:next w:val="LightShading"/>
    <w:uiPriority w:val="60"/>
    <w:rsid w:val="006F793A"/>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6F79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D85BCB"/>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7E4973"/>
    <w:rPr>
      <w:rFonts w:asciiTheme="majorHAnsi" w:eastAsiaTheme="majorEastAsia" w:hAnsiTheme="majorHAnsi" w:cstheme="majorBidi"/>
      <w:b/>
      <w:bCs/>
      <w:color w:val="53548A" w:themeColor="accent1"/>
      <w:sz w:val="26"/>
      <w:szCs w:val="26"/>
    </w:rPr>
  </w:style>
  <w:style w:type="table" w:customStyle="1" w:styleId="TableGrid2">
    <w:name w:val="Table Grid2"/>
    <w:basedOn w:val="TableNormal"/>
    <w:next w:val="TableGrid"/>
    <w:uiPriority w:val="59"/>
    <w:rsid w:val="002C3440"/>
    <w:pPr>
      <w:spacing w:after="0" w:line="240" w:lineRule="auto"/>
    </w:pPr>
    <w:rPr>
      <w:rFonts w:ascii="Calibri" w:eastAsia="Calibri" w:hAnsi="Calibri" w:cs="Times New Roman"/>
      <w:lang w:eastAsia="sr-Latn-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2C3440"/>
    <w:pPr>
      <w:spacing w:after="0" w:line="240" w:lineRule="auto"/>
    </w:pPr>
    <w:rPr>
      <w:rFonts w:ascii="Calibri" w:eastAsia="Calibri" w:hAnsi="Calibri" w:cs="Times New Roman"/>
      <w:lang w:eastAsia="sr-Latn-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next w:val="LightShading"/>
    <w:uiPriority w:val="60"/>
    <w:rsid w:val="00343243"/>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next w:val="LightShading"/>
    <w:uiPriority w:val="60"/>
    <w:rsid w:val="00343243"/>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DefaultParagraphFont"/>
    <w:link w:val="Heading1"/>
    <w:uiPriority w:val="9"/>
    <w:rsid w:val="00F42B17"/>
    <w:rPr>
      <w:rFonts w:asciiTheme="majorHAnsi" w:eastAsiaTheme="majorEastAsia" w:hAnsiTheme="majorHAnsi" w:cstheme="majorBidi"/>
      <w:color w:val="3E3E67" w:themeColor="accent1" w:themeShade="BF"/>
      <w:sz w:val="32"/>
      <w:szCs w:val="32"/>
    </w:rPr>
  </w:style>
  <w:style w:type="paragraph" w:styleId="TOCHeading">
    <w:name w:val="TOC Heading"/>
    <w:basedOn w:val="Heading1"/>
    <w:next w:val="Normal"/>
    <w:uiPriority w:val="39"/>
    <w:unhideWhenUsed/>
    <w:qFormat/>
    <w:rsid w:val="00F42B17"/>
    <w:pPr>
      <w:spacing w:line="259" w:lineRule="auto"/>
      <w:outlineLvl w:val="9"/>
    </w:pPr>
    <w:rPr>
      <w:lang w:val="en-US"/>
    </w:rPr>
  </w:style>
  <w:style w:type="paragraph" w:styleId="TOC1">
    <w:name w:val="toc 1"/>
    <w:basedOn w:val="Normal"/>
    <w:next w:val="Normal"/>
    <w:autoRedefine/>
    <w:uiPriority w:val="39"/>
    <w:unhideWhenUsed/>
    <w:rsid w:val="00F42B17"/>
    <w:pPr>
      <w:spacing w:after="100"/>
    </w:pPr>
  </w:style>
  <w:style w:type="paragraph" w:styleId="TOC2">
    <w:name w:val="toc 2"/>
    <w:basedOn w:val="Normal"/>
    <w:next w:val="Normal"/>
    <w:autoRedefine/>
    <w:uiPriority w:val="39"/>
    <w:unhideWhenUsed/>
    <w:rsid w:val="00F42B17"/>
    <w:pPr>
      <w:spacing w:after="100"/>
      <w:ind w:left="220"/>
    </w:pPr>
  </w:style>
  <w:style w:type="paragraph" w:styleId="TOC3">
    <w:name w:val="toc 3"/>
    <w:basedOn w:val="Normal"/>
    <w:next w:val="Normal"/>
    <w:autoRedefine/>
    <w:uiPriority w:val="39"/>
    <w:unhideWhenUsed/>
    <w:rsid w:val="00F42B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5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5.gif"/><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Sheet1!$B$1</c:f>
              <c:strCache>
                <c:ptCount val="1"/>
                <c:pt idx="0">
                  <c:v>Berane</c:v>
                </c:pt>
              </c:strCache>
            </c:strRef>
          </c:tx>
          <c:invertIfNegative val="0"/>
          <c:dLbls>
            <c:dLbl>
              <c:idx val="0"/>
              <c:layout>
                <c:manualLayout>
                  <c:x val="0"/>
                  <c:y val="-1.9841269841270225E-2"/>
                </c:manualLayout>
              </c:layout>
              <c:spPr/>
              <c:txPr>
                <a:bodyPr/>
                <a:lstStyle/>
                <a:p>
                  <a:pPr>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91-43EC-9641-7B4E57C4BBE8}"/>
                </c:ext>
              </c:extLst>
            </c:dLbl>
            <c:dLbl>
              <c:idx val="1"/>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91-43EC-9641-7B4E57C4BBE8}"/>
                </c:ext>
              </c:extLst>
            </c:dLbl>
            <c:dLbl>
              <c:idx val="2"/>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91-43EC-9641-7B4E57C4BBE8}"/>
                </c:ext>
              </c:extLst>
            </c:dLbl>
            <c:dLbl>
              <c:idx val="3"/>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91-43EC-9641-7B4E57C4BBE8}"/>
                </c:ext>
              </c:extLst>
            </c:dLbl>
            <c:dLbl>
              <c:idx val="4"/>
              <c:layout>
                <c:manualLayout>
                  <c:x val="2.3148465137509985E-3"/>
                  <c:y val="-1.0165811184864705E-2"/>
                </c:manualLayout>
              </c:layout>
              <c:spPr/>
              <c:txPr>
                <a:bodyPr/>
                <a:lstStyle/>
                <a:p>
                  <a:pPr>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91-43EC-9641-7B4E57C4BBE8}"/>
                </c:ext>
              </c:extLst>
            </c:dLbl>
            <c:dLbl>
              <c:idx val="5"/>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91-43EC-9641-7B4E57C4BBE8}"/>
                </c:ext>
              </c:extLst>
            </c:dLbl>
            <c:dLbl>
              <c:idx val="6"/>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91-43EC-9641-7B4E57C4BBE8}"/>
                </c:ext>
              </c:extLst>
            </c:dLbl>
            <c:dLbl>
              <c:idx val="7"/>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91-43EC-9641-7B4E57C4BBE8}"/>
                </c:ext>
              </c:extLst>
            </c:dLbl>
            <c:dLbl>
              <c:idx val="8"/>
              <c:layout>
                <c:manualLayout>
                  <c:x val="-4.6296296296297291E-3"/>
                  <c:y val="-7.9365079365079534E-3"/>
                </c:manualLayout>
              </c:layout>
              <c:spPr/>
              <c:txPr>
                <a:bodyPr/>
                <a:lstStyle/>
                <a:p>
                  <a:pPr>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91-43EC-9641-7B4E57C4BBE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Sheet1!$A$2:$A$10</c:f>
              <c:strCache>
                <c:ptCount val="9"/>
                <c:pt idx="0">
                  <c:v>1948</c:v>
                </c:pt>
                <c:pt idx="1">
                  <c:v>1953</c:v>
                </c:pt>
                <c:pt idx="2">
                  <c:v>1961</c:v>
                </c:pt>
                <c:pt idx="3">
                  <c:v>1971</c:v>
                </c:pt>
                <c:pt idx="4">
                  <c:v>1981</c:v>
                </c:pt>
                <c:pt idx="5">
                  <c:v>1991</c:v>
                </c:pt>
                <c:pt idx="6">
                  <c:v>2003</c:v>
                </c:pt>
                <c:pt idx="7">
                  <c:v>2011</c:v>
                </c:pt>
                <c:pt idx="8">
                  <c:v>Bez Petnjice</c:v>
                </c:pt>
              </c:strCache>
            </c:strRef>
          </c:cat>
          <c:val>
            <c:numRef>
              <c:f>Sheet1!$B$2:$B$10</c:f>
              <c:numCache>
                <c:formatCode>General</c:formatCode>
                <c:ptCount val="9"/>
                <c:pt idx="0">
                  <c:v>27655</c:v>
                </c:pt>
                <c:pt idx="1">
                  <c:v>30376</c:v>
                </c:pt>
                <c:pt idx="2">
                  <c:v>34280</c:v>
                </c:pt>
                <c:pt idx="3">
                  <c:v>40085</c:v>
                </c:pt>
                <c:pt idx="4">
                  <c:v>42285</c:v>
                </c:pt>
                <c:pt idx="5">
                  <c:v>38953</c:v>
                </c:pt>
                <c:pt idx="6">
                  <c:v>35068</c:v>
                </c:pt>
                <c:pt idx="7">
                  <c:v>33970</c:v>
                </c:pt>
                <c:pt idx="8">
                  <c:v>28488</c:v>
                </c:pt>
              </c:numCache>
            </c:numRef>
          </c:val>
          <c:extLst xmlns:c16r2="http://schemas.microsoft.com/office/drawing/2015/06/chart">
            <c:ext xmlns:c16="http://schemas.microsoft.com/office/drawing/2014/chart" uri="{C3380CC4-5D6E-409C-BE32-E72D297353CC}">
              <c16:uniqueId val="{00000009-F691-43EC-9641-7B4E57C4BBE8}"/>
            </c:ext>
          </c:extLst>
        </c:ser>
        <c:dLbls>
          <c:showLegendKey val="0"/>
          <c:showVal val="0"/>
          <c:showCatName val="0"/>
          <c:showSerName val="0"/>
          <c:showPercent val="0"/>
          <c:showBubbleSize val="0"/>
        </c:dLbls>
        <c:gapWidth val="150"/>
        <c:axId val="148941824"/>
        <c:axId val="148947712"/>
      </c:barChart>
      <c:catAx>
        <c:axId val="148941824"/>
        <c:scaling>
          <c:orientation val="minMax"/>
        </c:scaling>
        <c:delete val="0"/>
        <c:axPos val="b"/>
        <c:numFmt formatCode="General" sourceLinked="1"/>
        <c:majorTickMark val="out"/>
        <c:minorTickMark val="none"/>
        <c:tickLblPos val="nextTo"/>
        <c:crossAx val="148947712"/>
        <c:crosses val="autoZero"/>
        <c:auto val="1"/>
        <c:lblAlgn val="ctr"/>
        <c:lblOffset val="100"/>
        <c:noMultiLvlLbl val="0"/>
      </c:catAx>
      <c:valAx>
        <c:axId val="148947712"/>
        <c:scaling>
          <c:orientation val="minMax"/>
        </c:scaling>
        <c:delete val="0"/>
        <c:axPos val="l"/>
        <c:majorGridlines/>
        <c:numFmt formatCode="General" sourceLinked="1"/>
        <c:majorTickMark val="out"/>
        <c:minorTickMark val="none"/>
        <c:tickLblPos val="nextTo"/>
        <c:crossAx val="148941824"/>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FD613-3D6D-4358-BAEE-270335A8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19934</Words>
  <Characters>113627</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Zavod za urbanizam Vojvodine</Company>
  <LinksUpToDate>false</LinksUpToDate>
  <CharactersWithSpaces>133295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Рита Барјактаровић</cp:lastModifiedBy>
  <cp:revision>3</cp:revision>
  <dcterms:created xsi:type="dcterms:W3CDTF">2023-10-11T13:35:00Z</dcterms:created>
  <dcterms:modified xsi:type="dcterms:W3CDTF">2023-10-26T10:58:00Z</dcterms:modified>
</cp:coreProperties>
</file>