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1108E" w14:textId="77777777" w:rsidR="00C4656F" w:rsidRDefault="00C4656F">
      <w:pPr>
        <w:rPr>
          <w:lang w:val="sr-Latn-RS"/>
        </w:rPr>
      </w:pPr>
    </w:p>
    <w:p w14:paraId="4444ECA1" w14:textId="77777777" w:rsidR="001D7735" w:rsidRDefault="001D7735" w:rsidP="00252464">
      <w:pPr>
        <w:tabs>
          <w:tab w:val="left" w:pos="6003"/>
        </w:tabs>
        <w:rPr>
          <w:lang w:val="sr-Latn-RS"/>
        </w:rPr>
      </w:pPr>
    </w:p>
    <w:tbl>
      <w:tblPr>
        <w:tblpPr w:leftFromText="180" w:rightFromText="180" w:vertAnchor="text" w:horzAnchor="page" w:tblpX="2704" w:tblpY="17"/>
        <w:tblW w:w="0" w:type="auto"/>
        <w:tblBorders>
          <w:left w:val="single" w:sz="4" w:space="0" w:color="auto"/>
          <w:insideH w:val="single" w:sz="4" w:space="0" w:color="auto"/>
          <w:insideV w:val="single" w:sz="4" w:space="0" w:color="auto"/>
        </w:tblBorders>
        <w:tblLook w:val="04A0" w:firstRow="1" w:lastRow="0" w:firstColumn="1" w:lastColumn="0" w:noHBand="0" w:noVBand="1"/>
      </w:tblPr>
      <w:tblGrid>
        <w:gridCol w:w="8591"/>
      </w:tblGrid>
      <w:tr w:rsidR="001D7735" w:rsidRPr="00DF455A" w14:paraId="5F282201" w14:textId="77777777" w:rsidTr="005B07D2">
        <w:tc>
          <w:tcPr>
            <w:tcW w:w="8591" w:type="dxa"/>
            <w:shd w:val="clear" w:color="auto" w:fill="auto"/>
          </w:tcPr>
          <w:p w14:paraId="2336BC8C" w14:textId="77777777" w:rsidR="001D7735" w:rsidRPr="00DF455A" w:rsidRDefault="001D7735" w:rsidP="00252464">
            <w:pPr>
              <w:tabs>
                <w:tab w:val="left" w:pos="6003"/>
              </w:tabs>
              <w:suppressAutoHyphens w:val="0"/>
              <w:overflowPunct/>
              <w:autoSpaceDE/>
              <w:textAlignment w:val="auto"/>
              <w:rPr>
                <w:rFonts w:ascii="Cambria" w:eastAsia="Calibri" w:hAnsi="Cambria" w:cs="Arial"/>
                <w:sz w:val="22"/>
                <w:szCs w:val="22"/>
                <w:lang w:val="en-US" w:eastAsia="en-US"/>
              </w:rPr>
            </w:pPr>
            <w:r w:rsidRPr="00DF455A">
              <w:rPr>
                <w:rFonts w:ascii="Cambria" w:eastAsia="Calibri" w:hAnsi="Cambria" w:cs="Arial"/>
                <w:sz w:val="22"/>
                <w:szCs w:val="22"/>
                <w:lang w:val="en-US" w:eastAsia="en-US"/>
              </w:rPr>
              <w:t xml:space="preserve">Crna  Gora                                                                      </w:t>
            </w:r>
          </w:p>
          <w:p w14:paraId="05EC1B75" w14:textId="77777777" w:rsidR="001D7735" w:rsidRPr="00DF455A" w:rsidRDefault="001D7735" w:rsidP="00252464">
            <w:pPr>
              <w:tabs>
                <w:tab w:val="left" w:pos="6003"/>
              </w:tabs>
              <w:suppressAutoHyphens w:val="0"/>
              <w:overflowPunct/>
              <w:autoSpaceDE/>
              <w:textAlignment w:val="auto"/>
              <w:rPr>
                <w:rFonts w:ascii="Cambria" w:eastAsia="Calibri" w:hAnsi="Cambria" w:cs="Arial"/>
                <w:sz w:val="22"/>
                <w:szCs w:val="22"/>
                <w:lang w:val="en-US" w:eastAsia="en-US"/>
              </w:rPr>
            </w:pPr>
            <w:r w:rsidRPr="00DF455A">
              <w:rPr>
                <w:rFonts w:ascii="Cambria" w:eastAsia="Calibri" w:hAnsi="Cambria" w:cs="Arial"/>
                <w:sz w:val="22"/>
                <w:szCs w:val="22"/>
                <w:lang w:val="en-US" w:eastAsia="en-US"/>
              </w:rPr>
              <w:t>Op</w:t>
            </w:r>
            <w:r w:rsidRPr="00DF455A">
              <w:rPr>
                <w:rFonts w:ascii="Cambria" w:eastAsia="Calibri" w:hAnsi="Cambria" w:cs="Arial"/>
                <w:sz w:val="22"/>
                <w:szCs w:val="22"/>
                <w:lang w:val="sr-Latn-RS" w:eastAsia="en-US"/>
              </w:rPr>
              <w:t>ština Berane</w:t>
            </w:r>
            <w:r w:rsidRPr="00DF455A">
              <w:rPr>
                <w:rFonts w:ascii="Cambria" w:eastAsia="Calibri" w:hAnsi="Cambria" w:cs="Arial"/>
                <w:sz w:val="22"/>
                <w:szCs w:val="22"/>
                <w:lang w:val="en-US" w:eastAsia="en-US"/>
              </w:rPr>
              <w:t xml:space="preserve">                                                             </w:t>
            </w:r>
          </w:p>
          <w:p w14:paraId="4DE60DC0" w14:textId="77777777" w:rsidR="001D7735" w:rsidRPr="00DF455A" w:rsidRDefault="001D7735" w:rsidP="00252464">
            <w:pPr>
              <w:tabs>
                <w:tab w:val="left" w:pos="6003"/>
              </w:tabs>
              <w:suppressAutoHyphens w:val="0"/>
              <w:overflowPunct/>
              <w:autoSpaceDE/>
              <w:textAlignment w:val="auto"/>
              <w:rPr>
                <w:rFonts w:ascii="Cambria" w:eastAsia="Calibri" w:hAnsi="Cambria" w:cs="Arial"/>
                <w:sz w:val="22"/>
                <w:szCs w:val="22"/>
                <w:lang w:val="en-US" w:eastAsia="en-US"/>
              </w:rPr>
            </w:pPr>
            <w:r w:rsidRPr="00DF455A">
              <w:rPr>
                <w:rFonts w:ascii="Cambria" w:eastAsia="Calibri" w:hAnsi="Cambria" w:cs="Arial"/>
                <w:sz w:val="22"/>
                <w:szCs w:val="22"/>
                <w:lang w:val="en-US" w:eastAsia="en-US"/>
              </w:rPr>
              <w:t xml:space="preserve">                                                                                           </w:t>
            </w:r>
          </w:p>
          <w:p w14:paraId="0DAA6C13" w14:textId="77777777" w:rsidR="001D7735" w:rsidRPr="00DF455A" w:rsidRDefault="001D7735" w:rsidP="00252464">
            <w:pPr>
              <w:tabs>
                <w:tab w:val="left" w:pos="6003"/>
              </w:tabs>
              <w:suppressAutoHyphens w:val="0"/>
              <w:overflowPunct/>
              <w:autoSpaceDE/>
              <w:textAlignment w:val="auto"/>
              <w:rPr>
                <w:rFonts w:ascii="Cambria" w:eastAsia="Calibri" w:hAnsi="Cambria" w:cs="Arial"/>
                <w:sz w:val="22"/>
                <w:szCs w:val="22"/>
                <w:lang w:val="en-US" w:eastAsia="en-US"/>
              </w:rPr>
            </w:pPr>
            <w:r w:rsidRPr="00DF455A">
              <w:rPr>
                <w:rFonts w:ascii="Cambria" w:eastAsia="Calibri" w:hAnsi="Cambria" w:cs="Arial"/>
                <w:sz w:val="22"/>
                <w:szCs w:val="22"/>
                <w:lang w:val="en-US" w:eastAsia="en-US"/>
              </w:rPr>
              <w:t xml:space="preserve">                                                                                           </w:t>
            </w:r>
          </w:p>
          <w:p w14:paraId="5E00C8E7" w14:textId="77777777" w:rsidR="001D7735" w:rsidRPr="00DF455A" w:rsidRDefault="001D7735" w:rsidP="00252464">
            <w:pPr>
              <w:tabs>
                <w:tab w:val="left" w:pos="6003"/>
              </w:tabs>
              <w:suppressAutoHyphens w:val="0"/>
              <w:overflowPunct/>
              <w:autoSpaceDE/>
              <w:textAlignment w:val="auto"/>
              <w:rPr>
                <w:rFonts w:ascii="Cambria" w:eastAsia="Calibri" w:hAnsi="Cambria" w:cs="Arial"/>
                <w:sz w:val="24"/>
                <w:szCs w:val="24"/>
                <w:lang w:val="en-US" w:eastAsia="en-US"/>
              </w:rPr>
            </w:pPr>
          </w:p>
        </w:tc>
      </w:tr>
    </w:tbl>
    <w:p w14:paraId="21AD6345" w14:textId="77777777" w:rsidR="001D7735" w:rsidRPr="00DF455A" w:rsidRDefault="001D7735" w:rsidP="001D7735">
      <w:pPr>
        <w:suppressAutoHyphens w:val="0"/>
        <w:overflowPunct/>
        <w:autoSpaceDE/>
        <w:spacing w:line="276" w:lineRule="auto"/>
        <w:textAlignment w:val="auto"/>
        <w:rPr>
          <w:rFonts w:ascii="Cambria" w:eastAsia="Calibri" w:hAnsi="Cambria" w:cs="Arial"/>
          <w:sz w:val="24"/>
          <w:szCs w:val="24"/>
          <w:lang w:val="en-US" w:eastAsia="en-US"/>
        </w:rPr>
      </w:pPr>
      <w:r>
        <w:rPr>
          <w:rFonts w:ascii="Cambria" w:eastAsia="Calibri" w:hAnsi="Cambria"/>
          <w:noProof/>
          <w:sz w:val="24"/>
          <w:szCs w:val="24"/>
          <w:lang w:val="en-US" w:eastAsia="en-US"/>
        </w:rPr>
        <w:drawing>
          <wp:inline distT="0" distB="0" distL="0" distR="0" wp14:anchorId="5A03708B" wp14:editId="5101598A">
            <wp:extent cx="619125" cy="733425"/>
            <wp:effectExtent l="0" t="0" r="9525" b="9525"/>
            <wp:docPr id="1" name="Picture 1" descr="Description: be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ra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13C61EEB" w14:textId="77777777" w:rsidR="001D7735" w:rsidRPr="00DF455A" w:rsidRDefault="001D7735" w:rsidP="001D7735">
      <w:pPr>
        <w:suppressAutoHyphens w:val="0"/>
        <w:overflowPunct/>
        <w:autoSpaceDE/>
        <w:spacing w:line="276" w:lineRule="auto"/>
        <w:textAlignment w:val="auto"/>
        <w:rPr>
          <w:rFonts w:ascii="Cambria" w:eastAsia="Calibri" w:hAnsi="Cambria" w:cs="Arial"/>
          <w:sz w:val="24"/>
          <w:szCs w:val="24"/>
          <w:lang w:val="en-US" w:eastAsia="en-US"/>
        </w:rPr>
      </w:pPr>
    </w:p>
    <w:p w14:paraId="329CD079" w14:textId="77777777" w:rsidR="001D7735" w:rsidRPr="00DF455A" w:rsidRDefault="001D7735" w:rsidP="001D7735">
      <w:pPr>
        <w:suppressAutoHyphens w:val="0"/>
        <w:overflowPunct/>
        <w:autoSpaceDE/>
        <w:jc w:val="both"/>
        <w:textAlignment w:val="auto"/>
        <w:outlineLvl w:val="0"/>
        <w:rPr>
          <w:rFonts w:ascii="Cambria" w:eastAsia="Calibri" w:hAnsi="Cambria" w:cs="Arial"/>
          <w:bCs/>
          <w:sz w:val="22"/>
          <w:szCs w:val="22"/>
          <w:lang w:val="hr-HR" w:eastAsia="x-none"/>
        </w:rPr>
      </w:pPr>
    </w:p>
    <w:p w14:paraId="44F68727" w14:textId="77777777" w:rsidR="001D7735" w:rsidRPr="00DF455A" w:rsidRDefault="001D7735" w:rsidP="001D7735">
      <w:pPr>
        <w:tabs>
          <w:tab w:val="left" w:pos="1134"/>
          <w:tab w:val="left" w:pos="7797"/>
        </w:tabs>
        <w:suppressAutoHyphens w:val="0"/>
        <w:overflowPunct/>
        <w:autoSpaceDE/>
        <w:textAlignment w:val="auto"/>
        <w:rPr>
          <w:rFonts w:ascii="Cambria" w:eastAsia="Calibri" w:hAnsi="Cambria" w:cs="Arial"/>
          <w:bCs/>
          <w:sz w:val="22"/>
          <w:szCs w:val="22"/>
          <w:lang w:val="hr-HR" w:eastAsia="en-US"/>
        </w:rPr>
      </w:pPr>
    </w:p>
    <w:p w14:paraId="40ABAACD" w14:textId="77777777" w:rsidR="001D7735" w:rsidRPr="001D7735" w:rsidRDefault="001D7735">
      <w:pPr>
        <w:rPr>
          <w:rFonts w:asciiTheme="majorHAnsi" w:hAnsiTheme="majorHAnsi"/>
          <w:lang w:val="sr-Latn-RS"/>
        </w:rPr>
      </w:pPr>
    </w:p>
    <w:p w14:paraId="14C446D4" w14:textId="77777777" w:rsidR="001D7735" w:rsidRDefault="00997F1D" w:rsidP="00997F1D">
      <w:pPr>
        <w:rPr>
          <w:rFonts w:asciiTheme="majorHAnsi" w:hAnsiTheme="majorHAnsi"/>
          <w:lang w:val="sr-Latn-RS"/>
        </w:rPr>
      </w:pPr>
      <w:r>
        <w:rPr>
          <w:rFonts w:asciiTheme="majorHAnsi" w:hAnsiTheme="majorHAnsi"/>
          <w:lang w:val="sr-Latn-RS"/>
        </w:rPr>
        <w:t xml:space="preserve">                                                </w:t>
      </w:r>
      <w:r w:rsidR="001D7735" w:rsidRPr="001D7735">
        <w:rPr>
          <w:rFonts w:asciiTheme="majorHAnsi" w:hAnsiTheme="majorHAnsi"/>
          <w:lang w:val="sr-Latn-RS"/>
        </w:rPr>
        <w:t>KONKURSNI ZADATAK</w:t>
      </w:r>
    </w:p>
    <w:p w14:paraId="48DDEA03" w14:textId="77777777" w:rsidR="001D7735" w:rsidRDefault="001D7735">
      <w:pPr>
        <w:rPr>
          <w:rFonts w:asciiTheme="majorHAnsi" w:hAnsiTheme="majorHAnsi"/>
          <w:lang w:val="sr-Latn-RS"/>
        </w:rPr>
      </w:pPr>
    </w:p>
    <w:p w14:paraId="04675B5F" w14:textId="77777777" w:rsidR="00B913A8" w:rsidRDefault="001D7735" w:rsidP="00B913A8">
      <w:pPr>
        <w:jc w:val="center"/>
        <w:rPr>
          <w:rFonts w:asciiTheme="majorHAnsi" w:hAnsiTheme="majorHAnsi"/>
          <w:sz w:val="24"/>
          <w:szCs w:val="24"/>
          <w:lang w:val="sr-Latn-RS"/>
        </w:rPr>
      </w:pPr>
      <w:r w:rsidRPr="001D7735">
        <w:rPr>
          <w:rFonts w:asciiTheme="majorHAnsi" w:hAnsiTheme="majorHAnsi"/>
          <w:sz w:val="24"/>
          <w:szCs w:val="24"/>
          <w:lang w:val="sr-Latn-RS"/>
        </w:rPr>
        <w:t xml:space="preserve">KONKURS ZA IDEJNO ARHITEKTONSKO </w:t>
      </w:r>
      <w:r w:rsidR="00B913A8">
        <w:rPr>
          <w:rFonts w:asciiTheme="majorHAnsi" w:hAnsiTheme="majorHAnsi"/>
          <w:sz w:val="24"/>
          <w:szCs w:val="24"/>
          <w:lang w:val="sr-Latn-RS"/>
        </w:rPr>
        <w:t xml:space="preserve">URBANISTIČKO </w:t>
      </w:r>
      <w:r w:rsidRPr="001D7735">
        <w:rPr>
          <w:rFonts w:asciiTheme="majorHAnsi" w:hAnsiTheme="majorHAnsi"/>
          <w:sz w:val="24"/>
          <w:szCs w:val="24"/>
          <w:lang w:val="sr-Latn-RS"/>
        </w:rPr>
        <w:t>RJEŠENJE OBJEKTA</w:t>
      </w:r>
    </w:p>
    <w:p w14:paraId="0C28FCAB" w14:textId="77777777" w:rsidR="001D7735" w:rsidRDefault="001D7735" w:rsidP="00B913A8">
      <w:pPr>
        <w:jc w:val="center"/>
        <w:rPr>
          <w:rFonts w:asciiTheme="majorHAnsi" w:hAnsiTheme="majorHAnsi"/>
          <w:sz w:val="24"/>
          <w:szCs w:val="24"/>
          <w:lang w:val="sr-Latn-RS"/>
        </w:rPr>
      </w:pPr>
      <w:r w:rsidRPr="001D7735">
        <w:rPr>
          <w:rFonts w:asciiTheme="majorHAnsi" w:hAnsiTheme="majorHAnsi"/>
          <w:sz w:val="24"/>
          <w:szCs w:val="24"/>
          <w:lang w:val="sr-Latn-RS"/>
        </w:rPr>
        <w:t>NOVO</w:t>
      </w:r>
      <w:r>
        <w:rPr>
          <w:rFonts w:asciiTheme="majorHAnsi" w:hAnsiTheme="majorHAnsi"/>
          <w:sz w:val="24"/>
          <w:szCs w:val="24"/>
          <w:lang w:val="sr-Latn-RS"/>
        </w:rPr>
        <w:t>G</w:t>
      </w:r>
      <w:r w:rsidRPr="001D7735">
        <w:rPr>
          <w:rFonts w:asciiTheme="majorHAnsi" w:hAnsiTheme="majorHAnsi"/>
          <w:sz w:val="24"/>
          <w:szCs w:val="24"/>
          <w:lang w:val="sr-Latn-RS"/>
        </w:rPr>
        <w:t xml:space="preserve"> GRASKO</w:t>
      </w:r>
      <w:r>
        <w:rPr>
          <w:rFonts w:asciiTheme="majorHAnsi" w:hAnsiTheme="majorHAnsi"/>
          <w:sz w:val="24"/>
          <w:szCs w:val="24"/>
          <w:lang w:val="sr-Latn-RS"/>
        </w:rPr>
        <w:t>G</w:t>
      </w:r>
      <w:r w:rsidRPr="001D7735">
        <w:rPr>
          <w:rFonts w:asciiTheme="majorHAnsi" w:hAnsiTheme="majorHAnsi"/>
          <w:sz w:val="24"/>
          <w:szCs w:val="24"/>
          <w:lang w:val="sr-Latn-RS"/>
        </w:rPr>
        <w:t xml:space="preserve"> GROBLJ</w:t>
      </w:r>
      <w:r>
        <w:rPr>
          <w:rFonts w:asciiTheme="majorHAnsi" w:hAnsiTheme="majorHAnsi"/>
          <w:sz w:val="24"/>
          <w:szCs w:val="24"/>
          <w:lang w:val="sr-Latn-RS"/>
        </w:rPr>
        <w:t>A U BERANAMA</w:t>
      </w:r>
    </w:p>
    <w:p w14:paraId="1B71E598" w14:textId="77777777" w:rsidR="002C3E77" w:rsidRDefault="002C3E77">
      <w:pPr>
        <w:rPr>
          <w:rFonts w:asciiTheme="majorHAnsi" w:hAnsiTheme="majorHAnsi"/>
          <w:sz w:val="24"/>
          <w:szCs w:val="24"/>
          <w:lang w:val="sr-Latn-RS"/>
        </w:rPr>
      </w:pPr>
    </w:p>
    <w:p w14:paraId="7B81B7E8" w14:textId="77777777" w:rsidR="002C3E77" w:rsidRDefault="00C8286A" w:rsidP="002C3E77">
      <w:pPr>
        <w:rPr>
          <w:rFonts w:asciiTheme="majorHAnsi" w:hAnsiTheme="majorHAnsi"/>
          <w:sz w:val="24"/>
          <w:szCs w:val="24"/>
          <w:lang w:val="sr-Latn-RS"/>
        </w:rPr>
      </w:pPr>
      <w:r>
        <w:rPr>
          <w:rFonts w:asciiTheme="majorHAnsi" w:hAnsiTheme="majorHAnsi"/>
          <w:noProof/>
          <w:sz w:val="24"/>
          <w:szCs w:val="24"/>
          <w:lang w:val="en-US" w:eastAsia="en-US"/>
        </w:rPr>
        <w:drawing>
          <wp:inline distT="0" distB="0" distL="0" distR="0" wp14:anchorId="3BD4E331" wp14:editId="711CA364">
            <wp:extent cx="5486400" cy="3086873"/>
            <wp:effectExtent l="0" t="0" r="0" b="0"/>
            <wp:docPr id="2" name="Picture 2" descr="C:\Users\Sonja\AppData\Local\Temp\Rar$DIa8464.10071\DJI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ja\AppData\Local\Temp\Rar$DIa8464.10071\DJI_01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035" cy="3096232"/>
                    </a:xfrm>
                    <a:prstGeom prst="rect">
                      <a:avLst/>
                    </a:prstGeom>
                    <a:noFill/>
                    <a:ln>
                      <a:noFill/>
                    </a:ln>
                  </pic:spPr>
                </pic:pic>
              </a:graphicData>
            </a:graphic>
          </wp:inline>
        </w:drawing>
      </w:r>
    </w:p>
    <w:p w14:paraId="3A792842" w14:textId="77777777" w:rsidR="00C8286A" w:rsidRPr="002C3E77" w:rsidRDefault="00C8286A" w:rsidP="002C3E77">
      <w:pPr>
        <w:rPr>
          <w:rFonts w:asciiTheme="majorHAnsi" w:hAnsiTheme="majorHAnsi"/>
          <w:sz w:val="24"/>
          <w:szCs w:val="24"/>
          <w:lang w:val="sr-Latn-RS"/>
        </w:rPr>
      </w:pPr>
    </w:p>
    <w:p w14:paraId="550A31E2" w14:textId="77777777" w:rsidR="002C3E77" w:rsidRPr="002C3E77" w:rsidRDefault="00C8286A" w:rsidP="002C3E77">
      <w:pPr>
        <w:rPr>
          <w:rFonts w:asciiTheme="majorHAnsi" w:hAnsiTheme="majorHAnsi"/>
          <w:sz w:val="24"/>
          <w:szCs w:val="24"/>
          <w:lang w:val="sr-Latn-RS"/>
        </w:rPr>
      </w:pPr>
      <w:r>
        <w:rPr>
          <w:rFonts w:asciiTheme="majorHAnsi" w:hAnsiTheme="majorHAnsi"/>
          <w:noProof/>
          <w:sz w:val="24"/>
          <w:szCs w:val="24"/>
          <w:lang w:val="en-US" w:eastAsia="en-US"/>
        </w:rPr>
        <w:drawing>
          <wp:inline distT="0" distB="0" distL="0" distR="0" wp14:anchorId="72B5364D" wp14:editId="2CF1154B">
            <wp:extent cx="5486400" cy="3086873"/>
            <wp:effectExtent l="0" t="0" r="0" b="0"/>
            <wp:docPr id="3" name="Picture 3" descr="C:\Users\Sonja\AppData\Local\Temp\Rar$DIa8464.17648\DJI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ja\AppData\Local\Temp\Rar$DIa8464.17648\DJI_01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39" cy="3096178"/>
                    </a:xfrm>
                    <a:prstGeom prst="rect">
                      <a:avLst/>
                    </a:prstGeom>
                    <a:noFill/>
                    <a:ln>
                      <a:noFill/>
                    </a:ln>
                  </pic:spPr>
                </pic:pic>
              </a:graphicData>
            </a:graphic>
          </wp:inline>
        </w:drawing>
      </w:r>
    </w:p>
    <w:p w14:paraId="03289701" w14:textId="77777777" w:rsidR="00003B76" w:rsidRDefault="00003B76" w:rsidP="002C3E77">
      <w:pPr>
        <w:rPr>
          <w:rFonts w:asciiTheme="majorHAnsi" w:hAnsiTheme="majorHAnsi"/>
          <w:b/>
          <w:sz w:val="24"/>
          <w:szCs w:val="24"/>
          <w:lang w:val="sr-Latn-RS"/>
        </w:rPr>
      </w:pPr>
    </w:p>
    <w:p w14:paraId="4735A40E" w14:textId="77777777" w:rsidR="00753A32" w:rsidRDefault="00753A32" w:rsidP="002C3E77">
      <w:pPr>
        <w:rPr>
          <w:rFonts w:asciiTheme="majorHAnsi" w:hAnsiTheme="majorHAnsi"/>
          <w:b/>
          <w:sz w:val="24"/>
          <w:szCs w:val="24"/>
          <w:lang w:val="sr-Latn-RS"/>
        </w:rPr>
      </w:pPr>
    </w:p>
    <w:p w14:paraId="6FE38ABF" w14:textId="77777777" w:rsidR="00753A32" w:rsidRDefault="00753A32" w:rsidP="002C3E77">
      <w:pPr>
        <w:rPr>
          <w:rFonts w:asciiTheme="majorHAnsi" w:hAnsiTheme="majorHAnsi"/>
          <w:b/>
          <w:sz w:val="24"/>
          <w:szCs w:val="24"/>
          <w:lang w:val="sr-Latn-RS"/>
        </w:rPr>
      </w:pPr>
    </w:p>
    <w:p w14:paraId="074EB42E" w14:textId="77777777" w:rsidR="00753A32" w:rsidRDefault="00753A32" w:rsidP="002C3E77">
      <w:pPr>
        <w:rPr>
          <w:rFonts w:asciiTheme="majorHAnsi" w:hAnsiTheme="majorHAnsi"/>
          <w:b/>
          <w:sz w:val="24"/>
          <w:szCs w:val="24"/>
          <w:lang w:val="sr-Latn-RS"/>
        </w:rPr>
      </w:pPr>
    </w:p>
    <w:p w14:paraId="716306AD" w14:textId="77777777" w:rsidR="00753A32" w:rsidRDefault="00753A32" w:rsidP="002C3E77">
      <w:pPr>
        <w:rPr>
          <w:rFonts w:asciiTheme="majorHAnsi" w:hAnsiTheme="majorHAnsi"/>
          <w:b/>
          <w:sz w:val="24"/>
          <w:szCs w:val="24"/>
          <w:lang w:val="sr-Latn-RS"/>
        </w:rPr>
      </w:pPr>
    </w:p>
    <w:p w14:paraId="7F03FD00" w14:textId="77777777" w:rsidR="0054508D" w:rsidRDefault="0054508D" w:rsidP="002C3E77">
      <w:pPr>
        <w:rPr>
          <w:rFonts w:asciiTheme="majorHAnsi" w:hAnsiTheme="majorHAnsi"/>
          <w:b/>
          <w:sz w:val="24"/>
          <w:szCs w:val="24"/>
          <w:lang w:val="sr-Latn-RS"/>
        </w:rPr>
      </w:pPr>
      <w:r w:rsidRPr="00E31D8C">
        <w:rPr>
          <w:rFonts w:asciiTheme="majorHAnsi" w:hAnsiTheme="majorHAnsi"/>
          <w:b/>
          <w:sz w:val="24"/>
          <w:szCs w:val="24"/>
          <w:lang w:val="sr-Latn-RS"/>
        </w:rPr>
        <w:t>S</w:t>
      </w:r>
      <w:r w:rsidR="00E31D8C">
        <w:rPr>
          <w:rFonts w:asciiTheme="majorHAnsi" w:hAnsiTheme="majorHAnsi"/>
          <w:b/>
          <w:sz w:val="24"/>
          <w:szCs w:val="24"/>
          <w:lang w:val="sr-Latn-RS"/>
        </w:rPr>
        <w:t xml:space="preserve"> </w:t>
      </w:r>
      <w:r w:rsidRPr="00E31D8C">
        <w:rPr>
          <w:rFonts w:asciiTheme="majorHAnsi" w:hAnsiTheme="majorHAnsi"/>
          <w:b/>
          <w:sz w:val="24"/>
          <w:szCs w:val="24"/>
          <w:lang w:val="sr-Latn-RS"/>
        </w:rPr>
        <w:t>A</w:t>
      </w:r>
      <w:r w:rsidR="00E31D8C">
        <w:rPr>
          <w:rFonts w:asciiTheme="majorHAnsi" w:hAnsiTheme="majorHAnsi"/>
          <w:b/>
          <w:sz w:val="24"/>
          <w:szCs w:val="24"/>
          <w:lang w:val="sr-Latn-RS"/>
        </w:rPr>
        <w:t xml:space="preserve"> </w:t>
      </w:r>
      <w:r w:rsidRPr="00E31D8C">
        <w:rPr>
          <w:rFonts w:asciiTheme="majorHAnsi" w:hAnsiTheme="majorHAnsi"/>
          <w:b/>
          <w:sz w:val="24"/>
          <w:szCs w:val="24"/>
          <w:lang w:val="sr-Latn-RS"/>
        </w:rPr>
        <w:t>D</w:t>
      </w:r>
      <w:r w:rsidR="00E31D8C">
        <w:rPr>
          <w:rFonts w:asciiTheme="majorHAnsi" w:hAnsiTheme="majorHAnsi"/>
          <w:b/>
          <w:sz w:val="24"/>
          <w:szCs w:val="24"/>
          <w:lang w:val="sr-Latn-RS"/>
        </w:rPr>
        <w:t xml:space="preserve"> </w:t>
      </w:r>
      <w:r w:rsidRPr="00E31D8C">
        <w:rPr>
          <w:rFonts w:asciiTheme="majorHAnsi" w:hAnsiTheme="majorHAnsi"/>
          <w:b/>
          <w:sz w:val="24"/>
          <w:szCs w:val="24"/>
          <w:lang w:val="sr-Latn-RS"/>
        </w:rPr>
        <w:t>R</w:t>
      </w:r>
      <w:r w:rsidR="00E31D8C">
        <w:rPr>
          <w:rFonts w:asciiTheme="majorHAnsi" w:hAnsiTheme="majorHAnsi"/>
          <w:b/>
          <w:sz w:val="24"/>
          <w:szCs w:val="24"/>
          <w:lang w:val="sr-Latn-RS"/>
        </w:rPr>
        <w:t xml:space="preserve"> </w:t>
      </w:r>
      <w:r w:rsidRPr="00E31D8C">
        <w:rPr>
          <w:rFonts w:asciiTheme="majorHAnsi" w:hAnsiTheme="majorHAnsi"/>
          <w:b/>
          <w:sz w:val="24"/>
          <w:szCs w:val="24"/>
          <w:lang w:val="sr-Latn-RS"/>
        </w:rPr>
        <w:t>Ž</w:t>
      </w:r>
      <w:r w:rsidR="00E31D8C">
        <w:rPr>
          <w:rFonts w:asciiTheme="majorHAnsi" w:hAnsiTheme="majorHAnsi"/>
          <w:b/>
          <w:sz w:val="24"/>
          <w:szCs w:val="24"/>
          <w:lang w:val="sr-Latn-RS"/>
        </w:rPr>
        <w:t xml:space="preserve"> </w:t>
      </w:r>
      <w:r w:rsidRPr="00E31D8C">
        <w:rPr>
          <w:rFonts w:asciiTheme="majorHAnsi" w:hAnsiTheme="majorHAnsi"/>
          <w:b/>
          <w:sz w:val="24"/>
          <w:szCs w:val="24"/>
          <w:lang w:val="sr-Latn-RS"/>
        </w:rPr>
        <w:t>A</w:t>
      </w:r>
      <w:r w:rsidR="00E31D8C">
        <w:rPr>
          <w:rFonts w:asciiTheme="majorHAnsi" w:hAnsiTheme="majorHAnsi"/>
          <w:b/>
          <w:sz w:val="24"/>
          <w:szCs w:val="24"/>
          <w:lang w:val="sr-Latn-RS"/>
        </w:rPr>
        <w:t xml:space="preserve"> </w:t>
      </w:r>
      <w:r w:rsidRPr="00E31D8C">
        <w:rPr>
          <w:rFonts w:asciiTheme="majorHAnsi" w:hAnsiTheme="majorHAnsi"/>
          <w:b/>
          <w:sz w:val="24"/>
          <w:szCs w:val="24"/>
          <w:lang w:val="sr-Latn-RS"/>
        </w:rPr>
        <w:t>J</w:t>
      </w:r>
    </w:p>
    <w:p w14:paraId="570DE767" w14:textId="77777777" w:rsidR="00E31D8C" w:rsidRPr="00E31D8C" w:rsidRDefault="00E31D8C" w:rsidP="002C3E77">
      <w:pPr>
        <w:rPr>
          <w:rFonts w:asciiTheme="majorHAnsi" w:hAnsiTheme="majorHAnsi"/>
          <w:b/>
          <w:sz w:val="24"/>
          <w:szCs w:val="24"/>
          <w:lang w:val="sr-Latn-RS"/>
        </w:rPr>
      </w:pPr>
    </w:p>
    <w:p w14:paraId="4B7344BE" w14:textId="77777777" w:rsidR="0054508D" w:rsidRPr="00E31D8C" w:rsidRDefault="0054508D" w:rsidP="002C3E77">
      <w:pPr>
        <w:rPr>
          <w:rFonts w:asciiTheme="majorHAnsi" w:hAnsiTheme="majorHAnsi"/>
          <w:sz w:val="24"/>
          <w:szCs w:val="24"/>
          <w:lang w:val="sr-Latn-RS"/>
        </w:rPr>
      </w:pPr>
      <w:r w:rsidRPr="00E31D8C">
        <w:rPr>
          <w:rFonts w:asciiTheme="majorHAnsi" w:hAnsiTheme="majorHAnsi"/>
          <w:sz w:val="24"/>
          <w:szCs w:val="24"/>
          <w:lang w:val="sr-Latn-RS"/>
        </w:rPr>
        <w:t xml:space="preserve">I </w:t>
      </w:r>
      <w:r w:rsidR="00D81041">
        <w:rPr>
          <w:rFonts w:asciiTheme="majorHAnsi" w:hAnsiTheme="majorHAnsi"/>
          <w:sz w:val="24"/>
          <w:szCs w:val="24"/>
          <w:lang w:val="sr-Latn-RS"/>
        </w:rPr>
        <w:t xml:space="preserve">    </w:t>
      </w:r>
      <w:r w:rsidRPr="00E31D8C">
        <w:rPr>
          <w:rFonts w:asciiTheme="majorHAnsi" w:hAnsiTheme="majorHAnsi"/>
          <w:sz w:val="24"/>
          <w:szCs w:val="24"/>
          <w:lang w:val="sr-Latn-RS"/>
        </w:rPr>
        <w:t>UVOD</w:t>
      </w:r>
    </w:p>
    <w:p w14:paraId="2020FD33" w14:textId="77777777" w:rsidR="0054508D" w:rsidRPr="00E31D8C" w:rsidRDefault="0054508D" w:rsidP="00E31D8C">
      <w:pPr>
        <w:pStyle w:val="ListParagraph"/>
        <w:numPr>
          <w:ilvl w:val="0"/>
          <w:numId w:val="5"/>
        </w:numPr>
        <w:ind w:left="270" w:hanging="270"/>
        <w:rPr>
          <w:rFonts w:asciiTheme="majorHAnsi" w:hAnsiTheme="majorHAnsi"/>
          <w:bCs/>
          <w:sz w:val="24"/>
          <w:szCs w:val="24"/>
        </w:rPr>
      </w:pPr>
      <w:r w:rsidRPr="00E31D8C">
        <w:rPr>
          <w:rFonts w:asciiTheme="majorHAnsi" w:hAnsiTheme="majorHAnsi"/>
          <w:bCs/>
          <w:color w:val="000000"/>
          <w:sz w:val="24"/>
          <w:szCs w:val="24"/>
        </w:rPr>
        <w:t>Izbor zemljišta i mesta</w:t>
      </w:r>
    </w:p>
    <w:p w14:paraId="2C9E4EA4" w14:textId="77777777" w:rsidR="0054508D" w:rsidRDefault="0054508D" w:rsidP="00E31D8C">
      <w:pPr>
        <w:pStyle w:val="ListParagraph"/>
        <w:numPr>
          <w:ilvl w:val="0"/>
          <w:numId w:val="5"/>
        </w:numPr>
        <w:ind w:left="270" w:hanging="270"/>
        <w:rPr>
          <w:rFonts w:asciiTheme="majorHAnsi" w:hAnsiTheme="majorHAnsi"/>
          <w:bCs/>
          <w:sz w:val="24"/>
          <w:szCs w:val="24"/>
        </w:rPr>
      </w:pPr>
      <w:r w:rsidRPr="00E31D8C">
        <w:rPr>
          <w:rFonts w:asciiTheme="majorHAnsi" w:hAnsiTheme="majorHAnsi"/>
          <w:bCs/>
          <w:sz w:val="24"/>
          <w:szCs w:val="24"/>
        </w:rPr>
        <w:t>Oblik, položaj i veličina</w:t>
      </w:r>
    </w:p>
    <w:p w14:paraId="503BBD7F" w14:textId="77777777" w:rsidR="00003B76" w:rsidRPr="00E31D8C" w:rsidRDefault="00003B76" w:rsidP="00003B76">
      <w:pPr>
        <w:pStyle w:val="ListParagraph"/>
        <w:ind w:left="270"/>
        <w:rPr>
          <w:rFonts w:asciiTheme="majorHAnsi" w:hAnsiTheme="majorHAnsi"/>
          <w:bCs/>
          <w:sz w:val="24"/>
          <w:szCs w:val="24"/>
        </w:rPr>
      </w:pPr>
    </w:p>
    <w:p w14:paraId="1EE19BC3" w14:textId="77777777" w:rsidR="0054508D" w:rsidRDefault="0054508D" w:rsidP="0054508D">
      <w:pPr>
        <w:rPr>
          <w:rFonts w:asciiTheme="majorHAnsi" w:hAnsiTheme="majorHAnsi"/>
          <w:sz w:val="24"/>
          <w:szCs w:val="24"/>
          <w:lang w:val="sr-Latn-RS"/>
        </w:rPr>
      </w:pPr>
      <w:r w:rsidRPr="00E31D8C">
        <w:rPr>
          <w:rFonts w:asciiTheme="majorHAnsi" w:hAnsiTheme="majorHAnsi"/>
          <w:sz w:val="24"/>
          <w:szCs w:val="24"/>
          <w:lang w:val="sr-Latn-RS"/>
        </w:rPr>
        <w:t xml:space="preserve">II  </w:t>
      </w:r>
      <w:r w:rsidR="00D81041">
        <w:rPr>
          <w:rFonts w:asciiTheme="majorHAnsi" w:hAnsiTheme="majorHAnsi"/>
          <w:sz w:val="24"/>
          <w:szCs w:val="24"/>
          <w:lang w:val="sr-Latn-RS"/>
        </w:rPr>
        <w:t xml:space="preserve">   </w:t>
      </w:r>
      <w:r w:rsidRPr="00E31D8C">
        <w:rPr>
          <w:rFonts w:asciiTheme="majorHAnsi" w:hAnsiTheme="majorHAnsi"/>
          <w:sz w:val="24"/>
          <w:szCs w:val="24"/>
          <w:lang w:val="sr-Latn-RS"/>
        </w:rPr>
        <w:t>PRAVNI OSNOV</w:t>
      </w:r>
    </w:p>
    <w:p w14:paraId="50214D86" w14:textId="77777777" w:rsidR="00003B76" w:rsidRPr="00E31D8C" w:rsidRDefault="00003B76" w:rsidP="0054508D">
      <w:pPr>
        <w:rPr>
          <w:rFonts w:asciiTheme="majorHAnsi" w:hAnsiTheme="majorHAnsi"/>
          <w:sz w:val="24"/>
          <w:szCs w:val="24"/>
          <w:lang w:val="sr-Latn-RS"/>
        </w:rPr>
      </w:pPr>
    </w:p>
    <w:p w14:paraId="28A7E4AC" w14:textId="77777777" w:rsidR="0054508D" w:rsidRDefault="0054508D" w:rsidP="0054508D">
      <w:pPr>
        <w:pStyle w:val="T30X"/>
        <w:ind w:firstLine="0"/>
        <w:rPr>
          <w:rFonts w:asciiTheme="majorHAnsi" w:hAnsiTheme="majorHAnsi"/>
          <w:color w:val="auto"/>
          <w:sz w:val="24"/>
          <w:szCs w:val="24"/>
        </w:rPr>
      </w:pPr>
      <w:r w:rsidRPr="00E31D8C">
        <w:rPr>
          <w:rFonts w:asciiTheme="majorHAnsi" w:hAnsiTheme="majorHAnsi"/>
          <w:color w:val="auto"/>
          <w:sz w:val="24"/>
          <w:szCs w:val="24"/>
        </w:rPr>
        <w:t xml:space="preserve">III  </w:t>
      </w:r>
      <w:r w:rsidR="00D81041">
        <w:rPr>
          <w:rFonts w:asciiTheme="majorHAnsi" w:hAnsiTheme="majorHAnsi"/>
          <w:color w:val="auto"/>
          <w:sz w:val="24"/>
          <w:szCs w:val="24"/>
        </w:rPr>
        <w:t xml:space="preserve">  </w:t>
      </w:r>
      <w:r w:rsidRPr="00E31D8C">
        <w:rPr>
          <w:rFonts w:asciiTheme="majorHAnsi" w:hAnsiTheme="majorHAnsi"/>
          <w:color w:val="auto"/>
          <w:sz w:val="24"/>
          <w:szCs w:val="24"/>
        </w:rPr>
        <w:t>CILJ I SVRHA</w:t>
      </w:r>
    </w:p>
    <w:p w14:paraId="4BFC6FE7" w14:textId="77777777" w:rsidR="00003B76" w:rsidRPr="00E31D8C" w:rsidRDefault="00003B76" w:rsidP="0054508D">
      <w:pPr>
        <w:pStyle w:val="T30X"/>
        <w:ind w:firstLine="0"/>
        <w:rPr>
          <w:rFonts w:asciiTheme="majorHAnsi" w:hAnsiTheme="majorHAnsi"/>
          <w:color w:val="auto"/>
          <w:sz w:val="24"/>
          <w:szCs w:val="24"/>
        </w:rPr>
      </w:pPr>
    </w:p>
    <w:p w14:paraId="2E5DCD75" w14:textId="77777777" w:rsidR="0054508D" w:rsidRDefault="0054508D" w:rsidP="0054508D">
      <w:pPr>
        <w:suppressAutoHyphens w:val="0"/>
        <w:overflowPunct/>
        <w:autoSpaceDN w:val="0"/>
        <w:adjustRightInd w:val="0"/>
        <w:jc w:val="both"/>
        <w:textAlignment w:val="auto"/>
        <w:rPr>
          <w:rFonts w:asciiTheme="majorHAnsi" w:hAnsiTheme="majorHAnsi"/>
          <w:sz w:val="24"/>
          <w:szCs w:val="24"/>
          <w:lang w:val="sr-Latn-CS" w:eastAsia="sr-Latn-CS"/>
        </w:rPr>
      </w:pPr>
      <w:r w:rsidRPr="00E31D8C">
        <w:rPr>
          <w:rFonts w:asciiTheme="majorHAnsi" w:hAnsiTheme="majorHAnsi"/>
          <w:sz w:val="24"/>
          <w:szCs w:val="24"/>
          <w:lang w:val="sr-Latn-CS" w:eastAsia="sr-Latn-CS"/>
        </w:rPr>
        <w:t xml:space="preserve">IV  </w:t>
      </w:r>
      <w:r w:rsidR="00D81041">
        <w:rPr>
          <w:rFonts w:asciiTheme="majorHAnsi" w:hAnsiTheme="majorHAnsi"/>
          <w:sz w:val="24"/>
          <w:szCs w:val="24"/>
          <w:lang w:val="sr-Latn-CS" w:eastAsia="sr-Latn-CS"/>
        </w:rPr>
        <w:t xml:space="preserve">  </w:t>
      </w:r>
      <w:r w:rsidRPr="00E31D8C">
        <w:rPr>
          <w:rFonts w:asciiTheme="majorHAnsi" w:hAnsiTheme="majorHAnsi"/>
          <w:sz w:val="24"/>
          <w:szCs w:val="24"/>
          <w:lang w:val="sr-Latn-CS" w:eastAsia="sr-Latn-CS"/>
        </w:rPr>
        <w:t>PREDMET  IDEJNOG RJEŠENJA</w:t>
      </w:r>
    </w:p>
    <w:p w14:paraId="5F9FC17E" w14:textId="77777777" w:rsidR="00003B76" w:rsidRPr="00E31D8C" w:rsidRDefault="00003B76" w:rsidP="0054508D">
      <w:pPr>
        <w:suppressAutoHyphens w:val="0"/>
        <w:overflowPunct/>
        <w:autoSpaceDN w:val="0"/>
        <w:adjustRightInd w:val="0"/>
        <w:jc w:val="both"/>
        <w:textAlignment w:val="auto"/>
        <w:rPr>
          <w:rFonts w:asciiTheme="majorHAnsi" w:hAnsiTheme="majorHAnsi"/>
          <w:sz w:val="24"/>
          <w:szCs w:val="24"/>
          <w:lang w:val="sr-Latn-CS" w:eastAsia="sr-Latn-CS"/>
        </w:rPr>
      </w:pPr>
    </w:p>
    <w:p w14:paraId="0ECEDD43" w14:textId="77777777" w:rsidR="0054508D" w:rsidRDefault="0054508D" w:rsidP="0054508D">
      <w:pPr>
        <w:pStyle w:val="T30X"/>
        <w:ind w:firstLine="0"/>
        <w:rPr>
          <w:rFonts w:asciiTheme="majorHAnsi" w:hAnsiTheme="majorHAnsi"/>
          <w:sz w:val="24"/>
          <w:szCs w:val="24"/>
        </w:rPr>
      </w:pPr>
      <w:r w:rsidRPr="00E31D8C">
        <w:rPr>
          <w:rFonts w:asciiTheme="majorHAnsi" w:hAnsiTheme="majorHAnsi"/>
          <w:sz w:val="24"/>
          <w:szCs w:val="24"/>
        </w:rPr>
        <w:t xml:space="preserve">V   </w:t>
      </w:r>
      <w:r w:rsidR="00D81041">
        <w:rPr>
          <w:rFonts w:asciiTheme="majorHAnsi" w:hAnsiTheme="majorHAnsi"/>
          <w:sz w:val="24"/>
          <w:szCs w:val="24"/>
        </w:rPr>
        <w:t xml:space="preserve">  </w:t>
      </w:r>
      <w:r w:rsidRPr="00E31D8C">
        <w:rPr>
          <w:rFonts w:asciiTheme="majorHAnsi" w:hAnsiTheme="majorHAnsi"/>
          <w:sz w:val="24"/>
          <w:szCs w:val="24"/>
        </w:rPr>
        <w:t>LOKACIJA</w:t>
      </w:r>
    </w:p>
    <w:p w14:paraId="310B08B1" w14:textId="77777777" w:rsidR="00003B76" w:rsidRPr="00E31D8C" w:rsidRDefault="00003B76" w:rsidP="0054508D">
      <w:pPr>
        <w:pStyle w:val="T30X"/>
        <w:ind w:firstLine="0"/>
        <w:rPr>
          <w:rFonts w:asciiTheme="majorHAnsi" w:hAnsiTheme="majorHAnsi"/>
          <w:sz w:val="24"/>
          <w:szCs w:val="24"/>
        </w:rPr>
      </w:pPr>
    </w:p>
    <w:p w14:paraId="0F592E5E" w14:textId="77777777" w:rsidR="0054508D" w:rsidRPr="00E31D8C" w:rsidRDefault="0054508D" w:rsidP="0054508D">
      <w:pPr>
        <w:pStyle w:val="T30X"/>
        <w:ind w:firstLine="0"/>
        <w:rPr>
          <w:rFonts w:asciiTheme="majorHAnsi" w:hAnsiTheme="majorHAnsi"/>
          <w:sz w:val="24"/>
          <w:szCs w:val="24"/>
        </w:rPr>
      </w:pPr>
      <w:r w:rsidRPr="00E31D8C">
        <w:rPr>
          <w:rFonts w:asciiTheme="majorHAnsi" w:hAnsiTheme="majorHAnsi"/>
          <w:sz w:val="24"/>
          <w:szCs w:val="24"/>
        </w:rPr>
        <w:t xml:space="preserve">VI  </w:t>
      </w:r>
      <w:r w:rsidR="00D81041">
        <w:rPr>
          <w:rFonts w:asciiTheme="majorHAnsi" w:hAnsiTheme="majorHAnsi"/>
          <w:sz w:val="24"/>
          <w:szCs w:val="24"/>
        </w:rPr>
        <w:t xml:space="preserve">  </w:t>
      </w:r>
      <w:r w:rsidRPr="00E31D8C">
        <w:rPr>
          <w:rFonts w:asciiTheme="majorHAnsi" w:hAnsiTheme="majorHAnsi"/>
          <w:sz w:val="24"/>
          <w:szCs w:val="24"/>
        </w:rPr>
        <w:t xml:space="preserve">USLOVI I PARAMETRI IZ PLANKOG DOKUMETA </w:t>
      </w:r>
    </w:p>
    <w:p w14:paraId="6B548B3C" w14:textId="77777777" w:rsidR="00E55EDC" w:rsidRPr="00E31D8C" w:rsidRDefault="00E31D8C" w:rsidP="00E31D8C">
      <w:pPr>
        <w:pStyle w:val="ListParagraph"/>
        <w:numPr>
          <w:ilvl w:val="0"/>
          <w:numId w:val="6"/>
        </w:numPr>
        <w:ind w:left="270" w:hanging="270"/>
        <w:rPr>
          <w:rFonts w:asciiTheme="majorHAnsi" w:hAnsiTheme="majorHAnsi"/>
          <w:sz w:val="24"/>
          <w:szCs w:val="24"/>
          <w:lang w:val="sr-Latn-RS"/>
        </w:rPr>
      </w:pPr>
      <w:r w:rsidRPr="00E31D8C">
        <w:rPr>
          <w:rFonts w:asciiTheme="majorHAnsi" w:hAnsiTheme="majorHAnsi"/>
          <w:sz w:val="24"/>
          <w:szCs w:val="24"/>
        </w:rPr>
        <w:t>Komunalna infrastruktura ,Groblja</w:t>
      </w:r>
    </w:p>
    <w:p w14:paraId="256E7AC1" w14:textId="77777777" w:rsidR="00E55EDC" w:rsidRPr="00E31D8C" w:rsidRDefault="00E31D8C" w:rsidP="00E31D8C">
      <w:pPr>
        <w:pStyle w:val="ListParagraph"/>
        <w:numPr>
          <w:ilvl w:val="0"/>
          <w:numId w:val="6"/>
        </w:numPr>
        <w:ind w:left="270" w:hanging="270"/>
        <w:rPr>
          <w:rFonts w:asciiTheme="majorHAnsi" w:hAnsiTheme="majorHAnsi"/>
          <w:sz w:val="24"/>
          <w:szCs w:val="24"/>
          <w:lang w:val="sr-Latn-RS"/>
        </w:rPr>
      </w:pPr>
      <w:r w:rsidRPr="00E31D8C">
        <w:rPr>
          <w:rFonts w:asciiTheme="majorHAnsi" w:hAnsiTheme="majorHAnsi"/>
          <w:sz w:val="24"/>
          <w:szCs w:val="24"/>
          <w:lang w:val="pl-PL"/>
        </w:rPr>
        <w:t>Uslovi građenja na zemljištu van naselja i na poljoprivrednom zemljištu</w:t>
      </w:r>
      <w:r w:rsidRPr="00E31D8C">
        <w:rPr>
          <w:rFonts w:asciiTheme="majorHAnsi" w:hAnsiTheme="majorHAnsi"/>
          <w:color w:val="FF0000"/>
          <w:sz w:val="24"/>
          <w:szCs w:val="24"/>
          <w:lang w:val="pl-PL"/>
        </w:rPr>
        <w:tab/>
      </w:r>
    </w:p>
    <w:p w14:paraId="1A67FEA1" w14:textId="77777777" w:rsidR="00E55EDC" w:rsidRPr="00003B76" w:rsidRDefault="00E31D8C" w:rsidP="00E31D8C">
      <w:pPr>
        <w:pStyle w:val="ListParagraph"/>
        <w:numPr>
          <w:ilvl w:val="0"/>
          <w:numId w:val="6"/>
        </w:numPr>
        <w:ind w:left="270" w:hanging="270"/>
        <w:rPr>
          <w:rFonts w:asciiTheme="majorHAnsi" w:hAnsiTheme="majorHAnsi"/>
          <w:sz w:val="24"/>
          <w:szCs w:val="24"/>
          <w:lang w:val="sr-Latn-RS"/>
        </w:rPr>
      </w:pPr>
      <w:r w:rsidRPr="00E31D8C">
        <w:rPr>
          <w:rFonts w:asciiTheme="majorHAnsi" w:hAnsiTheme="majorHAnsi"/>
          <w:sz w:val="24"/>
          <w:szCs w:val="24"/>
        </w:rPr>
        <w:t>Pejzažno oblikovanje prostora-objekti pejzažne arhitekture specijalne namjene</w:t>
      </w:r>
    </w:p>
    <w:p w14:paraId="22A02907" w14:textId="77777777" w:rsidR="00003B76" w:rsidRPr="00E31D8C" w:rsidRDefault="00003B76" w:rsidP="00003B76">
      <w:pPr>
        <w:pStyle w:val="ListParagraph"/>
        <w:ind w:left="270"/>
        <w:rPr>
          <w:rFonts w:asciiTheme="majorHAnsi" w:hAnsiTheme="majorHAnsi"/>
          <w:sz w:val="24"/>
          <w:szCs w:val="24"/>
          <w:lang w:val="sr-Latn-RS"/>
        </w:rPr>
      </w:pPr>
    </w:p>
    <w:p w14:paraId="7552B068" w14:textId="77777777" w:rsidR="00E31D8C" w:rsidRDefault="00E31D8C" w:rsidP="00E31D8C">
      <w:pPr>
        <w:pStyle w:val="T30X"/>
        <w:ind w:firstLine="0"/>
        <w:rPr>
          <w:rFonts w:asciiTheme="majorHAnsi" w:hAnsiTheme="majorHAnsi"/>
          <w:sz w:val="24"/>
          <w:szCs w:val="24"/>
        </w:rPr>
      </w:pPr>
      <w:r w:rsidRPr="00E31D8C">
        <w:rPr>
          <w:rFonts w:asciiTheme="majorHAnsi" w:hAnsiTheme="majorHAnsi"/>
          <w:sz w:val="24"/>
          <w:szCs w:val="24"/>
        </w:rPr>
        <w:t xml:space="preserve">VII </w:t>
      </w:r>
      <w:r w:rsidR="00D81041">
        <w:rPr>
          <w:rFonts w:asciiTheme="majorHAnsi" w:hAnsiTheme="majorHAnsi"/>
          <w:sz w:val="24"/>
          <w:szCs w:val="24"/>
        </w:rPr>
        <w:t xml:space="preserve">  </w:t>
      </w:r>
      <w:r w:rsidRPr="00E31D8C">
        <w:rPr>
          <w:rFonts w:asciiTheme="majorHAnsi" w:hAnsiTheme="majorHAnsi"/>
          <w:sz w:val="24"/>
          <w:szCs w:val="24"/>
        </w:rPr>
        <w:t xml:space="preserve">PREPORUKE  </w:t>
      </w:r>
    </w:p>
    <w:p w14:paraId="00466ED6" w14:textId="77777777" w:rsidR="00003B76" w:rsidRPr="00E31D8C" w:rsidRDefault="00003B76" w:rsidP="00E31D8C">
      <w:pPr>
        <w:pStyle w:val="T30X"/>
        <w:ind w:firstLine="0"/>
        <w:rPr>
          <w:rFonts w:asciiTheme="majorHAnsi" w:hAnsiTheme="majorHAnsi"/>
          <w:sz w:val="24"/>
          <w:szCs w:val="24"/>
        </w:rPr>
      </w:pPr>
    </w:p>
    <w:p w14:paraId="2916AE55" w14:textId="77777777" w:rsidR="00E31D8C" w:rsidRDefault="00E31D8C" w:rsidP="00E31D8C">
      <w:pPr>
        <w:pStyle w:val="T30X"/>
        <w:ind w:firstLine="0"/>
        <w:rPr>
          <w:rFonts w:asciiTheme="majorHAnsi" w:hAnsiTheme="majorHAnsi"/>
          <w:sz w:val="24"/>
          <w:szCs w:val="24"/>
        </w:rPr>
      </w:pPr>
      <w:proofErr w:type="gramStart"/>
      <w:r w:rsidRPr="00E31D8C">
        <w:rPr>
          <w:rFonts w:asciiTheme="majorHAnsi" w:hAnsiTheme="majorHAnsi"/>
          <w:sz w:val="24"/>
          <w:szCs w:val="24"/>
        </w:rPr>
        <w:t>VIII  PRAVILA</w:t>
      </w:r>
      <w:proofErr w:type="gramEnd"/>
      <w:r w:rsidRPr="00E31D8C">
        <w:rPr>
          <w:rFonts w:asciiTheme="majorHAnsi" w:hAnsiTheme="majorHAnsi"/>
          <w:sz w:val="24"/>
          <w:szCs w:val="24"/>
        </w:rPr>
        <w:t xml:space="preserve"> I STANDARDI</w:t>
      </w:r>
    </w:p>
    <w:p w14:paraId="662ABB42" w14:textId="77777777" w:rsidR="00003B76" w:rsidRPr="00E31D8C" w:rsidRDefault="00003B76" w:rsidP="00E31D8C">
      <w:pPr>
        <w:pStyle w:val="T30X"/>
        <w:ind w:firstLine="0"/>
        <w:rPr>
          <w:rFonts w:asciiTheme="majorHAnsi" w:hAnsiTheme="majorHAnsi"/>
          <w:sz w:val="24"/>
          <w:szCs w:val="24"/>
        </w:rPr>
      </w:pPr>
    </w:p>
    <w:p w14:paraId="105ECD0A" w14:textId="77777777" w:rsidR="00E31D8C" w:rsidRPr="00E31D8C" w:rsidRDefault="00E31D8C" w:rsidP="00E31D8C">
      <w:pPr>
        <w:rPr>
          <w:rFonts w:asciiTheme="majorHAnsi" w:hAnsiTheme="majorHAnsi"/>
          <w:sz w:val="24"/>
          <w:szCs w:val="24"/>
          <w:lang w:val="sr-Latn-RS"/>
        </w:rPr>
      </w:pPr>
      <w:r w:rsidRPr="00E31D8C">
        <w:rPr>
          <w:rFonts w:asciiTheme="majorHAnsi" w:hAnsiTheme="majorHAnsi"/>
          <w:sz w:val="24"/>
          <w:szCs w:val="24"/>
          <w:lang w:val="sr-Latn-RS"/>
        </w:rPr>
        <w:t xml:space="preserve">IX   </w:t>
      </w:r>
      <w:r w:rsidR="00D81041">
        <w:rPr>
          <w:rFonts w:asciiTheme="majorHAnsi" w:hAnsiTheme="majorHAnsi"/>
          <w:sz w:val="24"/>
          <w:szCs w:val="24"/>
          <w:lang w:val="sr-Latn-RS"/>
        </w:rPr>
        <w:t xml:space="preserve">  </w:t>
      </w:r>
      <w:r w:rsidRPr="00E31D8C">
        <w:rPr>
          <w:rFonts w:asciiTheme="majorHAnsi" w:hAnsiTheme="majorHAnsi"/>
          <w:sz w:val="24"/>
          <w:szCs w:val="24"/>
          <w:lang w:val="sr-Latn-RS"/>
        </w:rPr>
        <w:t>SADRŽAJ  IDEJNOG RJEŠENJA</w:t>
      </w:r>
    </w:p>
    <w:p w14:paraId="1FECA7FD" w14:textId="77777777" w:rsidR="00E31D8C" w:rsidRPr="00E31D8C" w:rsidRDefault="00E31D8C" w:rsidP="00E31D8C">
      <w:pPr>
        <w:pStyle w:val="ListParagraph"/>
        <w:numPr>
          <w:ilvl w:val="0"/>
          <w:numId w:val="1"/>
        </w:numPr>
        <w:ind w:left="270" w:hanging="270"/>
        <w:rPr>
          <w:rFonts w:asciiTheme="majorHAnsi" w:hAnsiTheme="majorHAnsi"/>
          <w:sz w:val="24"/>
          <w:szCs w:val="24"/>
          <w:lang w:val="sr-Latn-RS"/>
        </w:rPr>
      </w:pPr>
      <w:r w:rsidRPr="00E31D8C">
        <w:rPr>
          <w:rFonts w:asciiTheme="majorHAnsi" w:hAnsiTheme="majorHAnsi"/>
          <w:sz w:val="24"/>
          <w:szCs w:val="24"/>
          <w:lang w:val="sr-Latn-RS"/>
        </w:rPr>
        <w:t>pristupni put,</w:t>
      </w:r>
    </w:p>
    <w:p w14:paraId="54F566F5" w14:textId="77777777" w:rsidR="00003B76" w:rsidRDefault="00E31D8C" w:rsidP="00E31D8C">
      <w:pPr>
        <w:pStyle w:val="ListParagraph"/>
        <w:numPr>
          <w:ilvl w:val="0"/>
          <w:numId w:val="1"/>
        </w:numPr>
        <w:ind w:left="270" w:hanging="270"/>
        <w:rPr>
          <w:rFonts w:asciiTheme="majorHAnsi" w:hAnsiTheme="majorHAnsi"/>
          <w:sz w:val="24"/>
          <w:szCs w:val="24"/>
          <w:lang w:val="sr-Latn-RS"/>
        </w:rPr>
      </w:pPr>
      <w:r w:rsidRPr="00003B76">
        <w:rPr>
          <w:rFonts w:asciiTheme="majorHAnsi" w:hAnsiTheme="majorHAnsi"/>
          <w:sz w:val="24"/>
          <w:szCs w:val="24"/>
          <w:lang w:val="sr-Latn-RS"/>
        </w:rPr>
        <w:t xml:space="preserve">zajednički prostor  između grobalja </w:t>
      </w:r>
    </w:p>
    <w:p w14:paraId="657B9ADF" w14:textId="77777777" w:rsidR="00003B76" w:rsidRDefault="00E31D8C" w:rsidP="00E31D8C">
      <w:pPr>
        <w:pStyle w:val="ListParagraph"/>
        <w:numPr>
          <w:ilvl w:val="0"/>
          <w:numId w:val="1"/>
        </w:numPr>
        <w:ind w:left="270" w:hanging="270"/>
        <w:rPr>
          <w:rFonts w:asciiTheme="majorHAnsi" w:hAnsiTheme="majorHAnsi"/>
          <w:sz w:val="24"/>
          <w:szCs w:val="24"/>
          <w:lang w:val="sr-Latn-RS"/>
        </w:rPr>
      </w:pPr>
      <w:r w:rsidRPr="00003B76">
        <w:rPr>
          <w:rFonts w:asciiTheme="majorHAnsi" w:hAnsiTheme="majorHAnsi"/>
          <w:sz w:val="24"/>
          <w:szCs w:val="24"/>
          <w:lang w:val="sr-Latn-RS"/>
        </w:rPr>
        <w:t xml:space="preserve">cjelina  za grobna mjesta sa internim pješačkim i kolskim </w:t>
      </w:r>
      <w:r w:rsidR="00003B76">
        <w:rPr>
          <w:rFonts w:asciiTheme="majorHAnsi" w:hAnsiTheme="majorHAnsi"/>
          <w:sz w:val="24"/>
          <w:szCs w:val="24"/>
          <w:lang w:val="sr-Latn-RS"/>
        </w:rPr>
        <w:t>saobraćajem</w:t>
      </w:r>
    </w:p>
    <w:p w14:paraId="51F13CFE" w14:textId="77777777" w:rsidR="00003B76" w:rsidRDefault="00003B76" w:rsidP="00003B76">
      <w:pPr>
        <w:pStyle w:val="ListParagraph"/>
        <w:ind w:left="270"/>
        <w:rPr>
          <w:rFonts w:asciiTheme="majorHAnsi" w:hAnsiTheme="majorHAnsi"/>
          <w:sz w:val="24"/>
          <w:szCs w:val="24"/>
          <w:lang w:val="sr-Latn-RS"/>
        </w:rPr>
      </w:pPr>
    </w:p>
    <w:p w14:paraId="2EBDD044" w14:textId="77777777" w:rsidR="00E31D8C" w:rsidRDefault="00E31D8C" w:rsidP="00003B76">
      <w:pPr>
        <w:rPr>
          <w:rFonts w:asciiTheme="majorHAnsi" w:hAnsiTheme="majorHAnsi"/>
          <w:sz w:val="24"/>
          <w:szCs w:val="24"/>
          <w:lang w:val="sr-Latn-RS"/>
        </w:rPr>
      </w:pPr>
      <w:r w:rsidRPr="00003B76">
        <w:rPr>
          <w:rFonts w:asciiTheme="majorHAnsi" w:hAnsiTheme="majorHAnsi"/>
          <w:sz w:val="24"/>
          <w:szCs w:val="24"/>
          <w:lang w:val="sr-Latn-RS"/>
        </w:rPr>
        <w:t xml:space="preserve">X  </w:t>
      </w:r>
      <w:r w:rsidR="00D81041">
        <w:rPr>
          <w:rFonts w:asciiTheme="majorHAnsi" w:hAnsiTheme="majorHAnsi"/>
          <w:sz w:val="24"/>
          <w:szCs w:val="24"/>
          <w:lang w:val="sr-Latn-RS"/>
        </w:rPr>
        <w:t xml:space="preserve">     </w:t>
      </w:r>
      <w:r w:rsidRPr="00003B76">
        <w:rPr>
          <w:rFonts w:asciiTheme="majorHAnsi" w:hAnsiTheme="majorHAnsi"/>
          <w:sz w:val="24"/>
          <w:szCs w:val="24"/>
          <w:lang w:val="sr-Latn-RS"/>
        </w:rPr>
        <w:t>SMJERNICE I PREPORUKE</w:t>
      </w:r>
    </w:p>
    <w:p w14:paraId="42EB7B13" w14:textId="77777777" w:rsidR="00003B76" w:rsidRPr="00003B76" w:rsidRDefault="00003B76" w:rsidP="00003B76">
      <w:pPr>
        <w:rPr>
          <w:rFonts w:asciiTheme="majorHAnsi" w:hAnsiTheme="majorHAnsi"/>
          <w:sz w:val="24"/>
          <w:szCs w:val="24"/>
          <w:lang w:val="sr-Latn-RS"/>
        </w:rPr>
      </w:pPr>
    </w:p>
    <w:p w14:paraId="5EDD4E7C" w14:textId="77777777" w:rsidR="00E31D8C" w:rsidRDefault="00D81041" w:rsidP="00E31D8C">
      <w:pPr>
        <w:pStyle w:val="Default"/>
        <w:rPr>
          <w:rFonts w:asciiTheme="majorHAnsi" w:hAnsiTheme="majorHAnsi" w:cs="Times New Roman"/>
          <w:bCs/>
        </w:rPr>
      </w:pPr>
      <w:r>
        <w:rPr>
          <w:rFonts w:asciiTheme="majorHAnsi" w:hAnsiTheme="majorHAnsi" w:cs="Times New Roman"/>
          <w:bCs/>
        </w:rPr>
        <w:t>XI</w:t>
      </w:r>
      <w:r w:rsidR="00E31D8C" w:rsidRPr="00E31D8C">
        <w:rPr>
          <w:rFonts w:asciiTheme="majorHAnsi" w:hAnsiTheme="majorHAnsi" w:cs="Times New Roman"/>
          <w:bCs/>
        </w:rPr>
        <w:t xml:space="preserve"> </w:t>
      </w:r>
      <w:r>
        <w:rPr>
          <w:rFonts w:asciiTheme="majorHAnsi" w:hAnsiTheme="majorHAnsi" w:cs="Times New Roman"/>
          <w:bCs/>
        </w:rPr>
        <w:t xml:space="preserve"> </w:t>
      </w:r>
      <w:r w:rsidR="00E31D8C" w:rsidRPr="00E31D8C">
        <w:rPr>
          <w:rFonts w:asciiTheme="majorHAnsi" w:hAnsiTheme="majorHAnsi" w:cs="Times New Roman"/>
          <w:bCs/>
        </w:rPr>
        <w:t xml:space="preserve"> </w:t>
      </w:r>
      <w:r>
        <w:rPr>
          <w:rFonts w:asciiTheme="majorHAnsi" w:hAnsiTheme="majorHAnsi" w:cs="Times New Roman"/>
          <w:bCs/>
        </w:rPr>
        <w:t xml:space="preserve">   </w:t>
      </w:r>
      <w:r w:rsidR="00E31D8C" w:rsidRPr="00E31D8C">
        <w:rPr>
          <w:rFonts w:asciiTheme="majorHAnsi" w:hAnsiTheme="majorHAnsi" w:cs="Times New Roman"/>
          <w:bCs/>
        </w:rPr>
        <w:t xml:space="preserve">PROPISI OD ZNAČAJA ZA KONKURSNI ZADATAK </w:t>
      </w:r>
    </w:p>
    <w:p w14:paraId="6B18C8EE" w14:textId="77777777" w:rsidR="00D81041" w:rsidRPr="00E31D8C" w:rsidRDefault="00D81041" w:rsidP="00E31D8C">
      <w:pPr>
        <w:pStyle w:val="Default"/>
        <w:rPr>
          <w:rFonts w:asciiTheme="majorHAnsi" w:hAnsiTheme="majorHAnsi" w:cs="Times New Roman"/>
          <w:bCs/>
        </w:rPr>
      </w:pPr>
    </w:p>
    <w:p w14:paraId="30E14328" w14:textId="77777777" w:rsidR="0054508D" w:rsidRDefault="0054508D" w:rsidP="002C3E77">
      <w:pPr>
        <w:rPr>
          <w:rFonts w:asciiTheme="majorHAnsi" w:hAnsiTheme="majorHAnsi"/>
          <w:sz w:val="24"/>
          <w:szCs w:val="24"/>
          <w:lang w:val="sr-Latn-RS"/>
        </w:rPr>
      </w:pPr>
    </w:p>
    <w:p w14:paraId="4CDA1033" w14:textId="77777777" w:rsidR="00444FF9" w:rsidRDefault="00444FF9" w:rsidP="002C3E77">
      <w:pPr>
        <w:rPr>
          <w:rFonts w:asciiTheme="majorHAnsi" w:hAnsiTheme="majorHAnsi"/>
          <w:sz w:val="24"/>
          <w:szCs w:val="24"/>
          <w:lang w:val="sr-Latn-RS"/>
        </w:rPr>
      </w:pPr>
    </w:p>
    <w:p w14:paraId="64AC56FB" w14:textId="77777777" w:rsidR="00FD67E2" w:rsidRDefault="00FD67E2" w:rsidP="002C3E77">
      <w:pPr>
        <w:rPr>
          <w:rFonts w:asciiTheme="majorHAnsi" w:hAnsiTheme="majorHAnsi"/>
          <w:b/>
          <w:sz w:val="24"/>
          <w:szCs w:val="24"/>
          <w:lang w:val="sr-Latn-RS"/>
        </w:rPr>
      </w:pPr>
    </w:p>
    <w:p w14:paraId="4291CEF3" w14:textId="77777777" w:rsidR="00003B76" w:rsidRDefault="00003B76" w:rsidP="002C3E77">
      <w:pPr>
        <w:rPr>
          <w:rFonts w:asciiTheme="majorHAnsi" w:hAnsiTheme="majorHAnsi"/>
          <w:b/>
          <w:sz w:val="24"/>
          <w:szCs w:val="24"/>
          <w:lang w:val="sr-Latn-RS"/>
        </w:rPr>
      </w:pPr>
    </w:p>
    <w:p w14:paraId="6EBD0C1A" w14:textId="77777777" w:rsidR="00003B76" w:rsidRDefault="00003B76" w:rsidP="002C3E77">
      <w:pPr>
        <w:rPr>
          <w:rFonts w:asciiTheme="majorHAnsi" w:hAnsiTheme="majorHAnsi"/>
          <w:b/>
          <w:sz w:val="24"/>
          <w:szCs w:val="24"/>
          <w:lang w:val="sr-Latn-RS"/>
        </w:rPr>
      </w:pPr>
    </w:p>
    <w:p w14:paraId="65863AC1" w14:textId="77777777" w:rsidR="00003B76" w:rsidRDefault="00003B76" w:rsidP="002C3E77">
      <w:pPr>
        <w:rPr>
          <w:rFonts w:asciiTheme="majorHAnsi" w:hAnsiTheme="majorHAnsi"/>
          <w:b/>
          <w:sz w:val="24"/>
          <w:szCs w:val="24"/>
          <w:lang w:val="sr-Latn-RS"/>
        </w:rPr>
      </w:pPr>
    </w:p>
    <w:p w14:paraId="6988DAF2" w14:textId="77777777" w:rsidR="00003B76" w:rsidRDefault="00003B76" w:rsidP="002C3E77">
      <w:pPr>
        <w:rPr>
          <w:rFonts w:asciiTheme="majorHAnsi" w:hAnsiTheme="majorHAnsi"/>
          <w:b/>
          <w:sz w:val="24"/>
          <w:szCs w:val="24"/>
          <w:lang w:val="sr-Latn-RS"/>
        </w:rPr>
      </w:pPr>
    </w:p>
    <w:p w14:paraId="42447824" w14:textId="77777777" w:rsidR="00003B76" w:rsidRDefault="00003B76" w:rsidP="002C3E77">
      <w:pPr>
        <w:rPr>
          <w:rFonts w:asciiTheme="majorHAnsi" w:hAnsiTheme="majorHAnsi"/>
          <w:b/>
          <w:sz w:val="24"/>
          <w:szCs w:val="24"/>
          <w:lang w:val="sr-Latn-RS"/>
        </w:rPr>
      </w:pPr>
    </w:p>
    <w:p w14:paraId="57C1CB14" w14:textId="77777777" w:rsidR="00003B76" w:rsidRDefault="00003B76" w:rsidP="002C3E77">
      <w:pPr>
        <w:rPr>
          <w:rFonts w:asciiTheme="majorHAnsi" w:hAnsiTheme="majorHAnsi"/>
          <w:b/>
          <w:sz w:val="24"/>
          <w:szCs w:val="24"/>
          <w:lang w:val="sr-Latn-RS"/>
        </w:rPr>
      </w:pPr>
    </w:p>
    <w:p w14:paraId="40989B7A" w14:textId="77777777" w:rsidR="00003B76" w:rsidRDefault="00003B76" w:rsidP="002C3E77">
      <w:pPr>
        <w:rPr>
          <w:rFonts w:asciiTheme="majorHAnsi" w:hAnsiTheme="majorHAnsi"/>
          <w:b/>
          <w:sz w:val="24"/>
          <w:szCs w:val="24"/>
          <w:lang w:val="sr-Latn-RS"/>
        </w:rPr>
      </w:pPr>
    </w:p>
    <w:p w14:paraId="39916FA9" w14:textId="77777777" w:rsidR="00003B76" w:rsidRDefault="00003B76" w:rsidP="002C3E77">
      <w:pPr>
        <w:rPr>
          <w:rFonts w:asciiTheme="majorHAnsi" w:hAnsiTheme="majorHAnsi"/>
          <w:b/>
          <w:sz w:val="24"/>
          <w:szCs w:val="24"/>
          <w:lang w:val="sr-Latn-RS"/>
        </w:rPr>
      </w:pPr>
    </w:p>
    <w:p w14:paraId="1B758628" w14:textId="77777777" w:rsidR="00003B76" w:rsidRDefault="00003B76" w:rsidP="002C3E77">
      <w:pPr>
        <w:rPr>
          <w:rFonts w:asciiTheme="majorHAnsi" w:hAnsiTheme="majorHAnsi"/>
          <w:b/>
          <w:sz w:val="24"/>
          <w:szCs w:val="24"/>
          <w:lang w:val="sr-Latn-RS"/>
        </w:rPr>
      </w:pPr>
    </w:p>
    <w:p w14:paraId="06A86541" w14:textId="77777777" w:rsidR="00003B76" w:rsidRDefault="00003B76" w:rsidP="002C3E77">
      <w:pPr>
        <w:rPr>
          <w:rFonts w:asciiTheme="majorHAnsi" w:hAnsiTheme="majorHAnsi"/>
          <w:b/>
          <w:sz w:val="24"/>
          <w:szCs w:val="24"/>
          <w:lang w:val="sr-Latn-RS"/>
        </w:rPr>
      </w:pPr>
    </w:p>
    <w:p w14:paraId="05413559" w14:textId="77777777" w:rsidR="00003B76" w:rsidRDefault="00003B76" w:rsidP="002C3E77">
      <w:pPr>
        <w:rPr>
          <w:rFonts w:asciiTheme="majorHAnsi" w:hAnsiTheme="majorHAnsi"/>
          <w:b/>
          <w:sz w:val="24"/>
          <w:szCs w:val="24"/>
          <w:lang w:val="sr-Latn-RS"/>
        </w:rPr>
      </w:pPr>
    </w:p>
    <w:p w14:paraId="31A85CCB" w14:textId="77777777" w:rsidR="00003B76" w:rsidRDefault="00003B76" w:rsidP="002C3E77">
      <w:pPr>
        <w:rPr>
          <w:rFonts w:asciiTheme="majorHAnsi" w:hAnsiTheme="majorHAnsi"/>
          <w:b/>
          <w:sz w:val="24"/>
          <w:szCs w:val="24"/>
          <w:lang w:val="sr-Latn-RS"/>
        </w:rPr>
      </w:pPr>
    </w:p>
    <w:p w14:paraId="22FC99D6" w14:textId="77777777" w:rsidR="00104170" w:rsidRDefault="00104170" w:rsidP="002C3E77">
      <w:pPr>
        <w:rPr>
          <w:rFonts w:asciiTheme="majorHAnsi" w:hAnsiTheme="majorHAnsi"/>
          <w:b/>
          <w:sz w:val="24"/>
          <w:szCs w:val="24"/>
          <w:lang w:val="sr-Latn-RS"/>
        </w:rPr>
      </w:pPr>
    </w:p>
    <w:p w14:paraId="4FA66229" w14:textId="77777777" w:rsidR="00104170" w:rsidRDefault="00104170" w:rsidP="002C3E77">
      <w:pPr>
        <w:rPr>
          <w:rFonts w:asciiTheme="majorHAnsi" w:hAnsiTheme="majorHAnsi"/>
          <w:b/>
          <w:sz w:val="24"/>
          <w:szCs w:val="24"/>
          <w:lang w:val="sr-Latn-RS"/>
        </w:rPr>
      </w:pPr>
    </w:p>
    <w:p w14:paraId="3D109A4F" w14:textId="77777777" w:rsidR="00104170" w:rsidRDefault="00104170" w:rsidP="002C3E77">
      <w:pPr>
        <w:rPr>
          <w:rFonts w:asciiTheme="majorHAnsi" w:hAnsiTheme="majorHAnsi"/>
          <w:b/>
          <w:sz w:val="24"/>
          <w:szCs w:val="24"/>
          <w:lang w:val="sr-Latn-RS"/>
        </w:rPr>
      </w:pPr>
    </w:p>
    <w:p w14:paraId="40FC9341" w14:textId="77777777" w:rsidR="00FD67E2" w:rsidRDefault="00EE19CF" w:rsidP="002C3E77">
      <w:pPr>
        <w:rPr>
          <w:rFonts w:asciiTheme="majorHAnsi" w:hAnsiTheme="majorHAnsi"/>
          <w:b/>
          <w:sz w:val="24"/>
          <w:szCs w:val="24"/>
          <w:lang w:val="sr-Latn-RS"/>
        </w:rPr>
      </w:pPr>
      <w:r>
        <w:rPr>
          <w:rFonts w:asciiTheme="majorHAnsi" w:hAnsiTheme="majorHAnsi"/>
          <w:b/>
          <w:sz w:val="24"/>
          <w:szCs w:val="24"/>
          <w:lang w:val="sr-Latn-RS"/>
        </w:rPr>
        <w:lastRenderedPageBreak/>
        <w:t xml:space="preserve">I   </w:t>
      </w:r>
      <w:r w:rsidR="00FD67E2">
        <w:rPr>
          <w:rFonts w:asciiTheme="majorHAnsi" w:hAnsiTheme="majorHAnsi"/>
          <w:b/>
          <w:sz w:val="24"/>
          <w:szCs w:val="24"/>
          <w:lang w:val="sr-Latn-RS"/>
        </w:rPr>
        <w:t>UVOD</w:t>
      </w:r>
    </w:p>
    <w:p w14:paraId="34A9F430" w14:textId="77777777" w:rsidR="00FD67E2" w:rsidRPr="00753A32" w:rsidRDefault="0098644A" w:rsidP="002C3E77">
      <w:pPr>
        <w:rPr>
          <w:rFonts w:asciiTheme="majorHAnsi" w:hAnsiTheme="majorHAnsi"/>
          <w:color w:val="000000" w:themeColor="text1"/>
          <w:sz w:val="22"/>
          <w:szCs w:val="22"/>
          <w:lang w:val="sr-Latn-RS"/>
        </w:rPr>
      </w:pPr>
      <w:r w:rsidRPr="00753A32">
        <w:rPr>
          <w:rFonts w:asciiTheme="majorHAnsi" w:hAnsiTheme="majorHAnsi"/>
          <w:b/>
          <w:color w:val="000000" w:themeColor="text1"/>
          <w:sz w:val="22"/>
          <w:szCs w:val="22"/>
          <w:lang w:val="sr-Latn-RS"/>
        </w:rPr>
        <w:t xml:space="preserve">     </w:t>
      </w:r>
      <w:r w:rsidRPr="00753A32">
        <w:rPr>
          <w:rFonts w:asciiTheme="majorHAnsi" w:hAnsiTheme="majorHAnsi"/>
          <w:color w:val="000000" w:themeColor="text1"/>
          <w:sz w:val="22"/>
          <w:szCs w:val="22"/>
          <w:lang w:val="sr-Latn-RS"/>
        </w:rPr>
        <w:t>Postojeće gradsko groblje  se nalazi u zahvatu DUP-a „Groblje“ ,ima utvrđenu granicu i površinu i ispunjeni su planirani kapaciteti tako da se javila potreba za i</w:t>
      </w:r>
      <w:r w:rsidR="00C470B0" w:rsidRPr="00753A32">
        <w:rPr>
          <w:rFonts w:asciiTheme="majorHAnsi" w:hAnsiTheme="majorHAnsi"/>
          <w:color w:val="000000" w:themeColor="text1"/>
          <w:sz w:val="22"/>
          <w:szCs w:val="22"/>
          <w:lang w:val="sr-Latn-RS"/>
        </w:rPr>
        <w:t>z</w:t>
      </w:r>
      <w:r w:rsidRPr="00753A32">
        <w:rPr>
          <w:rFonts w:asciiTheme="majorHAnsi" w:hAnsiTheme="majorHAnsi"/>
          <w:color w:val="000000" w:themeColor="text1"/>
          <w:sz w:val="22"/>
          <w:szCs w:val="22"/>
          <w:lang w:val="sr-Latn-RS"/>
        </w:rPr>
        <w:t>nalaženjem i formiranjem nove površine za ovu namjenu a PUP-om „Berane „ nije predviđena nova lokacija.Trenutno se u okviru gradskog groblja koristi i objekat-gradska kapela sa tri mjesta za izlaganje i parking prostor koji je na javnoj površini pored prilazne ulice postojećem groblju.Na ovoj lokaciji je moguće popunjavati već formirana g</w:t>
      </w:r>
      <w:r w:rsidR="007975D9" w:rsidRPr="00753A32">
        <w:rPr>
          <w:rFonts w:asciiTheme="majorHAnsi" w:hAnsiTheme="majorHAnsi"/>
          <w:color w:val="000000" w:themeColor="text1"/>
          <w:sz w:val="22"/>
          <w:szCs w:val="22"/>
          <w:lang w:val="sr-Latn-RS"/>
        </w:rPr>
        <w:t>r</w:t>
      </w:r>
      <w:r w:rsidRPr="00753A32">
        <w:rPr>
          <w:rFonts w:asciiTheme="majorHAnsi" w:hAnsiTheme="majorHAnsi"/>
          <w:color w:val="000000" w:themeColor="text1"/>
          <w:sz w:val="22"/>
          <w:szCs w:val="22"/>
          <w:lang w:val="sr-Latn-RS"/>
        </w:rPr>
        <w:t>obna mjesta a nije moguća izgradnja novih grobnih mjesta.</w:t>
      </w:r>
      <w:r w:rsidR="0019322E" w:rsidRPr="00753A32">
        <w:rPr>
          <w:rFonts w:asciiTheme="majorHAnsi" w:hAnsiTheme="majorHAnsi"/>
          <w:color w:val="000000" w:themeColor="text1"/>
          <w:sz w:val="22"/>
          <w:szCs w:val="22"/>
          <w:lang w:val="sr-Latn-RS"/>
        </w:rPr>
        <w:t xml:space="preserve"> Iz tog razloga se predviđa novo gradsko groblje koje neće imati centralnu ulogu za čitavo područje grada.</w:t>
      </w:r>
    </w:p>
    <w:p w14:paraId="7709AB87" w14:textId="77777777" w:rsidR="0019322E" w:rsidRPr="00753A32" w:rsidRDefault="0019322E" w:rsidP="0019322E">
      <w:pPr>
        <w:rPr>
          <w:rFonts w:asciiTheme="majorHAnsi" w:hAnsiTheme="majorHAnsi"/>
          <w:b/>
          <w:bCs/>
          <w:color w:val="000000" w:themeColor="text1"/>
          <w:sz w:val="22"/>
          <w:szCs w:val="22"/>
        </w:rPr>
      </w:pPr>
      <w:r w:rsidRPr="00753A32">
        <w:rPr>
          <w:rFonts w:asciiTheme="majorHAnsi" w:hAnsiTheme="majorHAnsi"/>
          <w:b/>
          <w:bCs/>
          <w:color w:val="000000" w:themeColor="text1"/>
          <w:sz w:val="22"/>
          <w:szCs w:val="22"/>
        </w:rPr>
        <w:t>Izbor zemljišta i m</w:t>
      </w:r>
      <w:r w:rsidR="00B913A8">
        <w:rPr>
          <w:rFonts w:asciiTheme="majorHAnsi" w:hAnsiTheme="majorHAnsi"/>
          <w:b/>
          <w:bCs/>
          <w:color w:val="000000" w:themeColor="text1"/>
          <w:sz w:val="22"/>
          <w:szCs w:val="22"/>
        </w:rPr>
        <w:t>j</w:t>
      </w:r>
      <w:r w:rsidRPr="00753A32">
        <w:rPr>
          <w:rFonts w:asciiTheme="majorHAnsi" w:hAnsiTheme="majorHAnsi"/>
          <w:b/>
          <w:bCs/>
          <w:color w:val="000000" w:themeColor="text1"/>
          <w:sz w:val="22"/>
          <w:szCs w:val="22"/>
        </w:rPr>
        <w:t>esta</w:t>
      </w:r>
    </w:p>
    <w:p w14:paraId="49064EEE" w14:textId="77777777" w:rsidR="0019322E" w:rsidRPr="00753A32" w:rsidRDefault="0077587D"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 xml:space="preserve">Groblje treba planirati za 70 do 100 godina, </w:t>
      </w:r>
      <w:r w:rsidR="00B913A8">
        <w:rPr>
          <w:rFonts w:asciiTheme="majorHAnsi" w:hAnsiTheme="majorHAnsi"/>
          <w:color w:val="000000" w:themeColor="text1"/>
          <w:sz w:val="22"/>
          <w:szCs w:val="22"/>
        </w:rPr>
        <w:t>i</w:t>
      </w:r>
      <w:r w:rsidR="0019322E" w:rsidRPr="00753A32">
        <w:rPr>
          <w:rFonts w:asciiTheme="majorHAnsi" w:hAnsiTheme="majorHAnsi"/>
          <w:color w:val="000000" w:themeColor="text1"/>
          <w:sz w:val="22"/>
          <w:szCs w:val="22"/>
        </w:rPr>
        <w:t xml:space="preserve"> treba</w:t>
      </w:r>
      <w:r w:rsidR="00B913A8">
        <w:rPr>
          <w:rFonts w:asciiTheme="majorHAnsi" w:hAnsiTheme="majorHAnsi"/>
          <w:color w:val="000000" w:themeColor="text1"/>
          <w:sz w:val="22"/>
          <w:szCs w:val="22"/>
        </w:rPr>
        <w:t xml:space="preserve">lo </w:t>
      </w:r>
      <w:proofErr w:type="gramStart"/>
      <w:r w:rsidR="00B913A8">
        <w:rPr>
          <w:rFonts w:asciiTheme="majorHAnsi" w:hAnsiTheme="majorHAnsi"/>
          <w:color w:val="000000" w:themeColor="text1"/>
          <w:sz w:val="22"/>
          <w:szCs w:val="22"/>
        </w:rPr>
        <w:t xml:space="preserve">bi </w:t>
      </w:r>
      <w:r w:rsidR="0019322E" w:rsidRPr="00753A32">
        <w:rPr>
          <w:rFonts w:asciiTheme="majorHAnsi" w:hAnsiTheme="majorHAnsi"/>
          <w:color w:val="000000" w:themeColor="text1"/>
          <w:sz w:val="22"/>
          <w:szCs w:val="22"/>
        </w:rPr>
        <w:t xml:space="preserve"> izabrati</w:t>
      </w:r>
      <w:proofErr w:type="gramEnd"/>
      <w:r w:rsidR="0019322E" w:rsidRPr="00753A32">
        <w:rPr>
          <w:rFonts w:asciiTheme="majorHAnsi" w:hAnsiTheme="majorHAnsi"/>
          <w:color w:val="000000" w:themeColor="text1"/>
          <w:sz w:val="22"/>
          <w:szCs w:val="22"/>
        </w:rPr>
        <w:t xml:space="preserve"> područje koje neće biti predmet gradnje i prošire</w:t>
      </w:r>
      <w:r w:rsidR="002A64F5" w:rsidRPr="00753A32">
        <w:rPr>
          <w:rFonts w:asciiTheme="majorHAnsi" w:hAnsiTheme="majorHAnsi"/>
          <w:color w:val="000000" w:themeColor="text1"/>
          <w:sz w:val="22"/>
          <w:szCs w:val="22"/>
        </w:rPr>
        <w:t>nja gradskih površina za predviđ</w:t>
      </w:r>
      <w:r w:rsidR="0019322E" w:rsidRPr="00753A32">
        <w:rPr>
          <w:rFonts w:asciiTheme="majorHAnsi" w:hAnsiTheme="majorHAnsi"/>
          <w:color w:val="000000" w:themeColor="text1"/>
          <w:sz w:val="22"/>
          <w:szCs w:val="22"/>
        </w:rPr>
        <w:t xml:space="preserve">eni period. Položaj groblja </w:t>
      </w:r>
      <w:r w:rsidR="00B913A8">
        <w:rPr>
          <w:rFonts w:asciiTheme="majorHAnsi" w:hAnsiTheme="majorHAnsi"/>
          <w:color w:val="000000" w:themeColor="text1"/>
          <w:sz w:val="22"/>
          <w:szCs w:val="22"/>
        </w:rPr>
        <w:t xml:space="preserve">bi </w:t>
      </w:r>
      <w:proofErr w:type="gramStart"/>
      <w:r w:rsidR="0019322E" w:rsidRPr="00753A32">
        <w:rPr>
          <w:rFonts w:asciiTheme="majorHAnsi" w:hAnsiTheme="majorHAnsi"/>
          <w:color w:val="000000" w:themeColor="text1"/>
          <w:sz w:val="22"/>
          <w:szCs w:val="22"/>
        </w:rPr>
        <w:t>treba</w:t>
      </w:r>
      <w:r w:rsidR="00B913A8">
        <w:rPr>
          <w:rFonts w:asciiTheme="majorHAnsi" w:hAnsiTheme="majorHAnsi"/>
          <w:color w:val="000000" w:themeColor="text1"/>
          <w:sz w:val="22"/>
          <w:szCs w:val="22"/>
        </w:rPr>
        <w:t xml:space="preserve">lo </w:t>
      </w:r>
      <w:r w:rsidR="0019322E" w:rsidRPr="00753A32">
        <w:rPr>
          <w:rFonts w:asciiTheme="majorHAnsi" w:hAnsiTheme="majorHAnsi"/>
          <w:color w:val="000000" w:themeColor="text1"/>
          <w:sz w:val="22"/>
          <w:szCs w:val="22"/>
        </w:rPr>
        <w:t xml:space="preserve"> da</w:t>
      </w:r>
      <w:proofErr w:type="gramEnd"/>
      <w:r w:rsidR="0019322E" w:rsidRPr="00753A32">
        <w:rPr>
          <w:rFonts w:asciiTheme="majorHAnsi" w:hAnsiTheme="majorHAnsi"/>
          <w:color w:val="000000" w:themeColor="text1"/>
          <w:sz w:val="22"/>
          <w:szCs w:val="22"/>
        </w:rPr>
        <w:t xml:space="preserve"> bude izvan grada. Groblje </w:t>
      </w:r>
      <w:r w:rsidR="00B913A8">
        <w:rPr>
          <w:rFonts w:asciiTheme="majorHAnsi" w:hAnsiTheme="majorHAnsi"/>
          <w:color w:val="000000" w:themeColor="text1"/>
          <w:sz w:val="22"/>
          <w:szCs w:val="22"/>
        </w:rPr>
        <w:t xml:space="preserve">bi </w:t>
      </w:r>
      <w:r w:rsidR="0019322E" w:rsidRPr="00753A32">
        <w:rPr>
          <w:rFonts w:asciiTheme="majorHAnsi" w:hAnsiTheme="majorHAnsi"/>
          <w:color w:val="000000" w:themeColor="text1"/>
          <w:sz w:val="22"/>
          <w:szCs w:val="22"/>
        </w:rPr>
        <w:t>treba</w:t>
      </w:r>
      <w:r w:rsidR="00B913A8">
        <w:rPr>
          <w:rFonts w:asciiTheme="majorHAnsi" w:hAnsiTheme="majorHAnsi"/>
          <w:color w:val="000000" w:themeColor="text1"/>
          <w:sz w:val="22"/>
          <w:szCs w:val="22"/>
        </w:rPr>
        <w:t>lo</w:t>
      </w:r>
      <w:r w:rsidR="0019322E" w:rsidRPr="00753A32">
        <w:rPr>
          <w:rFonts w:asciiTheme="majorHAnsi" w:hAnsiTheme="majorHAnsi"/>
          <w:color w:val="000000" w:themeColor="text1"/>
          <w:sz w:val="22"/>
          <w:szCs w:val="22"/>
        </w:rPr>
        <w:t xml:space="preserve"> smatrati slobodnom zelenom površinom, te pri obradi obratiti pažnju da se </w:t>
      </w:r>
      <w:r w:rsidRPr="00753A32">
        <w:rPr>
          <w:rFonts w:asciiTheme="majorHAnsi" w:hAnsiTheme="majorHAnsi"/>
          <w:color w:val="000000" w:themeColor="text1"/>
          <w:sz w:val="22"/>
          <w:szCs w:val="22"/>
        </w:rPr>
        <w:t>kasnije</w:t>
      </w:r>
      <w:r w:rsidR="0019322E" w:rsidRPr="00753A32">
        <w:rPr>
          <w:rFonts w:asciiTheme="majorHAnsi" w:hAnsiTheme="majorHAnsi"/>
          <w:color w:val="000000" w:themeColor="text1"/>
          <w:sz w:val="22"/>
          <w:szCs w:val="22"/>
        </w:rPr>
        <w:t xml:space="preserve"> po potrebi može koristiti i kao rekreativna slobodna površina povezana sa mrežom ostalog gradskog zelenila. Groblje može biti 5 do 8 i više kilometara udaljeno od centra grada, a granično odstojanje do najbliže aglomeracije da je najmanje 100 do 600 m. Udaljenost groblja je zavisna od topografije terena, tako da kod zatalasanog, udaljenost može biti daleko manja nego kod ravnog.</w:t>
      </w:r>
    </w:p>
    <w:p w14:paraId="120EE817" w14:textId="77777777" w:rsidR="0019322E" w:rsidRPr="00753A32" w:rsidRDefault="0019322E"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Pri izboru mjesta treba</w:t>
      </w:r>
      <w:r w:rsidR="00B913A8">
        <w:rPr>
          <w:rFonts w:asciiTheme="majorHAnsi" w:hAnsiTheme="majorHAnsi"/>
          <w:color w:val="000000" w:themeColor="text1"/>
          <w:sz w:val="22"/>
          <w:szCs w:val="22"/>
        </w:rPr>
        <w:t xml:space="preserve">lo </w:t>
      </w:r>
      <w:proofErr w:type="gramStart"/>
      <w:r w:rsidR="00B913A8">
        <w:rPr>
          <w:rFonts w:asciiTheme="majorHAnsi" w:hAnsiTheme="majorHAnsi"/>
          <w:color w:val="000000" w:themeColor="text1"/>
          <w:sz w:val="22"/>
          <w:szCs w:val="22"/>
        </w:rPr>
        <w:t xml:space="preserve">bi </w:t>
      </w:r>
      <w:r w:rsidRPr="00753A32">
        <w:rPr>
          <w:rFonts w:asciiTheme="majorHAnsi" w:hAnsiTheme="majorHAnsi"/>
          <w:color w:val="000000" w:themeColor="text1"/>
          <w:sz w:val="22"/>
          <w:szCs w:val="22"/>
        </w:rPr>
        <w:t xml:space="preserve"> obratiti</w:t>
      </w:r>
      <w:proofErr w:type="gramEnd"/>
      <w:r w:rsidRPr="00753A32">
        <w:rPr>
          <w:rFonts w:asciiTheme="majorHAnsi" w:hAnsiTheme="majorHAnsi"/>
          <w:color w:val="000000" w:themeColor="text1"/>
          <w:sz w:val="22"/>
          <w:szCs w:val="22"/>
        </w:rPr>
        <w:t xml:space="preserve"> pažnju na geološki sastav, sam položaj i konfiguraciju terena.</w:t>
      </w:r>
    </w:p>
    <w:p w14:paraId="60EA75D9" w14:textId="77777777" w:rsidR="0019322E" w:rsidRPr="00753A32" w:rsidRDefault="0077587D"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Ako se naselje snabd</w:t>
      </w:r>
      <w:r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 xml:space="preserve">eva podzemnom vodom, tada je potrebno ispitati podzemní tok ovih voda i sprečiti mogućnost zagadivanja izvorišta. Podzemna voda </w:t>
      </w:r>
      <w:r w:rsidR="00B913A8">
        <w:rPr>
          <w:rFonts w:asciiTheme="majorHAnsi" w:hAnsiTheme="majorHAnsi"/>
          <w:color w:val="000000" w:themeColor="text1"/>
          <w:sz w:val="22"/>
          <w:szCs w:val="22"/>
        </w:rPr>
        <w:t xml:space="preserve">bi </w:t>
      </w:r>
      <w:proofErr w:type="gramStart"/>
      <w:r w:rsidR="0019322E" w:rsidRPr="00753A32">
        <w:rPr>
          <w:rFonts w:asciiTheme="majorHAnsi" w:hAnsiTheme="majorHAnsi"/>
          <w:color w:val="000000" w:themeColor="text1"/>
          <w:sz w:val="22"/>
          <w:szCs w:val="22"/>
        </w:rPr>
        <w:t>treba</w:t>
      </w:r>
      <w:r w:rsidR="00B913A8">
        <w:rPr>
          <w:rFonts w:asciiTheme="majorHAnsi" w:hAnsiTheme="majorHAnsi"/>
          <w:color w:val="000000" w:themeColor="text1"/>
          <w:sz w:val="22"/>
          <w:szCs w:val="22"/>
        </w:rPr>
        <w:t xml:space="preserve">lo </w:t>
      </w:r>
      <w:r w:rsidR="0019322E" w:rsidRPr="00753A32">
        <w:rPr>
          <w:rFonts w:asciiTheme="majorHAnsi" w:hAnsiTheme="majorHAnsi"/>
          <w:color w:val="000000" w:themeColor="text1"/>
          <w:sz w:val="22"/>
          <w:szCs w:val="22"/>
        </w:rPr>
        <w:t xml:space="preserve"> da</w:t>
      </w:r>
      <w:proofErr w:type="gramEnd"/>
      <w:r w:rsidR="0019322E" w:rsidRPr="00753A32">
        <w:rPr>
          <w:rFonts w:asciiTheme="majorHAnsi" w:hAnsiTheme="majorHAnsi"/>
          <w:color w:val="000000" w:themeColor="text1"/>
          <w:sz w:val="22"/>
          <w:szCs w:val="22"/>
        </w:rPr>
        <w:t xml:space="preserve"> bude na dubini od najmanje 2,5 do 3,00 m.</w:t>
      </w:r>
    </w:p>
    <w:p w14:paraId="1DB7E837" w14:textId="77777777" w:rsidR="0019322E" w:rsidRPr="00753A32" w:rsidRDefault="0019322E"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Najpodesnija je zemlja srednje vlažnosti čiji su gornji slojevi od gline, ilovače i lesa, dok niži slojevi treba da su sposobni za filtriranje podzemnih voda. Dubina kopanja zavisna je od sastava zemljišta, pa iznosi 1,50 do 2,00 m za odrasle ili 0,75 do 1,00 m za d</w:t>
      </w:r>
      <w:r w:rsidR="0077587D" w:rsidRPr="00753A32">
        <w:rPr>
          <w:rFonts w:asciiTheme="majorHAnsi" w:hAnsiTheme="majorHAnsi"/>
          <w:color w:val="000000" w:themeColor="text1"/>
          <w:sz w:val="22"/>
          <w:szCs w:val="22"/>
        </w:rPr>
        <w:t>j</w:t>
      </w:r>
      <w:r w:rsidRPr="00753A32">
        <w:rPr>
          <w:rFonts w:asciiTheme="majorHAnsi" w:hAnsiTheme="majorHAnsi"/>
          <w:color w:val="000000" w:themeColor="text1"/>
          <w:sz w:val="22"/>
          <w:szCs w:val="22"/>
        </w:rPr>
        <w:t xml:space="preserve">ecu. Duboka kopanja nisu preporučljiva zbog mogućnosti pojava podzemnih voda, ali debljina zaštitnog sloja zemlje </w:t>
      </w:r>
      <w:r w:rsidR="00B913A8">
        <w:rPr>
          <w:rFonts w:asciiTheme="majorHAnsi" w:hAnsiTheme="majorHAnsi"/>
          <w:color w:val="000000" w:themeColor="text1"/>
          <w:sz w:val="22"/>
          <w:szCs w:val="22"/>
        </w:rPr>
        <w:t xml:space="preserve">bi </w:t>
      </w:r>
      <w:r w:rsidRPr="00753A32">
        <w:rPr>
          <w:rFonts w:asciiTheme="majorHAnsi" w:hAnsiTheme="majorHAnsi"/>
          <w:color w:val="000000" w:themeColor="text1"/>
          <w:sz w:val="22"/>
          <w:szCs w:val="22"/>
        </w:rPr>
        <w:t>treba</w:t>
      </w:r>
      <w:r w:rsidR="00B913A8">
        <w:rPr>
          <w:rFonts w:asciiTheme="majorHAnsi" w:hAnsiTheme="majorHAnsi"/>
          <w:color w:val="000000" w:themeColor="text1"/>
          <w:sz w:val="22"/>
          <w:szCs w:val="22"/>
        </w:rPr>
        <w:t>lo</w:t>
      </w:r>
      <w:r w:rsidRPr="00753A32">
        <w:rPr>
          <w:rFonts w:asciiTheme="majorHAnsi" w:hAnsiTheme="majorHAnsi"/>
          <w:color w:val="000000" w:themeColor="text1"/>
          <w:sz w:val="22"/>
          <w:szCs w:val="22"/>
        </w:rPr>
        <w:t xml:space="preserve"> da iznosi n</w:t>
      </w:r>
      <w:r w:rsidR="00B913A8">
        <w:rPr>
          <w:rFonts w:asciiTheme="majorHAnsi" w:hAnsiTheme="majorHAnsi"/>
          <w:color w:val="000000" w:themeColor="text1"/>
          <w:sz w:val="22"/>
          <w:szCs w:val="22"/>
        </w:rPr>
        <w:t>ajmanje 1,20 m. Ukoliko nije mo</w:t>
      </w:r>
      <w:r w:rsidRPr="00753A32">
        <w:rPr>
          <w:rFonts w:asciiTheme="majorHAnsi" w:hAnsiTheme="majorHAnsi"/>
          <w:color w:val="000000" w:themeColor="text1"/>
          <w:sz w:val="22"/>
          <w:szCs w:val="22"/>
        </w:rPr>
        <w:t>guće zadovoljiti uslove o dubini i zaštitnom sloju, tada se mora sprovesti melioracija i drenaža terena i njegovo osposobljavanje za groblje.</w:t>
      </w:r>
    </w:p>
    <w:p w14:paraId="33544C6A" w14:textId="77777777" w:rsidR="0019322E" w:rsidRPr="00753A32" w:rsidRDefault="0077587D"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Ako između dna groba i najvišeg vodostaja podzemne vode postoji sloj od najmanje 50 cm neoštećene zemlje, zemljiste se može smatrati pogodnim. Međutim, ako vodostaj podzemne vode dopire do dna grobova, voda može u tom slučaju izazvati izlučivanje zaraznih materija iz grobova. Količina organskih materija koje podl</w:t>
      </w:r>
      <w:r w:rsidR="00B913A8">
        <w:rPr>
          <w:rFonts w:asciiTheme="majorHAnsi" w:hAnsiTheme="majorHAnsi"/>
          <w:color w:val="000000" w:themeColor="text1"/>
          <w:sz w:val="22"/>
          <w:szCs w:val="22"/>
        </w:rPr>
        <w:t>ij</w:t>
      </w:r>
      <w:r w:rsidR="0019322E" w:rsidRPr="00753A32">
        <w:rPr>
          <w:rFonts w:asciiTheme="majorHAnsi" w:hAnsiTheme="majorHAnsi"/>
          <w:color w:val="000000" w:themeColor="text1"/>
          <w:sz w:val="22"/>
          <w:szCs w:val="22"/>
        </w:rPr>
        <w:t>ežu truljenju, relativno je znatno manja na groblju, nego na m</w:t>
      </w:r>
      <w:r w:rsidR="002A64F5"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estima deponija otpada i fekalija ako nema sprovedenih kanalizacionih uredaja.</w:t>
      </w:r>
    </w:p>
    <w:p w14:paraId="44044E75" w14:textId="77777777" w:rsidR="0019322E" w:rsidRPr="00753A32" w:rsidRDefault="0077587D"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Okuživanje vazduha iznad područja groblja može biti samo ako se vrši prekopavanje pre isteka vremena propisanog turnusa i kada nije okončan proces raspadanja, koji za odrasle traje 7 do 8 godina, a za d</w:t>
      </w:r>
      <w:r w:rsidR="00B913A8">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ecu oko 4 godine.</w:t>
      </w:r>
    </w:p>
    <w:p w14:paraId="7442B112" w14:textId="77777777" w:rsidR="0019322E" w:rsidRPr="00753A32" w:rsidRDefault="0077587D"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U području naselja groblje se veoma r</w:t>
      </w:r>
      <w:r w:rsidR="00B913A8">
        <w:rPr>
          <w:rFonts w:asciiTheme="majorHAnsi" w:hAnsiTheme="majorHAnsi"/>
          <w:color w:val="000000" w:themeColor="text1"/>
          <w:sz w:val="22"/>
          <w:szCs w:val="22"/>
        </w:rPr>
        <w:t>ij</w:t>
      </w:r>
      <w:r w:rsidR="0019322E" w:rsidRPr="00753A32">
        <w:rPr>
          <w:rFonts w:asciiTheme="majorHAnsi" w:hAnsiTheme="majorHAnsi"/>
          <w:color w:val="000000" w:themeColor="text1"/>
          <w:sz w:val="22"/>
          <w:szCs w:val="22"/>
        </w:rPr>
        <w:t>etko zasniva kao nova površina, U manjim m</w:t>
      </w:r>
      <w:r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estima jedno isto groblje služilo je mnogim generacijama, a u gradovima sa znatnim p</w:t>
      </w:r>
      <w:r w:rsidR="002A64F5" w:rsidRPr="00753A32">
        <w:rPr>
          <w:rFonts w:asciiTheme="majorHAnsi" w:hAnsiTheme="majorHAnsi"/>
          <w:color w:val="000000" w:themeColor="text1"/>
          <w:sz w:val="22"/>
          <w:szCs w:val="22"/>
        </w:rPr>
        <w:t>orastom broja stanovnika predviđ</w:t>
      </w:r>
      <w:r w:rsidR="0019322E" w:rsidRPr="00753A32">
        <w:rPr>
          <w:rFonts w:asciiTheme="majorHAnsi" w:hAnsiTheme="majorHAnsi"/>
          <w:color w:val="000000" w:themeColor="text1"/>
          <w:sz w:val="22"/>
          <w:szCs w:val="22"/>
        </w:rPr>
        <w:t>aju se nova groblja koja se izgraduju za narednih 100 godina. Pri odredivanju površine, tipa i karaktera groblja, potrebno je prethodno proučiti smrtnost u području, odrediti način sahranjivanja i potrebnu površinu grob</w:t>
      </w:r>
      <w:r w:rsidRPr="00753A32">
        <w:rPr>
          <w:rFonts w:asciiTheme="majorHAnsi" w:hAnsiTheme="majorHAnsi"/>
          <w:color w:val="000000" w:themeColor="text1"/>
          <w:sz w:val="22"/>
          <w:szCs w:val="22"/>
        </w:rPr>
        <w:t xml:space="preserve">nog </w:t>
      </w:r>
      <w:proofErr w:type="gramStart"/>
      <w:r w:rsidRPr="00753A32">
        <w:rPr>
          <w:rFonts w:asciiTheme="majorHAnsi" w:hAnsiTheme="majorHAnsi"/>
          <w:color w:val="000000" w:themeColor="text1"/>
          <w:sz w:val="22"/>
          <w:szCs w:val="22"/>
        </w:rPr>
        <w:t xml:space="preserve">mjesta </w:t>
      </w:r>
      <w:r w:rsidR="00B913A8">
        <w:rPr>
          <w:rFonts w:asciiTheme="majorHAnsi" w:hAnsiTheme="majorHAnsi"/>
          <w:color w:val="000000" w:themeColor="text1"/>
          <w:sz w:val="22"/>
          <w:szCs w:val="22"/>
        </w:rPr>
        <w:t>.</w:t>
      </w:r>
      <w:proofErr w:type="gramEnd"/>
      <w:r w:rsidR="0019322E" w:rsidRPr="00753A32">
        <w:rPr>
          <w:rFonts w:asciiTheme="majorHAnsi" w:hAnsiTheme="majorHAnsi"/>
          <w:color w:val="000000" w:themeColor="text1"/>
          <w:sz w:val="22"/>
          <w:szCs w:val="22"/>
        </w:rPr>
        <w:t xml:space="preserve"> Po Šusteru može se izračunati broj grobova na 1000 stanovnika godišnje po sledećem obrascu: </w:t>
      </w:r>
    </w:p>
    <w:p w14:paraId="3D900630" w14:textId="77777777" w:rsidR="0019322E" w:rsidRPr="00753A32" w:rsidRDefault="0019322E"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X= (0+ D/2) C / 100</w:t>
      </w:r>
    </w:p>
    <w:p w14:paraId="594A22A6" w14:textId="77777777" w:rsidR="0019322E" w:rsidRPr="00753A32" w:rsidRDefault="0019322E" w:rsidP="0019322E">
      <w:pPr>
        <w:jc w:val="both"/>
        <w:rPr>
          <w:rFonts w:asciiTheme="majorHAnsi" w:hAnsiTheme="majorHAnsi"/>
          <w:color w:val="000000" w:themeColor="text1"/>
          <w:sz w:val="22"/>
          <w:szCs w:val="22"/>
        </w:rPr>
      </w:pPr>
      <w:proofErr w:type="gramStart"/>
      <w:r w:rsidRPr="00753A32">
        <w:rPr>
          <w:rFonts w:asciiTheme="majorHAnsi" w:hAnsiTheme="majorHAnsi"/>
          <w:color w:val="000000" w:themeColor="text1"/>
          <w:sz w:val="22"/>
          <w:szCs w:val="22"/>
        </w:rPr>
        <w:t>gde</w:t>
      </w:r>
      <w:proofErr w:type="gramEnd"/>
      <w:r w:rsidRPr="00753A32">
        <w:rPr>
          <w:rFonts w:asciiTheme="majorHAnsi" w:hAnsiTheme="majorHAnsi"/>
          <w:color w:val="000000" w:themeColor="text1"/>
          <w:sz w:val="22"/>
          <w:szCs w:val="22"/>
        </w:rPr>
        <w:t xml:space="preserve"> je X= broj grobova na 1000 stanovnika godišnje,,</w:t>
      </w:r>
    </w:p>
    <w:p w14:paraId="0C201186" w14:textId="77777777" w:rsidR="0019322E" w:rsidRPr="00753A32" w:rsidRDefault="0019322E"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0= broj umrlih odraslih godišnje,</w:t>
      </w:r>
    </w:p>
    <w:p w14:paraId="454D05A4" w14:textId="77777777" w:rsidR="0019322E" w:rsidRPr="00753A32" w:rsidRDefault="0019322E"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D= broj umrle dece do 10 godina starosti godišnje, </w:t>
      </w:r>
    </w:p>
    <w:p w14:paraId="36DE34C1" w14:textId="77777777" w:rsidR="0019322E" w:rsidRPr="00753A32" w:rsidRDefault="0019322E"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C= prosečna smrtnost na 1000 godišnje. Kao prosek umiranja na 1000 stanovnika godišnje može se predpostaviti 15.</w:t>
      </w:r>
    </w:p>
    <w:p w14:paraId="059A913B" w14:textId="77777777" w:rsidR="0019322E" w:rsidRPr="00753A32" w:rsidRDefault="0019322E" w:rsidP="0019322E">
      <w:pPr>
        <w:rPr>
          <w:rFonts w:asciiTheme="majorHAnsi" w:hAnsiTheme="majorHAnsi"/>
          <w:b/>
          <w:bCs/>
          <w:color w:val="000000" w:themeColor="text1"/>
          <w:sz w:val="22"/>
          <w:szCs w:val="22"/>
        </w:rPr>
      </w:pPr>
      <w:r w:rsidRPr="00753A32">
        <w:rPr>
          <w:rFonts w:asciiTheme="majorHAnsi" w:hAnsiTheme="majorHAnsi"/>
          <w:b/>
          <w:bCs/>
          <w:color w:val="000000" w:themeColor="text1"/>
          <w:sz w:val="22"/>
          <w:szCs w:val="22"/>
        </w:rPr>
        <w:t>Oblik, položaj i veličina</w:t>
      </w:r>
    </w:p>
    <w:p w14:paraId="15C231FE" w14:textId="77777777" w:rsidR="0019322E" w:rsidRPr="00753A32" w:rsidRDefault="000A3FEF"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Po svom obliku groblja mogu biti veoma različita, u zavisnosti od reljefa terena, položaja m</w:t>
      </w:r>
      <w:r w:rsidR="0077587D"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esta i shvatanja projektanata u pogledu njihovog oblikovanja. Geometrijske pod</w:t>
      </w:r>
      <w:r w:rsidR="0077587D"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ele groblja i ortogonalne šeme ekonomičnije su od slobodnih koncepcija sa parkovsko-pejzažnim uređenjem.</w:t>
      </w:r>
    </w:p>
    <w:p w14:paraId="5604A188" w14:textId="77777777" w:rsidR="0019322E" w:rsidRPr="00753A32" w:rsidRDefault="00B913A8" w:rsidP="000A3FEF">
      <w:pPr>
        <w:jc w:val="both"/>
        <w:rPr>
          <w:rFonts w:asciiTheme="majorHAnsi" w:hAnsiTheme="majorHAnsi"/>
          <w:color w:val="000000" w:themeColor="text1"/>
          <w:sz w:val="22"/>
          <w:szCs w:val="22"/>
        </w:rPr>
      </w:pPr>
      <w:r>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 xml:space="preserve">Pri projektovanju groblja </w:t>
      </w:r>
      <w:r>
        <w:rPr>
          <w:rFonts w:asciiTheme="majorHAnsi" w:hAnsiTheme="majorHAnsi"/>
          <w:color w:val="000000" w:themeColor="text1"/>
          <w:sz w:val="22"/>
          <w:szCs w:val="22"/>
        </w:rPr>
        <w:t xml:space="preserve">bi </w:t>
      </w:r>
      <w:r w:rsidR="0019322E" w:rsidRPr="00753A32">
        <w:rPr>
          <w:rFonts w:asciiTheme="majorHAnsi" w:hAnsiTheme="majorHAnsi"/>
          <w:color w:val="000000" w:themeColor="text1"/>
          <w:sz w:val="22"/>
          <w:szCs w:val="22"/>
        </w:rPr>
        <w:t>treba</w:t>
      </w:r>
      <w:r>
        <w:rPr>
          <w:rFonts w:asciiTheme="majorHAnsi" w:hAnsiTheme="majorHAnsi"/>
          <w:color w:val="000000" w:themeColor="text1"/>
          <w:sz w:val="22"/>
          <w:szCs w:val="22"/>
        </w:rPr>
        <w:t>lo</w:t>
      </w:r>
      <w:r w:rsidR="0019322E" w:rsidRPr="00753A32">
        <w:rPr>
          <w:rFonts w:asciiTheme="majorHAnsi" w:hAnsiTheme="majorHAnsi"/>
          <w:color w:val="000000" w:themeColor="text1"/>
          <w:sz w:val="22"/>
          <w:szCs w:val="22"/>
        </w:rPr>
        <w:t xml:space="preserve"> obratiti pažnju na preglednosti </w:t>
      </w:r>
      <w:r w:rsidR="002A64F5" w:rsidRPr="00753A32">
        <w:rPr>
          <w:rFonts w:asciiTheme="majorHAnsi" w:hAnsiTheme="majorHAnsi"/>
          <w:color w:val="000000" w:themeColor="text1"/>
          <w:sz w:val="22"/>
          <w:szCs w:val="22"/>
        </w:rPr>
        <w:t xml:space="preserve">i </w:t>
      </w:r>
      <w:r w:rsidR="0019322E" w:rsidRPr="00753A32">
        <w:rPr>
          <w:rFonts w:asciiTheme="majorHAnsi" w:hAnsiTheme="majorHAnsi"/>
          <w:color w:val="000000" w:themeColor="text1"/>
          <w:sz w:val="22"/>
          <w:szCs w:val="22"/>
        </w:rPr>
        <w:t>mogućnost orijentacije, te u tom smislu postaviti karakteristične objekte tako, da svojím položajem omoguć</w:t>
      </w:r>
      <w:r w:rsidR="0077587D" w:rsidRPr="00753A32">
        <w:rPr>
          <w:rFonts w:asciiTheme="majorHAnsi" w:hAnsiTheme="majorHAnsi"/>
          <w:color w:val="000000" w:themeColor="text1"/>
          <w:sz w:val="22"/>
          <w:szCs w:val="22"/>
        </w:rPr>
        <w:t>av</w:t>
      </w:r>
      <w:r w:rsidR="0019322E" w:rsidRPr="00753A32">
        <w:rPr>
          <w:rFonts w:asciiTheme="majorHAnsi" w:hAnsiTheme="majorHAnsi"/>
          <w:color w:val="000000" w:themeColor="text1"/>
          <w:sz w:val="22"/>
          <w:szCs w:val="22"/>
        </w:rPr>
        <w:t>ju dobro sagledavanje</w:t>
      </w:r>
      <w:r>
        <w:rPr>
          <w:rFonts w:asciiTheme="majorHAnsi" w:hAnsiTheme="majorHAnsi"/>
          <w:color w:val="000000" w:themeColor="text1"/>
          <w:sz w:val="22"/>
          <w:szCs w:val="22"/>
        </w:rPr>
        <w:t xml:space="preserve"> ukupne lokacije</w:t>
      </w:r>
      <w:r w:rsidR="0019322E" w:rsidRPr="00753A32">
        <w:rPr>
          <w:rFonts w:asciiTheme="majorHAnsi" w:hAnsiTheme="majorHAnsi"/>
          <w:color w:val="000000" w:themeColor="text1"/>
          <w:sz w:val="22"/>
          <w:szCs w:val="22"/>
        </w:rPr>
        <w:t xml:space="preserve">. Ortogonalni </w:t>
      </w:r>
      <w:r w:rsidR="0077587D" w:rsidRPr="00753A32">
        <w:rPr>
          <w:rFonts w:asciiTheme="majorHAnsi" w:hAnsiTheme="majorHAnsi"/>
          <w:color w:val="000000" w:themeColor="text1"/>
          <w:sz w:val="22"/>
          <w:szCs w:val="22"/>
        </w:rPr>
        <w:t>š</w:t>
      </w:r>
      <w:r w:rsidR="0019322E" w:rsidRPr="00753A32">
        <w:rPr>
          <w:rFonts w:asciiTheme="majorHAnsi" w:hAnsiTheme="majorHAnsi"/>
          <w:color w:val="000000" w:themeColor="text1"/>
          <w:sz w:val="22"/>
          <w:szCs w:val="22"/>
        </w:rPr>
        <w:t>ema kod većine postojećih grob</w:t>
      </w:r>
      <w:r w:rsidR="002A64F5" w:rsidRPr="00753A32">
        <w:rPr>
          <w:rFonts w:asciiTheme="majorHAnsi" w:hAnsiTheme="majorHAnsi"/>
          <w:color w:val="000000" w:themeColor="text1"/>
          <w:sz w:val="22"/>
          <w:szCs w:val="22"/>
        </w:rPr>
        <w:t>a</w:t>
      </w:r>
      <w:r w:rsidR="0019322E" w:rsidRPr="00753A32">
        <w:rPr>
          <w:rFonts w:asciiTheme="majorHAnsi" w:hAnsiTheme="majorHAnsi"/>
          <w:color w:val="000000" w:themeColor="text1"/>
          <w:sz w:val="22"/>
          <w:szCs w:val="22"/>
        </w:rPr>
        <w:t>lja nam</w:t>
      </w:r>
      <w:r w:rsidR="002A64F5" w:rsidRPr="00753A32">
        <w:rPr>
          <w:rFonts w:asciiTheme="majorHAnsi" w:hAnsiTheme="majorHAnsi"/>
          <w:color w:val="000000" w:themeColor="text1"/>
          <w:sz w:val="22"/>
          <w:szCs w:val="22"/>
        </w:rPr>
        <w:t>ij</w:t>
      </w:r>
      <w:r w:rsidR="0019322E" w:rsidRPr="00753A32">
        <w:rPr>
          <w:rFonts w:asciiTheme="majorHAnsi" w:hAnsiTheme="majorHAnsi"/>
          <w:color w:val="000000" w:themeColor="text1"/>
          <w:sz w:val="22"/>
          <w:szCs w:val="22"/>
        </w:rPr>
        <w:t>enjena je isključivo sahranjivanju, dok se kod novoprojektovanih os</w:t>
      </w:r>
      <w:r w:rsidR="002A64F5"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eća težnja ka r</w:t>
      </w:r>
      <w:r w:rsidR="002A64F5"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 xml:space="preserve">ešavanju slobodnog pejzažnog ambijenta sa parkovima i vijugavom mrežom puteva i nepravilnim parcelama sa slobodnim zelenilom. Slobodan način oblikovanj uslovljava veće slobodne terene i dužu mrežu saobraćajnica, jer su površne za sahranjivanje </w:t>
      </w:r>
      <w:r w:rsidR="000A3FEF" w:rsidRPr="00753A32">
        <w:rPr>
          <w:rFonts w:asciiTheme="majorHAnsi" w:hAnsiTheme="majorHAnsi"/>
          <w:color w:val="000000" w:themeColor="text1"/>
          <w:sz w:val="22"/>
          <w:szCs w:val="22"/>
        </w:rPr>
        <w:t>razuđene</w:t>
      </w:r>
      <w:r w:rsidR="0019322E" w:rsidRPr="00753A32">
        <w:rPr>
          <w:rFonts w:asciiTheme="majorHAnsi" w:hAnsiTheme="majorHAnsi"/>
          <w:color w:val="000000" w:themeColor="text1"/>
          <w:sz w:val="22"/>
          <w:szCs w:val="22"/>
        </w:rPr>
        <w:t>. Neizgrađene i površine predviđene za komunikacije kod slobodne grupacije pejzažnog groblja iznose 1/5 do 1/2 od površine predvidene za sahranjivanje.</w:t>
      </w:r>
    </w:p>
    <w:p w14:paraId="0AB5CA75" w14:textId="77777777" w:rsidR="0019322E" w:rsidRPr="00753A32" w:rsidRDefault="000A3FEF"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 xml:space="preserve">Iz više razloga, a naročito iz tehničkih, administrativnih i higijenskih, bilo bi preporučljivo imati jedno centralno groblje, mada se izvesni </w:t>
      </w:r>
      <w:r w:rsidR="008A3FBF" w:rsidRPr="00753A32">
        <w:rPr>
          <w:rFonts w:asciiTheme="majorHAnsi" w:hAnsiTheme="majorHAnsi"/>
          <w:color w:val="000000" w:themeColor="text1"/>
          <w:sz w:val="22"/>
          <w:szCs w:val="22"/>
        </w:rPr>
        <w:t xml:space="preserve">autori zalažu, </w:t>
      </w:r>
      <w:r w:rsidR="0019322E" w:rsidRPr="00753A32">
        <w:rPr>
          <w:rFonts w:asciiTheme="majorHAnsi" w:hAnsiTheme="majorHAnsi"/>
          <w:color w:val="000000" w:themeColor="text1"/>
          <w:sz w:val="22"/>
          <w:szCs w:val="22"/>
        </w:rPr>
        <w:t>iz tehničkih, administrativnih i higije</w:t>
      </w:r>
      <w:r w:rsidR="008A3FBF" w:rsidRPr="00753A32">
        <w:rPr>
          <w:rFonts w:asciiTheme="majorHAnsi" w:hAnsiTheme="majorHAnsi"/>
          <w:color w:val="000000" w:themeColor="text1"/>
          <w:sz w:val="22"/>
          <w:szCs w:val="22"/>
        </w:rPr>
        <w:t>nskih razloga,</w:t>
      </w:r>
      <w:r w:rsidR="0019322E"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lastRenderedPageBreak/>
        <w:t xml:space="preserve">da bi </w:t>
      </w:r>
      <w:r w:rsidR="008A3FBF" w:rsidRPr="00753A32">
        <w:rPr>
          <w:rFonts w:asciiTheme="majorHAnsi" w:hAnsiTheme="majorHAnsi"/>
          <w:color w:val="000000" w:themeColor="text1"/>
          <w:sz w:val="22"/>
          <w:szCs w:val="22"/>
        </w:rPr>
        <w:t>bilo potrebno kod naselja sa već</w:t>
      </w:r>
      <w:r w:rsidR="0019322E" w:rsidRPr="00753A32">
        <w:rPr>
          <w:rFonts w:asciiTheme="majorHAnsi" w:hAnsiTheme="majorHAnsi"/>
          <w:color w:val="000000" w:themeColor="text1"/>
          <w:sz w:val="22"/>
          <w:szCs w:val="22"/>
        </w:rPr>
        <w:t xml:space="preserve">im područjem, brojem stanovnika i </w:t>
      </w:r>
      <w:r w:rsidR="008A3FBF" w:rsidRPr="00753A32">
        <w:rPr>
          <w:rFonts w:asciiTheme="majorHAnsi" w:hAnsiTheme="majorHAnsi"/>
          <w:color w:val="000000" w:themeColor="text1"/>
          <w:sz w:val="22"/>
          <w:szCs w:val="22"/>
        </w:rPr>
        <w:t xml:space="preserve">naselja </w:t>
      </w:r>
      <w:r w:rsidR="0019322E" w:rsidRPr="00753A32">
        <w:rPr>
          <w:rFonts w:asciiTheme="majorHAnsi" w:hAnsiTheme="majorHAnsi"/>
          <w:color w:val="000000" w:themeColor="text1"/>
          <w:sz w:val="22"/>
          <w:szCs w:val="22"/>
        </w:rPr>
        <w:t>koja povećavaju svoju površinu, sprovesti decentralizaciju. Ako je groblje postavljeno centralno, tada se c</w:t>
      </w:r>
      <w:r w:rsidR="008A3FBF"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elokupno sahranjivanje obavija samo na jednom kompleksu, bez obzira na v</w:t>
      </w:r>
      <w:r w:rsidR="002A64F5"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eroispovesti i način vršenja obreda. Dobra stran</w:t>
      </w:r>
      <w:r w:rsidR="008A3FBF" w:rsidRPr="00753A32">
        <w:rPr>
          <w:rFonts w:asciiTheme="majorHAnsi" w:hAnsiTheme="majorHAnsi"/>
          <w:color w:val="000000" w:themeColor="text1"/>
          <w:sz w:val="22"/>
          <w:szCs w:val="22"/>
        </w:rPr>
        <w:t>a ovog groblja je nerazbijenost</w:t>
      </w:r>
      <w:r w:rsidR="0019322E" w:rsidRPr="00753A32">
        <w:rPr>
          <w:rFonts w:asciiTheme="majorHAnsi" w:hAnsiTheme="majorHAnsi"/>
          <w:color w:val="000000" w:themeColor="text1"/>
          <w:sz w:val="22"/>
          <w:szCs w:val="22"/>
        </w:rPr>
        <w:t xml:space="preserve"> i centralizacija jedinstvene uprave i službe</w:t>
      </w:r>
      <w:r w:rsidR="002A64F5" w:rsidRPr="00753A32">
        <w:rPr>
          <w:rFonts w:asciiTheme="majorHAnsi" w:hAnsiTheme="majorHAnsi"/>
          <w:color w:val="000000" w:themeColor="text1"/>
          <w:sz w:val="22"/>
          <w:szCs w:val="22"/>
        </w:rPr>
        <w:t xml:space="preserve"> kao komunalne djelatnosti</w:t>
      </w:r>
      <w:r w:rsidR="0019322E" w:rsidRPr="00753A32">
        <w:rPr>
          <w:rFonts w:asciiTheme="majorHAnsi" w:hAnsiTheme="majorHAnsi"/>
          <w:color w:val="000000" w:themeColor="text1"/>
          <w:sz w:val="22"/>
          <w:szCs w:val="22"/>
        </w:rPr>
        <w:t>, a loša se ispoljava kod gradova sa velikom površinom, udaljenošću od pojedinih naseljenih d</w:t>
      </w:r>
      <w:r w:rsidR="008A3FBF" w:rsidRPr="00753A32">
        <w:rPr>
          <w:rFonts w:asciiTheme="majorHAnsi" w:hAnsiTheme="majorHAnsi"/>
          <w:color w:val="000000" w:themeColor="text1"/>
          <w:sz w:val="22"/>
          <w:szCs w:val="22"/>
        </w:rPr>
        <w:t>ij</w:t>
      </w:r>
      <w:r w:rsidR="0019322E" w:rsidRPr="00753A32">
        <w:rPr>
          <w:rFonts w:asciiTheme="majorHAnsi" w:hAnsiTheme="majorHAnsi"/>
          <w:color w:val="000000" w:themeColor="text1"/>
          <w:sz w:val="22"/>
          <w:szCs w:val="22"/>
        </w:rPr>
        <w:t>elova grada. Groblja bi se mogla decentralizovati tako da grad ima raspoređene površine groblja prema položaju gradskih rejona. Medutim, ukoliko pored centralnog gradskog groblja postoje i periferna, koja su nastala mahom prerastanjem gradova i pripajanjem pojedinih prigradskih naselja, tada ona imaju lokalni značaj.</w:t>
      </w:r>
    </w:p>
    <w:p w14:paraId="7B249B21" w14:textId="77777777" w:rsidR="0019322E" w:rsidRPr="00753A32" w:rsidRDefault="000A3FEF"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Prim</w:t>
      </w:r>
      <w:r w:rsidR="008A3FBF" w:rsidRPr="00753A32">
        <w:rPr>
          <w:rFonts w:asciiTheme="majorHAnsi" w:hAnsiTheme="majorHAnsi"/>
          <w:color w:val="000000" w:themeColor="text1"/>
          <w:sz w:val="22"/>
          <w:szCs w:val="22"/>
        </w:rPr>
        <w:t>j</w:t>
      </w:r>
      <w:r w:rsidR="0019322E" w:rsidRPr="00753A32">
        <w:rPr>
          <w:rFonts w:asciiTheme="majorHAnsi" w:hAnsiTheme="majorHAnsi"/>
          <w:color w:val="000000" w:themeColor="text1"/>
          <w:sz w:val="22"/>
          <w:szCs w:val="22"/>
        </w:rPr>
        <w:t>ena centralnog ili decentralizov</w:t>
      </w:r>
      <w:r w:rsidR="008A3FBF" w:rsidRPr="00753A32">
        <w:rPr>
          <w:rFonts w:asciiTheme="majorHAnsi" w:hAnsiTheme="majorHAnsi"/>
          <w:color w:val="000000" w:themeColor="text1"/>
          <w:sz w:val="22"/>
          <w:szCs w:val="22"/>
        </w:rPr>
        <w:t>anog groblja zavisna je od uslova</w:t>
      </w:r>
      <w:r w:rsidR="0019322E" w:rsidRPr="00753A32">
        <w:rPr>
          <w:rFonts w:asciiTheme="majorHAnsi" w:hAnsiTheme="majorHAnsi"/>
          <w:color w:val="000000" w:themeColor="text1"/>
          <w:sz w:val="22"/>
          <w:szCs w:val="22"/>
        </w:rPr>
        <w:t xml:space="preserve"> konfiguracije terena, pogodnosti tla i broja stanovnika. Za gradove do 100</w:t>
      </w:r>
      <w:r w:rsidR="002A64F5"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 xml:space="preserve">000 stanovnika </w:t>
      </w:r>
      <w:r w:rsidR="008A3FBF" w:rsidRPr="00753A32">
        <w:rPr>
          <w:rFonts w:asciiTheme="majorHAnsi" w:hAnsiTheme="majorHAnsi"/>
          <w:color w:val="000000" w:themeColor="text1"/>
          <w:sz w:val="22"/>
          <w:szCs w:val="22"/>
        </w:rPr>
        <w:t>opravdana je centralizacija. Međ</w:t>
      </w:r>
      <w:r w:rsidR="0019322E" w:rsidRPr="00753A32">
        <w:rPr>
          <w:rFonts w:asciiTheme="majorHAnsi" w:hAnsiTheme="majorHAnsi"/>
          <w:color w:val="000000" w:themeColor="text1"/>
          <w:sz w:val="22"/>
          <w:szCs w:val="22"/>
        </w:rPr>
        <w:t>utim, kod gradova sa većim brojem stanovnika preporučljiva je decentralizacija.</w:t>
      </w:r>
    </w:p>
    <w:p w14:paraId="46603CC5" w14:textId="77777777" w:rsidR="0019322E" w:rsidRPr="00753A32" w:rsidRDefault="000A3FEF" w:rsidP="0019322E">
      <w:pPr>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19322E" w:rsidRPr="00753A32">
        <w:rPr>
          <w:rFonts w:asciiTheme="majorHAnsi" w:hAnsiTheme="majorHAnsi"/>
          <w:color w:val="000000" w:themeColor="text1"/>
          <w:sz w:val="22"/>
          <w:szCs w:val="22"/>
        </w:rPr>
        <w:t>Površina groblja je u funkcionalnoj zavisnosti od broja stanovnika i načina sahranjivanja. Veličina groblja raste povećanjem broja stanovnika. Kremacija smanjuje potrebu za površinom, grobnice primaju veći broj umrlih, dok se grobovi češće prekopavaju. Ako pretpostavimo da se u doglednoj budućnosti, bilo iz tehničko-ekonomskih, dogmatskih ili navika stanovnika, kremacija neće primenjivati, tada bi se za iznalaženje potrebne površine groblja moralo obračunavati sa 100% obavljanja sahrane ukopavanjem.</w:t>
      </w:r>
    </w:p>
    <w:p w14:paraId="75082E1A" w14:textId="77777777" w:rsidR="00104170" w:rsidRPr="00753A32" w:rsidRDefault="00104170" w:rsidP="0019322E">
      <w:pPr>
        <w:jc w:val="both"/>
        <w:rPr>
          <w:rFonts w:asciiTheme="majorHAnsi" w:hAnsiTheme="majorHAnsi"/>
          <w:color w:val="000000" w:themeColor="text1"/>
          <w:sz w:val="22"/>
          <w:szCs w:val="22"/>
        </w:rPr>
      </w:pPr>
    </w:p>
    <w:p w14:paraId="55DD81CC" w14:textId="77777777" w:rsidR="0019322E" w:rsidRDefault="0019322E" w:rsidP="0019322E">
      <w:pPr>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Osnovna jedinica za određivanje veličine groblja je </w:t>
      </w:r>
      <w:r w:rsidR="00850E58" w:rsidRPr="00753A32">
        <w:rPr>
          <w:rFonts w:asciiTheme="majorHAnsi" w:hAnsiTheme="majorHAnsi"/>
          <w:color w:val="000000" w:themeColor="text1"/>
          <w:sz w:val="22"/>
          <w:szCs w:val="22"/>
        </w:rPr>
        <w:t>2.5</w:t>
      </w:r>
      <w:r w:rsidRPr="00753A32">
        <w:rPr>
          <w:rFonts w:asciiTheme="majorHAnsi" w:hAnsiTheme="majorHAnsi"/>
          <w:color w:val="000000" w:themeColor="text1"/>
          <w:sz w:val="22"/>
          <w:szCs w:val="22"/>
        </w:rPr>
        <w:t xml:space="preserve"> m² po stanovniku, </w:t>
      </w:r>
      <w:proofErr w:type="gramStart"/>
      <w:r w:rsidRPr="00753A32">
        <w:rPr>
          <w:rFonts w:asciiTheme="majorHAnsi" w:hAnsiTheme="majorHAnsi"/>
          <w:color w:val="000000" w:themeColor="text1"/>
          <w:sz w:val="22"/>
          <w:szCs w:val="22"/>
        </w:rPr>
        <w:t>te</w:t>
      </w:r>
      <w:proofErr w:type="gramEnd"/>
      <w:r w:rsidRPr="00753A32">
        <w:rPr>
          <w:rFonts w:asciiTheme="majorHAnsi" w:hAnsiTheme="majorHAnsi"/>
          <w:color w:val="000000" w:themeColor="text1"/>
          <w:sz w:val="22"/>
          <w:szCs w:val="22"/>
        </w:rPr>
        <w:t xml:space="preserve"> potrebna površina za groblje iznosi</w:t>
      </w:r>
      <w:r w:rsidR="00180934">
        <w:rPr>
          <w:rFonts w:asciiTheme="majorHAnsi" w:hAnsiTheme="majorHAnsi"/>
          <w:color w:val="000000" w:themeColor="text1"/>
          <w:sz w:val="22"/>
          <w:szCs w:val="22"/>
        </w:rPr>
        <w:t xml:space="preserve"> za ovu lokaciju cca 5,0ha</w:t>
      </w:r>
      <w:r w:rsidRPr="00753A32">
        <w:rPr>
          <w:rFonts w:asciiTheme="majorHAnsi" w:hAnsiTheme="majorHAnsi"/>
          <w:color w:val="000000" w:themeColor="text1"/>
          <w:sz w:val="22"/>
          <w:szCs w:val="22"/>
        </w:rPr>
        <w:t>:</w:t>
      </w:r>
    </w:p>
    <w:p w14:paraId="5CCAE6A5" w14:textId="77777777" w:rsidR="00B10528" w:rsidRPr="00753A32" w:rsidRDefault="00B10528" w:rsidP="0019322E">
      <w:pPr>
        <w:rPr>
          <w:rFonts w:asciiTheme="majorHAnsi" w:hAnsiTheme="majorHAnsi"/>
          <w:color w:val="000000" w:themeColor="text1"/>
          <w:sz w:val="22"/>
          <w:szCs w:val="22"/>
        </w:rPr>
      </w:pPr>
    </w:p>
    <w:tbl>
      <w:tblPr>
        <w:tblStyle w:val="TableGrid"/>
        <w:tblW w:w="0" w:type="auto"/>
        <w:tblInd w:w="108" w:type="dxa"/>
        <w:tblLook w:val="04A0" w:firstRow="1" w:lastRow="0" w:firstColumn="1" w:lastColumn="0" w:noHBand="0" w:noVBand="1"/>
      </w:tblPr>
      <w:tblGrid>
        <w:gridCol w:w="1980"/>
        <w:gridCol w:w="2250"/>
      </w:tblGrid>
      <w:tr w:rsidR="008A3FBF" w14:paraId="061879B4" w14:textId="77777777" w:rsidTr="008A3FBF">
        <w:tc>
          <w:tcPr>
            <w:tcW w:w="1980" w:type="dxa"/>
          </w:tcPr>
          <w:p w14:paraId="2DC94DBF" w14:textId="77777777" w:rsidR="008A3FBF" w:rsidRPr="00B10528" w:rsidRDefault="008A3FBF" w:rsidP="008A3FBF">
            <w:pPr>
              <w:rPr>
                <w:rFonts w:asciiTheme="majorHAnsi" w:hAnsiTheme="majorHAnsi"/>
                <w:sz w:val="20"/>
              </w:rPr>
            </w:pPr>
            <w:r w:rsidRPr="00B10528">
              <w:rPr>
                <w:rFonts w:asciiTheme="majorHAnsi" w:hAnsiTheme="majorHAnsi"/>
                <w:sz w:val="20"/>
              </w:rPr>
              <w:t>BR.STANOVNIKA</w:t>
            </w:r>
          </w:p>
          <w:p w14:paraId="1EB85BAD" w14:textId="77777777" w:rsidR="008A3FBF" w:rsidRPr="00B10528" w:rsidRDefault="008A3FBF" w:rsidP="008A3FBF">
            <w:pPr>
              <w:rPr>
                <w:rFonts w:asciiTheme="majorHAnsi" w:hAnsiTheme="majorHAnsi"/>
                <w:sz w:val="20"/>
              </w:rPr>
            </w:pPr>
            <w:proofErr w:type="gramStart"/>
            <w:r w:rsidRPr="00B10528">
              <w:rPr>
                <w:rFonts w:asciiTheme="majorHAnsi" w:hAnsiTheme="majorHAnsi"/>
                <w:sz w:val="20"/>
              </w:rPr>
              <w:t>do</w:t>
            </w:r>
            <w:proofErr w:type="gramEnd"/>
            <w:r w:rsidRPr="00B10528">
              <w:rPr>
                <w:rFonts w:asciiTheme="majorHAnsi" w:hAnsiTheme="majorHAnsi"/>
                <w:sz w:val="20"/>
              </w:rPr>
              <w:t>.....</w:t>
            </w:r>
          </w:p>
        </w:tc>
        <w:tc>
          <w:tcPr>
            <w:tcW w:w="2250" w:type="dxa"/>
          </w:tcPr>
          <w:p w14:paraId="21A1B3AC" w14:textId="77777777" w:rsidR="008A3FBF" w:rsidRPr="00B10528" w:rsidRDefault="008A3FBF" w:rsidP="0019322E">
            <w:pPr>
              <w:rPr>
                <w:rFonts w:asciiTheme="majorHAnsi" w:hAnsiTheme="majorHAnsi"/>
                <w:sz w:val="20"/>
              </w:rPr>
            </w:pPr>
            <w:r w:rsidRPr="00B10528">
              <w:rPr>
                <w:rFonts w:asciiTheme="majorHAnsi" w:hAnsiTheme="majorHAnsi"/>
                <w:sz w:val="20"/>
              </w:rPr>
              <w:t>POVRŠINA GROBLJA</w:t>
            </w:r>
          </w:p>
          <w:p w14:paraId="53768D53" w14:textId="77777777" w:rsidR="008A3FBF" w:rsidRPr="00B10528" w:rsidRDefault="008A3FBF" w:rsidP="0019322E">
            <w:pPr>
              <w:rPr>
                <w:rFonts w:asciiTheme="majorHAnsi" w:hAnsiTheme="majorHAnsi"/>
                <w:sz w:val="20"/>
              </w:rPr>
            </w:pPr>
            <w:r w:rsidRPr="00B10528">
              <w:rPr>
                <w:rFonts w:asciiTheme="majorHAnsi" w:hAnsiTheme="majorHAnsi"/>
                <w:sz w:val="20"/>
              </w:rPr>
              <w:t>ha</w:t>
            </w:r>
          </w:p>
        </w:tc>
      </w:tr>
      <w:tr w:rsidR="008A3FBF" w14:paraId="6161617E" w14:textId="77777777" w:rsidTr="008A3FBF">
        <w:tc>
          <w:tcPr>
            <w:tcW w:w="1980" w:type="dxa"/>
          </w:tcPr>
          <w:p w14:paraId="7401ABFB" w14:textId="77777777" w:rsidR="008A3FBF" w:rsidRPr="00B10528" w:rsidRDefault="008A3FBF" w:rsidP="0019322E">
            <w:pPr>
              <w:rPr>
                <w:rFonts w:asciiTheme="majorHAnsi" w:hAnsiTheme="majorHAnsi"/>
                <w:sz w:val="20"/>
              </w:rPr>
            </w:pPr>
            <w:r w:rsidRPr="00B10528">
              <w:rPr>
                <w:rFonts w:asciiTheme="majorHAnsi" w:hAnsiTheme="majorHAnsi"/>
                <w:sz w:val="20"/>
              </w:rPr>
              <w:t>1.000</w:t>
            </w:r>
          </w:p>
        </w:tc>
        <w:tc>
          <w:tcPr>
            <w:tcW w:w="2250" w:type="dxa"/>
          </w:tcPr>
          <w:p w14:paraId="7F2FA1DC" w14:textId="77777777" w:rsidR="008A3FBF" w:rsidRPr="00B10528" w:rsidRDefault="00840F09" w:rsidP="00850E58">
            <w:pPr>
              <w:rPr>
                <w:rFonts w:asciiTheme="majorHAnsi" w:hAnsiTheme="majorHAnsi"/>
                <w:sz w:val="20"/>
              </w:rPr>
            </w:pPr>
            <w:r w:rsidRPr="00B10528">
              <w:rPr>
                <w:rFonts w:asciiTheme="majorHAnsi" w:hAnsiTheme="majorHAnsi"/>
                <w:sz w:val="20"/>
              </w:rPr>
              <w:t xml:space="preserve"> 0.</w:t>
            </w:r>
            <w:r w:rsidR="00850E58" w:rsidRPr="00B10528">
              <w:rPr>
                <w:rFonts w:asciiTheme="majorHAnsi" w:hAnsiTheme="majorHAnsi"/>
                <w:sz w:val="20"/>
              </w:rPr>
              <w:t>25</w:t>
            </w:r>
            <w:r w:rsidRPr="00B10528">
              <w:rPr>
                <w:rFonts w:asciiTheme="majorHAnsi" w:hAnsiTheme="majorHAnsi"/>
                <w:sz w:val="20"/>
              </w:rPr>
              <w:t>ha</w:t>
            </w:r>
          </w:p>
        </w:tc>
      </w:tr>
      <w:tr w:rsidR="008A3FBF" w14:paraId="7821D9FD" w14:textId="77777777" w:rsidTr="008A3FBF">
        <w:tc>
          <w:tcPr>
            <w:tcW w:w="1980" w:type="dxa"/>
          </w:tcPr>
          <w:p w14:paraId="6FE60041" w14:textId="77777777" w:rsidR="008A3FBF" w:rsidRPr="00B10528" w:rsidRDefault="008A3FBF" w:rsidP="0019322E">
            <w:pPr>
              <w:rPr>
                <w:rFonts w:asciiTheme="majorHAnsi" w:hAnsiTheme="majorHAnsi"/>
                <w:sz w:val="20"/>
              </w:rPr>
            </w:pPr>
            <w:r w:rsidRPr="00B10528">
              <w:rPr>
                <w:rFonts w:asciiTheme="majorHAnsi" w:hAnsiTheme="majorHAnsi"/>
                <w:sz w:val="20"/>
              </w:rPr>
              <w:t>5.000</w:t>
            </w:r>
          </w:p>
        </w:tc>
        <w:tc>
          <w:tcPr>
            <w:tcW w:w="2250" w:type="dxa"/>
          </w:tcPr>
          <w:p w14:paraId="65A4A384" w14:textId="77777777" w:rsidR="008A3FBF" w:rsidRPr="00B10528" w:rsidRDefault="00840F09" w:rsidP="00850E58">
            <w:pPr>
              <w:rPr>
                <w:rFonts w:asciiTheme="majorHAnsi" w:hAnsiTheme="majorHAnsi"/>
                <w:sz w:val="20"/>
              </w:rPr>
            </w:pPr>
            <w:r w:rsidRPr="00B10528">
              <w:rPr>
                <w:rFonts w:asciiTheme="majorHAnsi" w:hAnsiTheme="majorHAnsi"/>
                <w:sz w:val="20"/>
              </w:rPr>
              <w:t xml:space="preserve">  </w:t>
            </w:r>
            <w:r w:rsidR="00850E58" w:rsidRPr="00B10528">
              <w:rPr>
                <w:rFonts w:asciiTheme="majorHAnsi" w:hAnsiTheme="majorHAnsi"/>
                <w:sz w:val="20"/>
              </w:rPr>
              <w:t>1.25</w:t>
            </w:r>
          </w:p>
        </w:tc>
      </w:tr>
      <w:tr w:rsidR="008A3FBF" w14:paraId="0850D28E" w14:textId="77777777" w:rsidTr="008A3FBF">
        <w:tc>
          <w:tcPr>
            <w:tcW w:w="1980" w:type="dxa"/>
          </w:tcPr>
          <w:p w14:paraId="45B4B359" w14:textId="77777777" w:rsidR="008A3FBF" w:rsidRPr="00B10528" w:rsidRDefault="008A3FBF" w:rsidP="0019322E">
            <w:pPr>
              <w:rPr>
                <w:rFonts w:asciiTheme="majorHAnsi" w:hAnsiTheme="majorHAnsi"/>
                <w:sz w:val="20"/>
              </w:rPr>
            </w:pPr>
            <w:r w:rsidRPr="00B10528">
              <w:rPr>
                <w:rFonts w:asciiTheme="majorHAnsi" w:hAnsiTheme="majorHAnsi"/>
                <w:sz w:val="20"/>
              </w:rPr>
              <w:t>10.000</w:t>
            </w:r>
          </w:p>
        </w:tc>
        <w:tc>
          <w:tcPr>
            <w:tcW w:w="2250" w:type="dxa"/>
          </w:tcPr>
          <w:p w14:paraId="405141A9" w14:textId="77777777" w:rsidR="008A3FBF" w:rsidRPr="00B10528" w:rsidRDefault="00840F09" w:rsidP="00850E58">
            <w:pPr>
              <w:rPr>
                <w:rFonts w:asciiTheme="majorHAnsi" w:hAnsiTheme="majorHAnsi"/>
                <w:sz w:val="20"/>
              </w:rPr>
            </w:pPr>
            <w:r w:rsidRPr="00B10528">
              <w:rPr>
                <w:rFonts w:asciiTheme="majorHAnsi" w:hAnsiTheme="majorHAnsi"/>
                <w:sz w:val="20"/>
              </w:rPr>
              <w:t xml:space="preserve">  </w:t>
            </w:r>
            <w:r w:rsidR="00850E58" w:rsidRPr="00B10528">
              <w:rPr>
                <w:rFonts w:asciiTheme="majorHAnsi" w:hAnsiTheme="majorHAnsi"/>
                <w:sz w:val="20"/>
              </w:rPr>
              <w:t>2</w:t>
            </w:r>
            <w:r w:rsidRPr="00B10528">
              <w:rPr>
                <w:rFonts w:asciiTheme="majorHAnsi" w:hAnsiTheme="majorHAnsi"/>
                <w:sz w:val="20"/>
              </w:rPr>
              <w:t>.</w:t>
            </w:r>
            <w:r w:rsidR="00850E58" w:rsidRPr="00B10528">
              <w:rPr>
                <w:rFonts w:asciiTheme="majorHAnsi" w:hAnsiTheme="majorHAnsi"/>
                <w:sz w:val="20"/>
              </w:rPr>
              <w:t>5</w:t>
            </w:r>
            <w:r w:rsidRPr="00B10528">
              <w:rPr>
                <w:rFonts w:asciiTheme="majorHAnsi" w:hAnsiTheme="majorHAnsi"/>
                <w:sz w:val="20"/>
              </w:rPr>
              <w:t>ha</w:t>
            </w:r>
          </w:p>
        </w:tc>
      </w:tr>
      <w:tr w:rsidR="008A3FBF" w14:paraId="0B4AD548" w14:textId="77777777" w:rsidTr="008A3FBF">
        <w:tc>
          <w:tcPr>
            <w:tcW w:w="1980" w:type="dxa"/>
          </w:tcPr>
          <w:p w14:paraId="1FAA431E" w14:textId="77777777" w:rsidR="008A3FBF" w:rsidRPr="00B10528" w:rsidRDefault="008A3FBF" w:rsidP="0019322E">
            <w:pPr>
              <w:rPr>
                <w:rFonts w:asciiTheme="majorHAnsi" w:hAnsiTheme="majorHAnsi"/>
                <w:sz w:val="20"/>
              </w:rPr>
            </w:pPr>
            <w:r w:rsidRPr="00B10528">
              <w:rPr>
                <w:rFonts w:asciiTheme="majorHAnsi" w:hAnsiTheme="majorHAnsi"/>
                <w:sz w:val="20"/>
              </w:rPr>
              <w:t>50.000</w:t>
            </w:r>
          </w:p>
        </w:tc>
        <w:tc>
          <w:tcPr>
            <w:tcW w:w="2250" w:type="dxa"/>
          </w:tcPr>
          <w:p w14:paraId="61DD8BD8" w14:textId="77777777" w:rsidR="008A3FBF" w:rsidRPr="00B10528" w:rsidRDefault="00850E58" w:rsidP="00850E58">
            <w:pPr>
              <w:rPr>
                <w:rFonts w:asciiTheme="majorHAnsi" w:hAnsiTheme="majorHAnsi"/>
                <w:sz w:val="20"/>
              </w:rPr>
            </w:pPr>
            <w:r w:rsidRPr="00B10528">
              <w:rPr>
                <w:rFonts w:asciiTheme="majorHAnsi" w:hAnsiTheme="majorHAnsi"/>
                <w:sz w:val="20"/>
              </w:rPr>
              <w:t>12</w:t>
            </w:r>
            <w:r w:rsidR="00840F09" w:rsidRPr="00B10528">
              <w:rPr>
                <w:rFonts w:asciiTheme="majorHAnsi" w:hAnsiTheme="majorHAnsi"/>
                <w:sz w:val="20"/>
              </w:rPr>
              <w:t>.</w:t>
            </w:r>
            <w:r w:rsidRPr="00B10528">
              <w:rPr>
                <w:rFonts w:asciiTheme="majorHAnsi" w:hAnsiTheme="majorHAnsi"/>
                <w:sz w:val="20"/>
              </w:rPr>
              <w:t>5</w:t>
            </w:r>
            <w:r w:rsidR="00840F09" w:rsidRPr="00B10528">
              <w:rPr>
                <w:rFonts w:asciiTheme="majorHAnsi" w:hAnsiTheme="majorHAnsi"/>
                <w:sz w:val="20"/>
              </w:rPr>
              <w:t>ha</w:t>
            </w:r>
          </w:p>
        </w:tc>
      </w:tr>
      <w:tr w:rsidR="008A3FBF" w14:paraId="5F32D940" w14:textId="77777777" w:rsidTr="008A3FBF">
        <w:tc>
          <w:tcPr>
            <w:tcW w:w="1980" w:type="dxa"/>
          </w:tcPr>
          <w:p w14:paraId="50E4EFA4" w14:textId="77777777" w:rsidR="008A3FBF" w:rsidRPr="00B10528" w:rsidRDefault="008A3FBF" w:rsidP="0019322E">
            <w:pPr>
              <w:rPr>
                <w:rFonts w:asciiTheme="majorHAnsi" w:hAnsiTheme="majorHAnsi"/>
                <w:sz w:val="20"/>
              </w:rPr>
            </w:pPr>
            <w:r w:rsidRPr="00B10528">
              <w:rPr>
                <w:rFonts w:asciiTheme="majorHAnsi" w:hAnsiTheme="majorHAnsi"/>
                <w:sz w:val="20"/>
              </w:rPr>
              <w:t>100.000</w:t>
            </w:r>
          </w:p>
        </w:tc>
        <w:tc>
          <w:tcPr>
            <w:tcW w:w="2250" w:type="dxa"/>
          </w:tcPr>
          <w:p w14:paraId="79CA412A" w14:textId="77777777" w:rsidR="008A3FBF" w:rsidRPr="00B10528" w:rsidRDefault="00850E58" w:rsidP="0019322E">
            <w:pPr>
              <w:rPr>
                <w:rFonts w:asciiTheme="majorHAnsi" w:hAnsiTheme="majorHAnsi"/>
                <w:sz w:val="20"/>
              </w:rPr>
            </w:pPr>
            <w:r w:rsidRPr="00B10528">
              <w:rPr>
                <w:rFonts w:asciiTheme="majorHAnsi" w:hAnsiTheme="majorHAnsi"/>
                <w:sz w:val="20"/>
              </w:rPr>
              <w:t>25</w:t>
            </w:r>
            <w:r w:rsidR="00840F09" w:rsidRPr="00B10528">
              <w:rPr>
                <w:rFonts w:asciiTheme="majorHAnsi" w:hAnsiTheme="majorHAnsi"/>
                <w:sz w:val="20"/>
              </w:rPr>
              <w:t>.0ha</w:t>
            </w:r>
          </w:p>
        </w:tc>
      </w:tr>
    </w:tbl>
    <w:p w14:paraId="3CC542CB" w14:textId="77777777" w:rsidR="00104170" w:rsidRDefault="00104170" w:rsidP="0019322E">
      <w:pPr>
        <w:rPr>
          <w:rFonts w:asciiTheme="majorHAnsi" w:hAnsiTheme="majorHAnsi"/>
          <w:sz w:val="22"/>
          <w:szCs w:val="22"/>
        </w:rPr>
      </w:pPr>
    </w:p>
    <w:p w14:paraId="76A037B7" w14:textId="77777777" w:rsidR="00C31E42" w:rsidRPr="0027047B" w:rsidRDefault="00840F09" w:rsidP="00C31E42">
      <w:pPr>
        <w:rPr>
          <w:rFonts w:asciiTheme="majorHAnsi" w:hAnsiTheme="majorHAnsi"/>
          <w:bCs/>
          <w:sz w:val="22"/>
          <w:szCs w:val="22"/>
        </w:rPr>
      </w:pPr>
      <w:r w:rsidRPr="0027047B">
        <w:rPr>
          <w:rFonts w:asciiTheme="majorHAnsi" w:hAnsiTheme="majorHAnsi"/>
          <w:sz w:val="22"/>
          <w:szCs w:val="22"/>
        </w:rPr>
        <w:t>Za predmetn</w:t>
      </w:r>
      <w:r w:rsidR="0027047B">
        <w:rPr>
          <w:rFonts w:asciiTheme="majorHAnsi" w:hAnsiTheme="majorHAnsi"/>
          <w:sz w:val="22"/>
          <w:szCs w:val="22"/>
        </w:rPr>
        <w:t>i</w:t>
      </w:r>
      <w:r w:rsidRPr="0027047B">
        <w:rPr>
          <w:rFonts w:asciiTheme="majorHAnsi" w:hAnsiTheme="majorHAnsi"/>
          <w:sz w:val="22"/>
          <w:szCs w:val="22"/>
        </w:rPr>
        <w:t xml:space="preserve"> </w:t>
      </w:r>
      <w:proofErr w:type="gramStart"/>
      <w:r w:rsidR="0027047B">
        <w:rPr>
          <w:rFonts w:asciiTheme="majorHAnsi" w:hAnsiTheme="majorHAnsi"/>
          <w:sz w:val="22"/>
          <w:szCs w:val="22"/>
        </w:rPr>
        <w:t xml:space="preserve">objekat </w:t>
      </w:r>
      <w:r w:rsidRPr="0027047B">
        <w:rPr>
          <w:rFonts w:asciiTheme="majorHAnsi" w:hAnsiTheme="majorHAnsi"/>
          <w:sz w:val="22"/>
          <w:szCs w:val="22"/>
        </w:rPr>
        <w:t xml:space="preserve"> je</w:t>
      </w:r>
      <w:proofErr w:type="gramEnd"/>
      <w:r w:rsidRPr="0027047B">
        <w:rPr>
          <w:rFonts w:asciiTheme="majorHAnsi" w:hAnsiTheme="majorHAnsi"/>
          <w:sz w:val="22"/>
          <w:szCs w:val="22"/>
        </w:rPr>
        <w:t xml:space="preserve"> obezbijeđena površina </w:t>
      </w:r>
      <w:r w:rsidR="00C31E42" w:rsidRPr="0027047B">
        <w:rPr>
          <w:rFonts w:asciiTheme="majorHAnsi" w:hAnsiTheme="majorHAnsi"/>
          <w:sz w:val="22"/>
          <w:szCs w:val="22"/>
        </w:rPr>
        <w:t xml:space="preserve">od </w:t>
      </w:r>
      <w:r w:rsidR="00104170" w:rsidRPr="0027047B">
        <w:rPr>
          <w:rFonts w:asciiTheme="majorHAnsi" w:hAnsiTheme="majorHAnsi"/>
          <w:sz w:val="22"/>
          <w:szCs w:val="22"/>
        </w:rPr>
        <w:t>P</w:t>
      </w:r>
      <w:r w:rsidR="00104170" w:rsidRPr="0027047B">
        <w:rPr>
          <w:rFonts w:asciiTheme="majorHAnsi" w:hAnsiTheme="majorHAnsi"/>
          <w:sz w:val="22"/>
          <w:szCs w:val="22"/>
          <w:lang w:val="sr-Latn-RS"/>
        </w:rPr>
        <w:t>=</w:t>
      </w:r>
      <w:r w:rsidR="00C31E42" w:rsidRPr="0027047B">
        <w:rPr>
          <w:rFonts w:asciiTheme="majorHAnsi" w:hAnsiTheme="majorHAnsi"/>
          <w:sz w:val="22"/>
          <w:szCs w:val="22"/>
          <w:lang w:val="sr-Latn-RS"/>
        </w:rPr>
        <w:t xml:space="preserve">46.434m² za prvu fazu realizacije  a u buduće se planira </w:t>
      </w:r>
      <w:r w:rsidR="0027047B" w:rsidRPr="0027047B">
        <w:rPr>
          <w:rFonts w:asciiTheme="majorHAnsi" w:hAnsiTheme="majorHAnsi"/>
          <w:sz w:val="22"/>
          <w:szCs w:val="22"/>
          <w:lang w:val="sr-Latn-RS"/>
        </w:rPr>
        <w:t>proširenje na račun</w:t>
      </w:r>
      <w:r w:rsidR="00C31E42" w:rsidRPr="0027047B">
        <w:rPr>
          <w:rFonts w:asciiTheme="majorHAnsi" w:hAnsiTheme="majorHAnsi"/>
          <w:sz w:val="22"/>
          <w:szCs w:val="22"/>
          <w:lang w:val="sr-Latn-RS"/>
        </w:rPr>
        <w:t xml:space="preserve"> privatno</w:t>
      </w:r>
      <w:r w:rsidR="0027047B" w:rsidRPr="0027047B">
        <w:rPr>
          <w:rFonts w:asciiTheme="majorHAnsi" w:hAnsiTheme="majorHAnsi"/>
          <w:sz w:val="22"/>
          <w:szCs w:val="22"/>
          <w:lang w:val="sr-Latn-RS"/>
        </w:rPr>
        <w:t>g</w:t>
      </w:r>
      <w:r w:rsidR="00C31E42" w:rsidRPr="0027047B">
        <w:rPr>
          <w:rFonts w:asciiTheme="majorHAnsi" w:hAnsiTheme="majorHAnsi"/>
          <w:sz w:val="22"/>
          <w:szCs w:val="22"/>
          <w:lang w:val="sr-Latn-RS"/>
        </w:rPr>
        <w:t xml:space="preserve"> zemljišt</w:t>
      </w:r>
      <w:r w:rsidR="0027047B" w:rsidRPr="0027047B">
        <w:rPr>
          <w:rFonts w:asciiTheme="majorHAnsi" w:hAnsiTheme="majorHAnsi"/>
          <w:sz w:val="22"/>
          <w:szCs w:val="22"/>
          <w:lang w:val="sr-Latn-RS"/>
        </w:rPr>
        <w:t>a</w:t>
      </w:r>
      <w:r w:rsidR="00C31E42" w:rsidRPr="0027047B">
        <w:rPr>
          <w:rFonts w:asciiTheme="majorHAnsi" w:hAnsiTheme="majorHAnsi"/>
          <w:sz w:val="22"/>
          <w:szCs w:val="22"/>
          <w:lang w:val="sr-Latn-RS"/>
        </w:rPr>
        <w:t xml:space="preserve"> do provršine </w:t>
      </w:r>
      <w:r w:rsidR="00C31E42" w:rsidRPr="0027047B">
        <w:rPr>
          <w:rFonts w:asciiTheme="majorHAnsi" w:hAnsiTheme="majorHAnsi"/>
          <w:sz w:val="22"/>
          <w:szCs w:val="22"/>
        </w:rPr>
        <w:t>P=</w:t>
      </w:r>
      <w:r w:rsidR="00C31E42" w:rsidRPr="0027047B">
        <w:rPr>
          <w:rFonts w:asciiTheme="majorHAnsi" w:hAnsiTheme="majorHAnsi"/>
          <w:bCs/>
          <w:sz w:val="22"/>
          <w:szCs w:val="22"/>
          <w:lang w:val="sr-Latn-RS"/>
        </w:rPr>
        <w:t>74.446</w:t>
      </w:r>
      <w:r w:rsidR="00C31E42" w:rsidRPr="0027047B">
        <w:rPr>
          <w:rFonts w:asciiTheme="majorHAnsi" w:hAnsiTheme="majorHAnsi"/>
          <w:bCs/>
          <w:sz w:val="22"/>
          <w:szCs w:val="22"/>
        </w:rPr>
        <w:t xml:space="preserve"> m² koja će predstavljati drugu fazu realizacije.</w:t>
      </w:r>
      <w:r w:rsidR="0027047B">
        <w:rPr>
          <w:rFonts w:asciiTheme="majorHAnsi" w:hAnsiTheme="majorHAnsi"/>
          <w:bCs/>
          <w:sz w:val="22"/>
          <w:szCs w:val="22"/>
        </w:rPr>
        <w:t>Obje faze su predmet idejnog rješenja</w:t>
      </w:r>
    </w:p>
    <w:p w14:paraId="7B865CBD" w14:textId="77777777" w:rsidR="00104170" w:rsidRPr="00104170" w:rsidRDefault="00104170" w:rsidP="0019322E">
      <w:pPr>
        <w:rPr>
          <w:rFonts w:asciiTheme="majorHAnsi" w:hAnsiTheme="majorHAnsi"/>
          <w:sz w:val="22"/>
          <w:szCs w:val="22"/>
          <w:lang w:val="sr-Latn-RS"/>
        </w:rPr>
      </w:pPr>
    </w:p>
    <w:p w14:paraId="6CA0C933" w14:textId="77777777" w:rsidR="00104170" w:rsidRPr="00840F09" w:rsidRDefault="000E36EE" w:rsidP="0019322E">
      <w:pPr>
        <w:rPr>
          <w:rFonts w:asciiTheme="majorHAnsi" w:hAnsiTheme="majorHAnsi"/>
          <w:sz w:val="22"/>
          <w:szCs w:val="22"/>
        </w:rPr>
      </w:pPr>
      <w:r>
        <w:rPr>
          <w:rFonts w:asciiTheme="majorHAnsi" w:hAnsiTheme="majorHAnsi"/>
          <w:noProof/>
          <w:sz w:val="22"/>
          <w:szCs w:val="22"/>
          <w:lang w:val="en-US" w:eastAsia="en-US"/>
        </w:rPr>
        <w:drawing>
          <wp:inline distT="0" distB="0" distL="0" distR="0" wp14:anchorId="37CAB8AF" wp14:editId="771BF4A0">
            <wp:extent cx="6286500" cy="4385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4385152"/>
                    </a:xfrm>
                    <a:prstGeom prst="rect">
                      <a:avLst/>
                    </a:prstGeom>
                    <a:noFill/>
                    <a:ln>
                      <a:noFill/>
                    </a:ln>
                  </pic:spPr>
                </pic:pic>
              </a:graphicData>
            </a:graphic>
          </wp:inline>
        </w:drawing>
      </w:r>
    </w:p>
    <w:p w14:paraId="6F53A42F" w14:textId="77777777" w:rsidR="00840F09" w:rsidRDefault="00840F09" w:rsidP="0019322E">
      <w:pPr>
        <w:rPr>
          <w:rFonts w:ascii="Times New Roman" w:hAnsi="Times New Roman"/>
          <w:sz w:val="24"/>
          <w:szCs w:val="24"/>
        </w:rPr>
      </w:pPr>
    </w:p>
    <w:p w14:paraId="6C0123BB" w14:textId="77777777" w:rsidR="002C3E77" w:rsidRPr="00F5218C" w:rsidRDefault="00EE19CF" w:rsidP="002C3E77">
      <w:pPr>
        <w:rPr>
          <w:rFonts w:asciiTheme="majorHAnsi" w:hAnsiTheme="majorHAnsi"/>
          <w:b/>
          <w:sz w:val="24"/>
          <w:szCs w:val="24"/>
          <w:lang w:val="sr-Latn-RS"/>
        </w:rPr>
      </w:pPr>
      <w:r>
        <w:rPr>
          <w:rFonts w:asciiTheme="majorHAnsi" w:hAnsiTheme="majorHAnsi"/>
          <w:b/>
          <w:sz w:val="24"/>
          <w:szCs w:val="24"/>
          <w:lang w:val="sr-Latn-RS"/>
        </w:rPr>
        <w:t xml:space="preserve">II  </w:t>
      </w:r>
      <w:r w:rsidR="00F5218C" w:rsidRPr="00F5218C">
        <w:rPr>
          <w:rFonts w:asciiTheme="majorHAnsi" w:hAnsiTheme="majorHAnsi"/>
          <w:b/>
          <w:sz w:val="24"/>
          <w:szCs w:val="24"/>
          <w:lang w:val="sr-Latn-RS"/>
        </w:rPr>
        <w:t>PRAVNI OSNOV</w:t>
      </w:r>
    </w:p>
    <w:p w14:paraId="02C4BF17" w14:textId="77777777" w:rsidR="002C3E77" w:rsidRPr="00753A32" w:rsidRDefault="002C3E77" w:rsidP="002C3E77">
      <w:pPr>
        <w:pStyle w:val="T30X"/>
        <w:rPr>
          <w:rFonts w:asciiTheme="majorHAnsi" w:hAnsiTheme="majorHAnsi"/>
          <w:color w:val="000000" w:themeColor="text1"/>
        </w:rPr>
      </w:pPr>
      <w:r w:rsidRPr="00753A32">
        <w:rPr>
          <w:rFonts w:asciiTheme="majorHAnsi" w:hAnsiTheme="majorHAnsi"/>
          <w:color w:val="000000" w:themeColor="text1"/>
        </w:rPr>
        <w:t xml:space="preserve">Pravni osnov za izradu idejnog urbanističkog arhitektonskog rješenja, na osnovu kojeg se izrađuje tehnička dokumentacija, obavezno se raspisuje javni konkurs za objekte za potrebe državnih organa, lokalne samouprave, zdravstvenih, prosvjetnih, naučnih, kulturnih, sportskih i objekata socijalne zaštite koji su u državnoj </w:t>
      </w:r>
      <w:proofErr w:type="gramStart"/>
      <w:r w:rsidRPr="00753A32">
        <w:rPr>
          <w:rFonts w:asciiTheme="majorHAnsi" w:hAnsiTheme="majorHAnsi"/>
          <w:color w:val="000000" w:themeColor="text1"/>
        </w:rPr>
        <w:t>svojini(</w:t>
      </w:r>
      <w:proofErr w:type="gramEnd"/>
      <w:r w:rsidR="00F5218C" w:rsidRPr="00753A32">
        <w:rPr>
          <w:rFonts w:asciiTheme="majorHAnsi" w:hAnsiTheme="majorHAnsi"/>
          <w:color w:val="000000" w:themeColor="text1"/>
        </w:rPr>
        <w:t>“</w:t>
      </w:r>
      <w:r w:rsidRPr="00753A32">
        <w:rPr>
          <w:rFonts w:asciiTheme="majorHAnsi" w:hAnsiTheme="majorHAnsi"/>
          <w:color w:val="000000" w:themeColor="text1"/>
        </w:rPr>
        <w:t>Sl.list CG</w:t>
      </w:r>
      <w:r w:rsidR="00F5218C" w:rsidRPr="00753A32">
        <w:rPr>
          <w:rFonts w:asciiTheme="majorHAnsi" w:hAnsiTheme="majorHAnsi"/>
          <w:color w:val="000000" w:themeColor="text1"/>
        </w:rPr>
        <w:t>”</w:t>
      </w:r>
      <w:r w:rsidRPr="00753A32">
        <w:rPr>
          <w:rFonts w:asciiTheme="majorHAnsi" w:hAnsiTheme="majorHAnsi"/>
          <w:color w:val="000000" w:themeColor="text1"/>
        </w:rPr>
        <w:t xml:space="preserve"> br. 64/17, 44/18 ,63/18,</w:t>
      </w:r>
      <w:r w:rsidR="00F5218C" w:rsidRPr="00753A32">
        <w:rPr>
          <w:rFonts w:asciiTheme="majorHAnsi" w:hAnsiTheme="majorHAnsi"/>
          <w:color w:val="000000" w:themeColor="text1"/>
        </w:rPr>
        <w:t>82/20 i 86/22)</w:t>
      </w:r>
    </w:p>
    <w:p w14:paraId="50E37619" w14:textId="77777777" w:rsidR="002C3E77" w:rsidRPr="00753A32" w:rsidRDefault="002C3E77" w:rsidP="002C3E77">
      <w:pPr>
        <w:pStyle w:val="T30X"/>
        <w:rPr>
          <w:rFonts w:asciiTheme="majorHAnsi" w:hAnsiTheme="majorHAnsi"/>
          <w:color w:val="000000" w:themeColor="text1"/>
        </w:rPr>
      </w:pPr>
      <w:r w:rsidRPr="00753A32">
        <w:rPr>
          <w:rFonts w:asciiTheme="majorHAnsi" w:hAnsiTheme="majorHAnsi"/>
          <w:color w:val="000000" w:themeColor="text1"/>
        </w:rPr>
        <w:t xml:space="preserve">Javni konkurs </w:t>
      </w:r>
      <w:r w:rsidR="00F5218C" w:rsidRPr="00753A32">
        <w:rPr>
          <w:rFonts w:asciiTheme="majorHAnsi" w:hAnsiTheme="majorHAnsi"/>
          <w:color w:val="000000" w:themeColor="text1"/>
        </w:rPr>
        <w:t xml:space="preserve">shodno čl.54 Zakona </w:t>
      </w:r>
      <w:r w:rsidRPr="00753A32">
        <w:rPr>
          <w:rFonts w:asciiTheme="majorHAnsi" w:hAnsiTheme="majorHAnsi"/>
          <w:color w:val="000000" w:themeColor="text1"/>
        </w:rPr>
        <w:t xml:space="preserve">raspisuje i sprovodi Ministarstvo osim za </w:t>
      </w:r>
      <w:proofErr w:type="gramStart"/>
      <w:r w:rsidRPr="00753A32">
        <w:rPr>
          <w:rFonts w:asciiTheme="majorHAnsi" w:hAnsiTheme="majorHAnsi"/>
          <w:color w:val="000000" w:themeColor="text1"/>
        </w:rPr>
        <w:t>objekte  koji</w:t>
      </w:r>
      <w:proofErr w:type="gramEnd"/>
      <w:r w:rsidRPr="00753A32">
        <w:rPr>
          <w:rFonts w:asciiTheme="majorHAnsi" w:hAnsiTheme="majorHAnsi"/>
          <w:color w:val="000000" w:themeColor="text1"/>
        </w:rPr>
        <w:t xml:space="preserve"> se u cjelosti ili djelimično finansiraju iz budžeta lokalne samouprave, kada ga  sprovodi nadležni organ lokalne uprave.</w:t>
      </w:r>
    </w:p>
    <w:p w14:paraId="41368563" w14:textId="77777777" w:rsidR="002C3E77" w:rsidRPr="00753A32" w:rsidRDefault="002C3E77" w:rsidP="002C3E77">
      <w:pPr>
        <w:pStyle w:val="T30X"/>
        <w:rPr>
          <w:rFonts w:asciiTheme="majorHAnsi" w:hAnsiTheme="majorHAnsi"/>
          <w:color w:val="000000" w:themeColor="text1"/>
        </w:rPr>
      </w:pPr>
      <w:r w:rsidRPr="00753A32">
        <w:rPr>
          <w:rFonts w:asciiTheme="majorHAnsi" w:hAnsiTheme="majorHAnsi"/>
          <w:color w:val="000000" w:themeColor="text1"/>
        </w:rPr>
        <w:t xml:space="preserve">Način i postupak raspisivanja i sprovođenja javnog konkursa </w:t>
      </w:r>
      <w:proofErr w:type="gramStart"/>
      <w:r w:rsidRPr="00753A32">
        <w:rPr>
          <w:rFonts w:asciiTheme="majorHAnsi" w:hAnsiTheme="majorHAnsi"/>
          <w:color w:val="000000" w:themeColor="text1"/>
        </w:rPr>
        <w:t>je  propisalo</w:t>
      </w:r>
      <w:proofErr w:type="gramEnd"/>
      <w:r w:rsidRPr="00753A32">
        <w:rPr>
          <w:rFonts w:asciiTheme="majorHAnsi" w:hAnsiTheme="majorHAnsi"/>
          <w:color w:val="000000" w:themeColor="text1"/>
        </w:rPr>
        <w:t xml:space="preserve">  Ministarstvo Pravilnikom o načinu i postupku raspisivanja i sprovođenja j</w:t>
      </w:r>
      <w:r w:rsidR="00F5218C" w:rsidRPr="00753A32">
        <w:rPr>
          <w:rFonts w:asciiTheme="majorHAnsi" w:hAnsiTheme="majorHAnsi"/>
          <w:color w:val="000000" w:themeColor="text1"/>
        </w:rPr>
        <w:t>a</w:t>
      </w:r>
      <w:r w:rsidRPr="00753A32">
        <w:rPr>
          <w:rFonts w:asciiTheme="majorHAnsi" w:hAnsiTheme="majorHAnsi"/>
          <w:color w:val="000000" w:themeColor="text1"/>
        </w:rPr>
        <w:t>vnog konkursa  za idejno arhitektonsko rješenje</w:t>
      </w:r>
      <w:r w:rsidR="00F5218C" w:rsidRPr="00753A32">
        <w:rPr>
          <w:rFonts w:asciiTheme="majorHAnsi" w:hAnsiTheme="majorHAnsi"/>
          <w:color w:val="000000" w:themeColor="text1"/>
        </w:rPr>
        <w:t>(Sl.list CG br19/18).</w:t>
      </w:r>
    </w:p>
    <w:p w14:paraId="63A7EB73" w14:textId="77777777" w:rsidR="00F5218C" w:rsidRPr="00753A32" w:rsidRDefault="003C6584" w:rsidP="00F5218C">
      <w:pPr>
        <w:pStyle w:val="T30X"/>
        <w:ind w:firstLine="284"/>
        <w:rPr>
          <w:rFonts w:asciiTheme="majorHAnsi" w:hAnsiTheme="majorHAnsi"/>
          <w:color w:val="000000" w:themeColor="text1"/>
        </w:rPr>
      </w:pPr>
      <w:r>
        <w:rPr>
          <w:rFonts w:asciiTheme="majorHAnsi" w:hAnsiTheme="majorHAnsi"/>
          <w:color w:val="000000" w:themeColor="text1"/>
        </w:rPr>
        <w:t xml:space="preserve">Shodno čl.5 </w:t>
      </w:r>
      <w:proofErr w:type="gramStart"/>
      <w:r>
        <w:rPr>
          <w:rFonts w:asciiTheme="majorHAnsi" w:hAnsiTheme="majorHAnsi"/>
          <w:color w:val="000000" w:themeColor="text1"/>
        </w:rPr>
        <w:t>Zakona ”</w:t>
      </w:r>
      <w:proofErr w:type="gramEnd"/>
      <w:r w:rsidR="00F5218C" w:rsidRPr="00753A32">
        <w:rPr>
          <w:rFonts w:asciiTheme="majorHAnsi" w:hAnsiTheme="majorHAnsi"/>
          <w:color w:val="000000" w:themeColor="text1"/>
        </w:rPr>
        <w:t>objekat je prostorna, funkcionalna, konstruktivna, arhitektonska, estetska, tehničko-tehnološka ili biotehnička cjelina sa ili bez instalacija, postrojenja i opreme koja se u njega ugrađuje (zgrade, inženjerski objekti, javne zelene površine, groblja i dr.)</w:t>
      </w:r>
    </w:p>
    <w:p w14:paraId="3C00755E" w14:textId="77777777" w:rsidR="00FD67E2" w:rsidRPr="00753A32" w:rsidRDefault="00F5218C" w:rsidP="00FD67E2">
      <w:pPr>
        <w:pStyle w:val="T30X"/>
        <w:rPr>
          <w:rFonts w:asciiTheme="majorHAnsi" w:hAnsiTheme="majorHAnsi"/>
          <w:color w:val="000000" w:themeColor="text1"/>
        </w:rPr>
      </w:pPr>
      <w:r w:rsidRPr="00753A32">
        <w:rPr>
          <w:rFonts w:asciiTheme="majorHAnsi" w:hAnsiTheme="majorHAnsi"/>
          <w:color w:val="000000" w:themeColor="text1"/>
        </w:rPr>
        <w:t>Shodno čl.223 Zakona je propisano”</w:t>
      </w:r>
      <w:r w:rsidR="00FD67E2" w:rsidRPr="00753A32">
        <w:rPr>
          <w:rFonts w:asciiTheme="majorHAnsi" w:hAnsiTheme="majorHAnsi"/>
          <w:color w:val="000000" w:themeColor="text1"/>
        </w:rPr>
        <w:t xml:space="preserve"> Propisi jedinice lokalne samouprave, kojima se uređuju lokalni objekti od opšteg interesa primjenjivaće se do donošenja plana generalne regulacije Crne Gore u dijelu koji se odnosi na: vodovodnu, telekomunikacionu i kanalizacionu infrastrukturu, toplovode; opštinske puteve (lokalne i nekategorisane) i prateće objekte; ulice u naseljima i trgove; parking prostore, pijace; gradska groblja; podzemne i nadzemne prolaze; javne garaže i dr.”  </w:t>
      </w:r>
    </w:p>
    <w:p w14:paraId="78A361C6" w14:textId="77777777" w:rsidR="00FD67E2" w:rsidRPr="00753A32" w:rsidRDefault="00FD67E2" w:rsidP="00FD67E2">
      <w:pPr>
        <w:pStyle w:val="T30X"/>
        <w:rPr>
          <w:rFonts w:asciiTheme="majorHAnsi" w:hAnsiTheme="majorHAnsi"/>
          <w:color w:val="000000" w:themeColor="text1"/>
        </w:rPr>
      </w:pPr>
      <w:r w:rsidRPr="00753A32">
        <w:rPr>
          <w:rFonts w:asciiTheme="majorHAnsi" w:hAnsiTheme="majorHAnsi"/>
          <w:color w:val="000000" w:themeColor="text1"/>
        </w:rPr>
        <w:t>Odluka o određivanju lokacije</w:t>
      </w:r>
      <w:r w:rsidR="00C470B0" w:rsidRPr="00753A32">
        <w:rPr>
          <w:rFonts w:asciiTheme="majorHAnsi" w:hAnsiTheme="majorHAnsi"/>
          <w:color w:val="000000" w:themeColor="text1"/>
        </w:rPr>
        <w:t xml:space="preserve"> za </w:t>
      </w:r>
      <w:proofErr w:type="gramStart"/>
      <w:r w:rsidR="00C470B0" w:rsidRPr="00753A32">
        <w:rPr>
          <w:rFonts w:asciiTheme="majorHAnsi" w:hAnsiTheme="majorHAnsi"/>
          <w:color w:val="000000" w:themeColor="text1"/>
        </w:rPr>
        <w:t>izgradnju  lokalnog</w:t>
      </w:r>
      <w:proofErr w:type="gramEnd"/>
      <w:r w:rsidR="00C470B0" w:rsidRPr="00753A32">
        <w:rPr>
          <w:rFonts w:asciiTheme="majorHAnsi" w:hAnsiTheme="majorHAnsi"/>
          <w:color w:val="000000" w:themeColor="text1"/>
        </w:rPr>
        <w:t xml:space="preserve"> objekta od opšteg interesa (“sl.list CG-opštinski propisi br.13/20)</w:t>
      </w:r>
    </w:p>
    <w:p w14:paraId="2EEAE5D6" w14:textId="77777777" w:rsidR="00FD67E2" w:rsidRPr="00B10528" w:rsidRDefault="00FD67E2" w:rsidP="00FD67E2">
      <w:pPr>
        <w:pStyle w:val="T30X"/>
        <w:rPr>
          <w:rFonts w:asciiTheme="majorHAnsi" w:hAnsiTheme="majorHAnsi"/>
          <w:color w:val="000000" w:themeColor="text1"/>
          <w:sz w:val="16"/>
          <w:szCs w:val="16"/>
        </w:rPr>
      </w:pPr>
    </w:p>
    <w:p w14:paraId="048014CB" w14:textId="77777777" w:rsidR="00FD67E2" w:rsidRPr="00753A32" w:rsidRDefault="00EE19CF" w:rsidP="00FD67E2">
      <w:pPr>
        <w:pStyle w:val="T30X"/>
        <w:ind w:firstLine="0"/>
        <w:rPr>
          <w:rFonts w:asciiTheme="majorHAnsi" w:hAnsiTheme="majorHAnsi"/>
          <w:b/>
          <w:color w:val="000000" w:themeColor="text1"/>
          <w:sz w:val="24"/>
          <w:szCs w:val="24"/>
        </w:rPr>
      </w:pPr>
      <w:proofErr w:type="gramStart"/>
      <w:r w:rsidRPr="00753A32">
        <w:rPr>
          <w:rFonts w:asciiTheme="majorHAnsi" w:hAnsiTheme="majorHAnsi"/>
          <w:b/>
          <w:color w:val="000000" w:themeColor="text1"/>
          <w:sz w:val="24"/>
          <w:szCs w:val="24"/>
        </w:rPr>
        <w:t xml:space="preserve">III  </w:t>
      </w:r>
      <w:r w:rsidR="00FD67E2" w:rsidRPr="00753A32">
        <w:rPr>
          <w:rFonts w:asciiTheme="majorHAnsi" w:hAnsiTheme="majorHAnsi"/>
          <w:b/>
          <w:color w:val="000000" w:themeColor="text1"/>
          <w:sz w:val="24"/>
          <w:szCs w:val="24"/>
        </w:rPr>
        <w:t>CILJ</w:t>
      </w:r>
      <w:proofErr w:type="gramEnd"/>
      <w:r w:rsidR="00FD67E2" w:rsidRPr="00753A32">
        <w:rPr>
          <w:rFonts w:asciiTheme="majorHAnsi" w:hAnsiTheme="majorHAnsi"/>
          <w:b/>
          <w:color w:val="000000" w:themeColor="text1"/>
          <w:sz w:val="24"/>
          <w:szCs w:val="24"/>
        </w:rPr>
        <w:t xml:space="preserve"> I SVRHA</w:t>
      </w:r>
    </w:p>
    <w:p w14:paraId="40AA5F40" w14:textId="77777777" w:rsidR="00FD67E2" w:rsidRPr="00753A32" w:rsidRDefault="00FD67E2" w:rsidP="00FD67E2">
      <w:pPr>
        <w:suppressAutoHyphens w:val="0"/>
        <w:overflowPunct/>
        <w:autoSpaceDE/>
        <w:jc w:val="both"/>
        <w:textAlignment w:val="auto"/>
        <w:rPr>
          <w:rFonts w:ascii="Cambria" w:hAnsi="Cambria"/>
          <w:color w:val="000000" w:themeColor="text1"/>
          <w:sz w:val="22"/>
          <w:szCs w:val="22"/>
          <w:lang w:val="sr-Latn-CS" w:eastAsia="sr-Latn-CS"/>
        </w:rPr>
      </w:pPr>
      <w:r w:rsidRPr="00753A32">
        <w:rPr>
          <w:rFonts w:ascii="Cambria" w:hAnsi="Cambria"/>
          <w:color w:val="000000" w:themeColor="text1"/>
          <w:sz w:val="24"/>
          <w:szCs w:val="24"/>
          <w:lang w:val="sr-Latn-CS" w:eastAsia="sr-Latn-CS"/>
        </w:rPr>
        <w:t xml:space="preserve">       </w:t>
      </w:r>
      <w:r w:rsidRPr="00753A32">
        <w:rPr>
          <w:rFonts w:ascii="Cambria" w:hAnsi="Cambria"/>
          <w:color w:val="000000" w:themeColor="text1"/>
          <w:sz w:val="22"/>
          <w:szCs w:val="22"/>
          <w:lang w:val="sr-Latn-CS" w:eastAsia="sr-Latn-CS"/>
        </w:rPr>
        <w:t xml:space="preserve">Cilj izrade predmetnog Idejnog </w:t>
      </w:r>
      <w:r w:rsidR="005F7537" w:rsidRPr="00753A32">
        <w:rPr>
          <w:rFonts w:ascii="Cambria" w:hAnsi="Cambria"/>
          <w:color w:val="000000" w:themeColor="text1"/>
          <w:sz w:val="22"/>
          <w:szCs w:val="22"/>
          <w:lang w:val="sr-Latn-CS" w:eastAsia="sr-Latn-CS"/>
        </w:rPr>
        <w:t>arhitektonsko</w:t>
      </w:r>
      <w:r w:rsidRPr="00753A32">
        <w:rPr>
          <w:rFonts w:ascii="Cambria" w:hAnsi="Cambria"/>
          <w:color w:val="000000" w:themeColor="text1"/>
          <w:sz w:val="22"/>
          <w:szCs w:val="22"/>
          <w:lang w:val="sr-Latn-CS" w:eastAsia="sr-Latn-CS"/>
        </w:rPr>
        <w:t xml:space="preserve">-urbanističkog rješenja je izvršiti prostornu i tehničku razradu optimalne varijante </w:t>
      </w:r>
      <w:r w:rsidR="000872DA" w:rsidRPr="00753A32">
        <w:rPr>
          <w:rFonts w:ascii="Cambria" w:hAnsi="Cambria"/>
          <w:color w:val="000000" w:themeColor="text1"/>
          <w:sz w:val="22"/>
          <w:szCs w:val="22"/>
          <w:lang w:val="sr-Latn-CS" w:eastAsia="sr-Latn-CS"/>
        </w:rPr>
        <w:t>pravoslavnog groblja</w:t>
      </w:r>
      <w:r w:rsidRPr="00753A32">
        <w:rPr>
          <w:rFonts w:ascii="Cambria" w:hAnsi="Cambria"/>
          <w:color w:val="000000" w:themeColor="text1"/>
          <w:sz w:val="22"/>
          <w:szCs w:val="22"/>
          <w:lang w:val="pl-PL" w:eastAsia="sr-Latn-CS"/>
        </w:rPr>
        <w:t xml:space="preserve"> </w:t>
      </w:r>
      <w:r w:rsidRPr="00753A32">
        <w:rPr>
          <w:rFonts w:ascii="Cambria" w:hAnsi="Cambria"/>
          <w:color w:val="000000" w:themeColor="text1"/>
          <w:sz w:val="22"/>
          <w:szCs w:val="22"/>
          <w:lang w:val="sr-Latn-CS" w:eastAsia="sr-Latn-CS"/>
        </w:rPr>
        <w:t>na definitivno utvrđenoj lokaciji</w:t>
      </w:r>
      <w:r w:rsidR="000872DA" w:rsidRPr="00753A32">
        <w:rPr>
          <w:rFonts w:ascii="Cambria" w:hAnsi="Cambria"/>
          <w:color w:val="000000" w:themeColor="text1"/>
          <w:sz w:val="22"/>
          <w:szCs w:val="22"/>
          <w:lang w:val="sr-Latn-CS" w:eastAsia="sr-Latn-CS"/>
        </w:rPr>
        <w:t xml:space="preserve"> za obje faze </w:t>
      </w:r>
      <w:r w:rsidRPr="00753A32">
        <w:rPr>
          <w:rFonts w:ascii="Cambria" w:hAnsi="Cambria"/>
          <w:color w:val="000000" w:themeColor="text1"/>
          <w:sz w:val="22"/>
          <w:szCs w:val="22"/>
          <w:lang w:val="sr-Latn-CS" w:eastAsia="sr-Latn-CS"/>
        </w:rPr>
        <w:t xml:space="preserve"> , u </w:t>
      </w:r>
      <w:r w:rsidR="0098644A" w:rsidRPr="00753A32">
        <w:rPr>
          <w:rFonts w:ascii="Cambria" w:hAnsi="Cambria"/>
          <w:color w:val="000000" w:themeColor="text1"/>
          <w:sz w:val="22"/>
          <w:szCs w:val="22"/>
          <w:lang w:val="sr-Latn-CS" w:eastAsia="sr-Latn-CS"/>
        </w:rPr>
        <w:t>određenom</w:t>
      </w:r>
      <w:r w:rsidRPr="00753A32">
        <w:rPr>
          <w:rFonts w:ascii="Cambria" w:hAnsi="Cambria"/>
          <w:color w:val="000000" w:themeColor="text1"/>
          <w:sz w:val="22"/>
          <w:szCs w:val="22"/>
          <w:lang w:val="sr-Latn-CS" w:eastAsia="sr-Latn-CS"/>
        </w:rPr>
        <w:t xml:space="preserve"> zahvatu, </w:t>
      </w:r>
      <w:r w:rsidR="000872DA" w:rsidRPr="00753A32">
        <w:rPr>
          <w:rFonts w:ascii="Cambria" w:hAnsi="Cambria"/>
          <w:color w:val="000000" w:themeColor="text1"/>
          <w:sz w:val="22"/>
          <w:szCs w:val="22"/>
          <w:lang w:val="sr-Latn-CS" w:eastAsia="sr-Latn-CS"/>
        </w:rPr>
        <w:t>pri čemu bi se predložio</w:t>
      </w:r>
      <w:r w:rsidRPr="00753A32">
        <w:rPr>
          <w:rFonts w:ascii="Cambria" w:hAnsi="Cambria"/>
          <w:color w:val="000000" w:themeColor="text1"/>
          <w:sz w:val="22"/>
          <w:szCs w:val="22"/>
          <w:lang w:val="sr-Latn-CS" w:eastAsia="sr-Latn-CS"/>
        </w:rPr>
        <w:t xml:space="preserve"> načina uređenja</w:t>
      </w:r>
      <w:r w:rsidR="000872DA" w:rsidRPr="00753A32">
        <w:rPr>
          <w:rFonts w:ascii="Cambria" w:hAnsi="Cambria"/>
          <w:color w:val="000000" w:themeColor="text1"/>
          <w:sz w:val="22"/>
          <w:szCs w:val="22"/>
          <w:lang w:val="sr-Latn-CS" w:eastAsia="sr-Latn-CS"/>
        </w:rPr>
        <w:t xml:space="preserve"> prostora</w:t>
      </w:r>
      <w:r w:rsidRPr="00753A32">
        <w:rPr>
          <w:rFonts w:ascii="Cambria" w:hAnsi="Cambria"/>
          <w:color w:val="000000" w:themeColor="text1"/>
          <w:sz w:val="22"/>
          <w:szCs w:val="22"/>
          <w:lang w:val="sr-Latn-CS" w:eastAsia="sr-Latn-CS"/>
        </w:rPr>
        <w:t>,</w:t>
      </w:r>
      <w:r w:rsidR="005F7537" w:rsidRPr="00753A32">
        <w:rPr>
          <w:rFonts w:ascii="Cambria" w:hAnsi="Cambria"/>
          <w:color w:val="000000" w:themeColor="text1"/>
          <w:sz w:val="22"/>
          <w:szCs w:val="22"/>
          <w:lang w:val="sr-Latn-CS" w:eastAsia="sr-Latn-CS"/>
        </w:rPr>
        <w:t xml:space="preserve"> </w:t>
      </w:r>
      <w:r w:rsidRPr="00753A32">
        <w:rPr>
          <w:rFonts w:ascii="Cambria" w:hAnsi="Cambria"/>
          <w:color w:val="000000" w:themeColor="text1"/>
          <w:sz w:val="22"/>
          <w:szCs w:val="22"/>
          <w:lang w:val="sr-Latn-CS" w:eastAsia="sr-Latn-CS"/>
        </w:rPr>
        <w:t>odre</w:t>
      </w:r>
      <w:r w:rsidR="000872DA" w:rsidRPr="00753A32">
        <w:rPr>
          <w:rFonts w:ascii="Cambria" w:hAnsi="Cambria"/>
          <w:color w:val="000000" w:themeColor="text1"/>
          <w:sz w:val="22"/>
          <w:szCs w:val="22"/>
          <w:lang w:val="sr-Latn-CS" w:eastAsia="sr-Latn-CS"/>
        </w:rPr>
        <w:t xml:space="preserve">dili </w:t>
      </w:r>
      <w:r w:rsidRPr="00753A32">
        <w:rPr>
          <w:rFonts w:ascii="Cambria" w:hAnsi="Cambria"/>
          <w:color w:val="000000" w:themeColor="text1"/>
          <w:sz w:val="22"/>
          <w:szCs w:val="22"/>
          <w:lang w:val="sr-Latn-CS" w:eastAsia="sr-Latn-CS"/>
        </w:rPr>
        <w:t xml:space="preserve"> obli</w:t>
      </w:r>
      <w:r w:rsidR="000872DA" w:rsidRPr="00753A32">
        <w:rPr>
          <w:rFonts w:ascii="Cambria" w:hAnsi="Cambria"/>
          <w:color w:val="000000" w:themeColor="text1"/>
          <w:sz w:val="22"/>
          <w:szCs w:val="22"/>
          <w:lang w:val="sr-Latn-CS" w:eastAsia="sr-Latn-CS"/>
        </w:rPr>
        <w:t>ci</w:t>
      </w:r>
      <w:r w:rsidRPr="00753A32">
        <w:rPr>
          <w:rFonts w:ascii="Cambria" w:hAnsi="Cambria"/>
          <w:color w:val="000000" w:themeColor="text1"/>
          <w:sz w:val="22"/>
          <w:szCs w:val="22"/>
          <w:lang w:val="sr-Latn-CS" w:eastAsia="sr-Latn-CS"/>
        </w:rPr>
        <w:t xml:space="preserve"> i materjalizacij</w:t>
      </w:r>
      <w:r w:rsidR="000872DA" w:rsidRPr="00753A32">
        <w:rPr>
          <w:rFonts w:ascii="Cambria" w:hAnsi="Cambria"/>
          <w:color w:val="000000" w:themeColor="text1"/>
          <w:sz w:val="22"/>
          <w:szCs w:val="22"/>
          <w:lang w:val="sr-Latn-CS" w:eastAsia="sr-Latn-CS"/>
        </w:rPr>
        <w:t>a</w:t>
      </w:r>
      <w:r w:rsidRPr="00753A32">
        <w:rPr>
          <w:rFonts w:ascii="Cambria" w:hAnsi="Cambria"/>
          <w:color w:val="000000" w:themeColor="text1"/>
          <w:sz w:val="22"/>
          <w:szCs w:val="22"/>
          <w:lang w:val="sr-Latn-CS" w:eastAsia="sr-Latn-CS"/>
        </w:rPr>
        <w:t xml:space="preserve">, </w:t>
      </w:r>
      <w:r w:rsidR="000872DA" w:rsidRPr="00753A32">
        <w:rPr>
          <w:rFonts w:ascii="Cambria" w:hAnsi="Cambria"/>
          <w:color w:val="000000" w:themeColor="text1"/>
          <w:sz w:val="22"/>
          <w:szCs w:val="22"/>
          <w:lang w:val="sr-Latn-CS" w:eastAsia="sr-Latn-CS"/>
        </w:rPr>
        <w:t>sagledavajući širi kontekst i okruženje.</w:t>
      </w:r>
    </w:p>
    <w:p w14:paraId="6314FA3B" w14:textId="3653C7D4" w:rsidR="00DF6CD6" w:rsidRPr="00753A32" w:rsidRDefault="00FD67E2" w:rsidP="00FD67E2">
      <w:pPr>
        <w:suppressAutoHyphens w:val="0"/>
        <w:overflowPunct/>
        <w:autoSpaceDN w:val="0"/>
        <w:adjustRightInd w:val="0"/>
        <w:jc w:val="both"/>
        <w:textAlignment w:val="auto"/>
        <w:rPr>
          <w:rFonts w:ascii="Cambria" w:hAnsi="Cambria"/>
          <w:color w:val="000000" w:themeColor="text1"/>
          <w:sz w:val="22"/>
          <w:szCs w:val="22"/>
          <w:lang w:val="sr-Latn-CS" w:eastAsia="sr-Latn-CS"/>
        </w:rPr>
      </w:pPr>
      <w:r w:rsidRPr="00753A32">
        <w:rPr>
          <w:rFonts w:ascii="Cambria" w:hAnsi="Cambria"/>
          <w:color w:val="000000" w:themeColor="text1"/>
          <w:sz w:val="22"/>
          <w:szCs w:val="22"/>
          <w:lang w:val="sr-Latn-CS" w:eastAsia="sr-Latn-CS"/>
        </w:rPr>
        <w:t xml:space="preserve">       Svrha konkursa je da se  uradi prostorna analizu uklapanja novog objekta/objekata  sa svim svojim sadržajima u postojeći prostor  </w:t>
      </w:r>
      <w:r w:rsidR="00180934">
        <w:rPr>
          <w:rFonts w:ascii="Cambria" w:hAnsi="Cambria"/>
          <w:color w:val="000000" w:themeColor="text1"/>
          <w:sz w:val="22"/>
          <w:szCs w:val="22"/>
          <w:lang w:val="sr-Latn-CS" w:eastAsia="sr-Latn-CS"/>
        </w:rPr>
        <w:t>i</w:t>
      </w:r>
      <w:r w:rsidRPr="00753A32">
        <w:rPr>
          <w:rFonts w:ascii="Cambria" w:hAnsi="Cambria"/>
          <w:color w:val="000000" w:themeColor="text1"/>
          <w:sz w:val="22"/>
          <w:szCs w:val="22"/>
          <w:lang w:val="sr-Latn-CS" w:eastAsia="sr-Latn-CS"/>
        </w:rPr>
        <w:t xml:space="preserve"> detaljnim prikazom svih ograničavajućih faktora  i potencijala prostora</w:t>
      </w:r>
      <w:r w:rsidR="00DF6CD6" w:rsidRPr="00753A32">
        <w:rPr>
          <w:rFonts w:ascii="Cambria" w:hAnsi="Cambria"/>
          <w:color w:val="000000" w:themeColor="text1"/>
          <w:sz w:val="22"/>
          <w:szCs w:val="22"/>
          <w:lang w:val="sr-Latn-CS" w:eastAsia="sr-Latn-CS"/>
        </w:rPr>
        <w:t>.</w:t>
      </w:r>
      <w:r w:rsidRPr="00753A32">
        <w:rPr>
          <w:rFonts w:ascii="Cambria" w:hAnsi="Cambria"/>
          <w:color w:val="000000" w:themeColor="text1"/>
          <w:sz w:val="22"/>
          <w:szCs w:val="22"/>
          <w:lang w:val="sr-Latn-CS" w:eastAsia="sr-Latn-CS"/>
        </w:rPr>
        <w:t xml:space="preserve"> </w:t>
      </w:r>
      <w:r w:rsidR="00DF6CD6" w:rsidRPr="00753A32">
        <w:rPr>
          <w:rFonts w:ascii="Cambria" w:hAnsi="Cambria"/>
          <w:color w:val="000000" w:themeColor="text1"/>
          <w:sz w:val="22"/>
          <w:szCs w:val="22"/>
          <w:lang w:val="sr-Latn-CS" w:eastAsia="sr-Latn-CS"/>
        </w:rPr>
        <w:t xml:space="preserve">Takođe je potrebno </w:t>
      </w:r>
      <w:r w:rsidRPr="00753A32">
        <w:rPr>
          <w:rFonts w:ascii="Cambria" w:hAnsi="Cambria"/>
          <w:color w:val="000000" w:themeColor="text1"/>
          <w:sz w:val="22"/>
          <w:szCs w:val="22"/>
          <w:lang w:val="sr-Latn-CS" w:eastAsia="sr-Latn-CS"/>
        </w:rPr>
        <w:t>uskladiti oblik  predmetnog objekta</w:t>
      </w:r>
      <w:r w:rsidR="0098644A" w:rsidRPr="00753A32">
        <w:rPr>
          <w:rFonts w:ascii="Cambria" w:hAnsi="Cambria"/>
          <w:color w:val="000000" w:themeColor="text1"/>
          <w:sz w:val="22"/>
          <w:szCs w:val="22"/>
          <w:lang w:val="sr-Latn-CS" w:eastAsia="sr-Latn-CS"/>
        </w:rPr>
        <w:t>/objekata</w:t>
      </w:r>
      <w:r w:rsidRPr="00753A32">
        <w:rPr>
          <w:rFonts w:ascii="Cambria" w:hAnsi="Cambria"/>
          <w:color w:val="000000" w:themeColor="text1"/>
          <w:sz w:val="22"/>
          <w:szCs w:val="22"/>
          <w:lang w:val="sr-Latn-CS" w:eastAsia="sr-Latn-CS"/>
        </w:rPr>
        <w:t xml:space="preserve">  sa već stečenim prostornim i planskim oba</w:t>
      </w:r>
      <w:r w:rsidR="00B92E8B">
        <w:rPr>
          <w:rFonts w:ascii="Cambria" w:hAnsi="Cambria"/>
          <w:color w:val="000000" w:themeColor="text1"/>
          <w:sz w:val="22"/>
          <w:szCs w:val="22"/>
          <w:lang w:val="sr-Latn-CS" w:eastAsia="sr-Latn-CS"/>
        </w:rPr>
        <w:t>vezama  u neposrednom okruženju,</w:t>
      </w:r>
      <w:r w:rsidR="00310F4B">
        <w:rPr>
          <w:rFonts w:ascii="Cambria" w:hAnsi="Cambria"/>
          <w:color w:val="000000" w:themeColor="text1"/>
          <w:sz w:val="22"/>
          <w:szCs w:val="22"/>
          <w:lang w:val="sr-Latn-CS" w:eastAsia="sr-Latn-CS"/>
        </w:rPr>
        <w:t xml:space="preserve"> </w:t>
      </w:r>
      <w:r w:rsidR="00B92E8B">
        <w:rPr>
          <w:rFonts w:ascii="Cambria" w:hAnsi="Cambria"/>
          <w:color w:val="000000" w:themeColor="text1"/>
          <w:sz w:val="22"/>
          <w:szCs w:val="22"/>
          <w:lang w:val="sr-Latn-CS" w:eastAsia="sr-Latn-CS"/>
        </w:rPr>
        <w:t>prirodnim ambijetom,</w:t>
      </w:r>
      <w:r w:rsidR="00310F4B">
        <w:rPr>
          <w:rFonts w:ascii="Cambria" w:hAnsi="Cambria"/>
          <w:color w:val="000000" w:themeColor="text1"/>
          <w:sz w:val="22"/>
          <w:szCs w:val="22"/>
          <w:lang w:val="sr-Latn-CS" w:eastAsia="sr-Latn-CS"/>
        </w:rPr>
        <w:t xml:space="preserve"> </w:t>
      </w:r>
      <w:r w:rsidR="00B92E8B">
        <w:rPr>
          <w:rFonts w:ascii="Cambria" w:hAnsi="Cambria"/>
          <w:color w:val="000000" w:themeColor="text1"/>
          <w:sz w:val="22"/>
          <w:szCs w:val="22"/>
          <w:lang w:val="sr-Latn-CS" w:eastAsia="sr-Latn-CS"/>
        </w:rPr>
        <w:t>vidicima.</w:t>
      </w:r>
    </w:p>
    <w:p w14:paraId="36D09D6C" w14:textId="77777777" w:rsidR="00FD67E2" w:rsidRPr="00753A32" w:rsidRDefault="00180934" w:rsidP="00FD67E2">
      <w:pPr>
        <w:suppressAutoHyphens w:val="0"/>
        <w:overflowPunct/>
        <w:autoSpaceDN w:val="0"/>
        <w:adjustRightInd w:val="0"/>
        <w:jc w:val="both"/>
        <w:textAlignment w:val="auto"/>
        <w:rPr>
          <w:rFonts w:ascii="Cambria" w:hAnsi="Cambria"/>
          <w:color w:val="000000" w:themeColor="text1"/>
          <w:sz w:val="22"/>
          <w:szCs w:val="22"/>
          <w:lang w:val="sr-Latn-CS" w:eastAsia="sr-Latn-CS"/>
        </w:rPr>
      </w:pPr>
      <w:r>
        <w:rPr>
          <w:rFonts w:ascii="Cambria" w:hAnsi="Cambria"/>
          <w:color w:val="000000" w:themeColor="text1"/>
          <w:sz w:val="22"/>
          <w:szCs w:val="22"/>
          <w:lang w:val="sr-Latn-CS" w:eastAsia="sr-Latn-CS"/>
        </w:rPr>
        <w:t xml:space="preserve">      </w:t>
      </w:r>
      <w:r w:rsidR="00DF6CD6" w:rsidRPr="00753A32">
        <w:rPr>
          <w:rFonts w:ascii="Cambria" w:hAnsi="Cambria"/>
          <w:color w:val="000000" w:themeColor="text1"/>
          <w:sz w:val="22"/>
          <w:szCs w:val="22"/>
          <w:lang w:val="sr-Latn-CS" w:eastAsia="sr-Latn-CS"/>
        </w:rPr>
        <w:t xml:space="preserve"> </w:t>
      </w:r>
      <w:r w:rsidR="00FD67E2" w:rsidRPr="00753A32">
        <w:rPr>
          <w:rFonts w:ascii="Cambria" w:hAnsi="Cambria"/>
          <w:color w:val="000000" w:themeColor="text1"/>
          <w:sz w:val="22"/>
          <w:szCs w:val="22"/>
          <w:lang w:val="sr-Latn-CS" w:eastAsia="sr-Latn-CS"/>
        </w:rPr>
        <w:t>Idejno rješenje bi trebalo da je osnova za dalju detaljnu razradu</w:t>
      </w:r>
      <w:r w:rsidR="00DF6CD6" w:rsidRPr="00753A32">
        <w:rPr>
          <w:rFonts w:ascii="Cambria" w:hAnsi="Cambria"/>
          <w:color w:val="000000" w:themeColor="text1"/>
          <w:sz w:val="22"/>
          <w:szCs w:val="22"/>
          <w:lang w:val="sr-Latn-CS" w:eastAsia="sr-Latn-CS"/>
        </w:rPr>
        <w:t xml:space="preserve">,izradu glavnog projekta </w:t>
      </w:r>
      <w:r>
        <w:rPr>
          <w:rFonts w:ascii="Cambria" w:hAnsi="Cambria"/>
          <w:color w:val="000000" w:themeColor="text1"/>
          <w:sz w:val="22"/>
          <w:szCs w:val="22"/>
          <w:lang w:val="sr-Latn-CS" w:eastAsia="sr-Latn-CS"/>
        </w:rPr>
        <w:t xml:space="preserve">za prvu fazu </w:t>
      </w:r>
      <w:r w:rsidR="0098644A" w:rsidRPr="00753A32">
        <w:rPr>
          <w:rFonts w:ascii="Cambria" w:hAnsi="Cambria"/>
          <w:color w:val="000000" w:themeColor="text1"/>
          <w:sz w:val="22"/>
          <w:szCs w:val="22"/>
          <w:lang w:val="sr-Latn-CS" w:eastAsia="sr-Latn-CS"/>
        </w:rPr>
        <w:t xml:space="preserve"> i osnova za uklapanje u planski dokument višeg reda</w:t>
      </w:r>
      <w:r w:rsidR="00DF6CD6" w:rsidRPr="00753A32">
        <w:rPr>
          <w:rFonts w:ascii="Cambria" w:hAnsi="Cambria"/>
          <w:color w:val="000000" w:themeColor="text1"/>
          <w:sz w:val="22"/>
          <w:szCs w:val="22"/>
          <w:lang w:val="sr-Latn-CS" w:eastAsia="sr-Latn-CS"/>
        </w:rPr>
        <w:t xml:space="preserve"> čija izrada je u toku</w:t>
      </w:r>
      <w:r w:rsidR="00FD67E2" w:rsidRPr="00753A32">
        <w:rPr>
          <w:rFonts w:ascii="Cambria" w:hAnsi="Cambria"/>
          <w:color w:val="000000" w:themeColor="text1"/>
          <w:sz w:val="22"/>
          <w:szCs w:val="22"/>
          <w:lang w:val="sr-Latn-CS" w:eastAsia="sr-Latn-CS"/>
        </w:rPr>
        <w:t>.</w:t>
      </w:r>
    </w:p>
    <w:p w14:paraId="7C3418F7" w14:textId="77777777" w:rsidR="005D7337" w:rsidRPr="00B10528" w:rsidRDefault="005D7337" w:rsidP="00FD67E2">
      <w:pPr>
        <w:suppressAutoHyphens w:val="0"/>
        <w:overflowPunct/>
        <w:autoSpaceDN w:val="0"/>
        <w:adjustRightInd w:val="0"/>
        <w:jc w:val="both"/>
        <w:textAlignment w:val="auto"/>
        <w:rPr>
          <w:rFonts w:ascii="Cambria" w:hAnsi="Cambria"/>
          <w:color w:val="000000" w:themeColor="text1"/>
          <w:sz w:val="16"/>
          <w:szCs w:val="16"/>
          <w:lang w:val="sr-Latn-CS" w:eastAsia="sr-Latn-CS"/>
        </w:rPr>
      </w:pPr>
    </w:p>
    <w:p w14:paraId="75AEA8AC" w14:textId="77777777" w:rsidR="005D7337" w:rsidRPr="00753A32" w:rsidRDefault="00EE19CF" w:rsidP="00FD67E2">
      <w:pPr>
        <w:suppressAutoHyphens w:val="0"/>
        <w:overflowPunct/>
        <w:autoSpaceDN w:val="0"/>
        <w:adjustRightInd w:val="0"/>
        <w:jc w:val="both"/>
        <w:textAlignment w:val="auto"/>
        <w:rPr>
          <w:rFonts w:ascii="Cambria" w:hAnsi="Cambria"/>
          <w:b/>
          <w:color w:val="000000" w:themeColor="text1"/>
          <w:sz w:val="24"/>
          <w:szCs w:val="24"/>
          <w:lang w:val="sr-Latn-CS" w:eastAsia="sr-Latn-CS"/>
        </w:rPr>
      </w:pPr>
      <w:r w:rsidRPr="00753A32">
        <w:rPr>
          <w:rFonts w:ascii="Cambria" w:hAnsi="Cambria"/>
          <w:b/>
          <w:color w:val="000000" w:themeColor="text1"/>
          <w:sz w:val="24"/>
          <w:szCs w:val="24"/>
          <w:lang w:val="sr-Latn-CS" w:eastAsia="sr-Latn-CS"/>
        </w:rPr>
        <w:t xml:space="preserve">IV  </w:t>
      </w:r>
      <w:r w:rsidR="005D7337" w:rsidRPr="00753A32">
        <w:rPr>
          <w:rFonts w:ascii="Cambria" w:hAnsi="Cambria"/>
          <w:b/>
          <w:color w:val="000000" w:themeColor="text1"/>
          <w:sz w:val="24"/>
          <w:szCs w:val="24"/>
          <w:lang w:val="sr-Latn-CS" w:eastAsia="sr-Latn-CS"/>
        </w:rPr>
        <w:t>PREDMET  IDEJNOG RJEŠENJA</w:t>
      </w:r>
    </w:p>
    <w:p w14:paraId="4889D2E2" w14:textId="77777777" w:rsidR="00B92E8B" w:rsidRPr="00B92E8B" w:rsidRDefault="005D7337" w:rsidP="00FD67E2">
      <w:pPr>
        <w:suppressAutoHyphens w:val="0"/>
        <w:overflowPunct/>
        <w:autoSpaceDN w:val="0"/>
        <w:adjustRightInd w:val="0"/>
        <w:jc w:val="both"/>
        <w:textAlignment w:val="auto"/>
        <w:rPr>
          <w:rFonts w:asciiTheme="majorHAnsi" w:hAnsiTheme="majorHAnsi"/>
          <w:color w:val="000000" w:themeColor="text1"/>
          <w:sz w:val="22"/>
          <w:szCs w:val="22"/>
          <w:lang w:val="sr-Latn-RS"/>
        </w:rPr>
      </w:pPr>
      <w:r w:rsidRPr="00B92E8B">
        <w:rPr>
          <w:rFonts w:asciiTheme="majorHAnsi" w:hAnsiTheme="majorHAnsi"/>
          <w:color w:val="000000" w:themeColor="text1"/>
          <w:sz w:val="22"/>
          <w:szCs w:val="22"/>
          <w:lang w:val="sr-Latn-CS" w:eastAsia="sr-Latn-CS"/>
        </w:rPr>
        <w:t xml:space="preserve">      </w:t>
      </w:r>
      <w:r w:rsidR="00180934">
        <w:rPr>
          <w:rFonts w:asciiTheme="majorHAnsi" w:hAnsiTheme="majorHAnsi"/>
          <w:color w:val="000000" w:themeColor="text1"/>
          <w:sz w:val="22"/>
          <w:szCs w:val="22"/>
          <w:lang w:val="sr-Latn-CS" w:eastAsia="sr-Latn-CS"/>
        </w:rPr>
        <w:t xml:space="preserve"> </w:t>
      </w:r>
      <w:r w:rsidRPr="00B92E8B">
        <w:rPr>
          <w:rFonts w:asciiTheme="majorHAnsi" w:hAnsiTheme="majorHAnsi"/>
          <w:color w:val="000000" w:themeColor="text1"/>
          <w:sz w:val="22"/>
          <w:szCs w:val="22"/>
          <w:lang w:val="sr-Latn-CS" w:eastAsia="sr-Latn-CS"/>
        </w:rPr>
        <w:t xml:space="preserve">Predmet idejnog </w:t>
      </w:r>
      <w:r w:rsidR="00180934">
        <w:rPr>
          <w:rFonts w:asciiTheme="majorHAnsi" w:hAnsiTheme="majorHAnsi"/>
          <w:color w:val="000000" w:themeColor="text1"/>
          <w:sz w:val="22"/>
          <w:szCs w:val="22"/>
          <w:lang w:val="sr-Latn-CS" w:eastAsia="sr-Latn-CS"/>
        </w:rPr>
        <w:t xml:space="preserve">arhitektonsko </w:t>
      </w:r>
      <w:r w:rsidRPr="00B92E8B">
        <w:rPr>
          <w:rFonts w:asciiTheme="majorHAnsi" w:hAnsiTheme="majorHAnsi"/>
          <w:color w:val="000000" w:themeColor="text1"/>
          <w:sz w:val="22"/>
          <w:szCs w:val="22"/>
          <w:lang w:val="sr-Latn-CS" w:eastAsia="sr-Latn-CS"/>
        </w:rPr>
        <w:t xml:space="preserve">urbanističkog rješenja je izgradnja novog gradskog groblja </w:t>
      </w:r>
      <w:r w:rsidR="00C470B0" w:rsidRPr="00B92E8B">
        <w:rPr>
          <w:rFonts w:asciiTheme="majorHAnsi" w:hAnsiTheme="majorHAnsi"/>
          <w:color w:val="000000" w:themeColor="text1"/>
          <w:sz w:val="22"/>
          <w:szCs w:val="22"/>
          <w:lang w:val="sr-Latn-CS" w:eastAsia="sr-Latn-CS"/>
        </w:rPr>
        <w:t xml:space="preserve">sa pratećim </w:t>
      </w:r>
      <w:r w:rsidR="00180934">
        <w:rPr>
          <w:rFonts w:asciiTheme="majorHAnsi" w:hAnsiTheme="majorHAnsi"/>
          <w:color w:val="000000" w:themeColor="text1"/>
          <w:sz w:val="22"/>
          <w:szCs w:val="22"/>
          <w:lang w:val="sr-Latn-CS" w:eastAsia="sr-Latn-CS"/>
        </w:rPr>
        <w:t xml:space="preserve">komunalnim </w:t>
      </w:r>
      <w:r w:rsidR="00C470B0" w:rsidRPr="00B92E8B">
        <w:rPr>
          <w:rFonts w:asciiTheme="majorHAnsi" w:hAnsiTheme="majorHAnsi"/>
          <w:color w:val="000000" w:themeColor="text1"/>
          <w:sz w:val="22"/>
          <w:szCs w:val="22"/>
          <w:lang w:val="sr-Latn-CS" w:eastAsia="sr-Latn-CS"/>
        </w:rPr>
        <w:t xml:space="preserve">sadržajima </w:t>
      </w:r>
      <w:r w:rsidRPr="00B92E8B">
        <w:rPr>
          <w:rFonts w:asciiTheme="majorHAnsi" w:hAnsiTheme="majorHAnsi"/>
          <w:color w:val="000000" w:themeColor="text1"/>
          <w:sz w:val="22"/>
          <w:szCs w:val="22"/>
          <w:lang w:val="sr-Latn-CS" w:eastAsia="sr-Latn-CS"/>
        </w:rPr>
        <w:t>za koju je utvrđena granica u zahvatu katastarskih parcela br.</w:t>
      </w:r>
      <w:r w:rsidRPr="00B92E8B">
        <w:rPr>
          <w:rFonts w:asciiTheme="majorHAnsi" w:hAnsiTheme="majorHAnsi"/>
          <w:color w:val="000000" w:themeColor="text1"/>
          <w:sz w:val="22"/>
          <w:szCs w:val="22"/>
          <w:lang w:val="sr-Cyrl-RS"/>
        </w:rPr>
        <w:t xml:space="preserve"> 1150, 1151/2, 1151/1, 1154, 1155, 1156</w:t>
      </w:r>
      <w:r w:rsidR="00180934">
        <w:rPr>
          <w:rFonts w:asciiTheme="majorHAnsi" w:hAnsiTheme="majorHAnsi"/>
          <w:color w:val="000000" w:themeColor="text1"/>
          <w:sz w:val="22"/>
          <w:szCs w:val="22"/>
          <w:lang w:val="sr-Latn-RS"/>
        </w:rPr>
        <w:t>/1</w:t>
      </w:r>
      <w:r w:rsidRPr="00B92E8B">
        <w:rPr>
          <w:rFonts w:asciiTheme="majorHAnsi" w:hAnsiTheme="majorHAnsi"/>
          <w:color w:val="000000" w:themeColor="text1"/>
          <w:sz w:val="22"/>
          <w:szCs w:val="22"/>
          <w:lang w:val="sr-Cyrl-RS"/>
        </w:rPr>
        <w:t xml:space="preserve">, </w:t>
      </w:r>
      <w:r w:rsidR="00180934">
        <w:rPr>
          <w:rFonts w:asciiTheme="majorHAnsi" w:hAnsiTheme="majorHAnsi"/>
          <w:color w:val="000000" w:themeColor="text1"/>
          <w:sz w:val="22"/>
          <w:szCs w:val="22"/>
          <w:lang w:val="sr-Latn-RS"/>
        </w:rPr>
        <w:t>1156/2,</w:t>
      </w:r>
      <w:r w:rsidRPr="00B92E8B">
        <w:rPr>
          <w:rFonts w:asciiTheme="majorHAnsi" w:hAnsiTheme="majorHAnsi"/>
          <w:color w:val="000000" w:themeColor="text1"/>
          <w:sz w:val="22"/>
          <w:szCs w:val="22"/>
          <w:lang w:val="sr-Cyrl-RS"/>
        </w:rPr>
        <w:t>1162, 1163, 1164, 1165, 1166, 1167, 1168, 1169, 1170, 1171, 1172, 1173,</w:t>
      </w:r>
      <w:r w:rsidR="00E55EDC" w:rsidRPr="00B92E8B">
        <w:rPr>
          <w:rFonts w:asciiTheme="majorHAnsi" w:hAnsiTheme="majorHAnsi"/>
          <w:color w:val="000000" w:themeColor="text1"/>
          <w:sz w:val="22"/>
          <w:szCs w:val="22"/>
          <w:lang w:val="sr-Latn-RS"/>
        </w:rPr>
        <w:t>1174,</w:t>
      </w:r>
      <w:r w:rsidRPr="00B92E8B">
        <w:rPr>
          <w:rFonts w:asciiTheme="majorHAnsi" w:hAnsiTheme="majorHAnsi"/>
          <w:color w:val="000000" w:themeColor="text1"/>
          <w:sz w:val="22"/>
          <w:szCs w:val="22"/>
          <w:lang w:val="sr-Cyrl-RS"/>
        </w:rPr>
        <w:t xml:space="preserve"> 1175</w:t>
      </w:r>
      <w:r w:rsidRPr="00B92E8B">
        <w:rPr>
          <w:rFonts w:asciiTheme="majorHAnsi" w:hAnsiTheme="majorHAnsi"/>
          <w:color w:val="000000" w:themeColor="text1"/>
          <w:sz w:val="22"/>
          <w:szCs w:val="22"/>
          <w:lang w:val="sr-Latn-RS"/>
        </w:rPr>
        <w:t xml:space="preserve"> i dio katastarske parcele br. 1176 sve KO Budimlja,Opština Berane</w:t>
      </w:r>
      <w:r w:rsidR="00E00419" w:rsidRPr="00B92E8B">
        <w:rPr>
          <w:rFonts w:asciiTheme="majorHAnsi" w:hAnsiTheme="majorHAnsi"/>
          <w:color w:val="000000" w:themeColor="text1"/>
          <w:sz w:val="22"/>
          <w:szCs w:val="22"/>
          <w:lang w:val="sr-Latn-RS"/>
        </w:rPr>
        <w:t>.</w:t>
      </w:r>
      <w:r w:rsidR="00180934">
        <w:rPr>
          <w:rFonts w:asciiTheme="majorHAnsi" w:hAnsiTheme="majorHAnsi"/>
          <w:color w:val="000000" w:themeColor="text1"/>
          <w:sz w:val="22"/>
          <w:szCs w:val="22"/>
          <w:lang w:val="sr-Latn-RS"/>
        </w:rPr>
        <w:t>Ov</w:t>
      </w:r>
      <w:r w:rsidR="00B92E8B" w:rsidRPr="00B92E8B">
        <w:rPr>
          <w:rFonts w:asciiTheme="majorHAnsi" w:hAnsiTheme="majorHAnsi"/>
          <w:color w:val="000000" w:themeColor="text1"/>
          <w:sz w:val="22"/>
          <w:szCs w:val="22"/>
          <w:lang w:val="sr-Latn-RS"/>
        </w:rPr>
        <w:t xml:space="preserve">aj zahvat predstavalja granicu </w:t>
      </w:r>
      <w:r w:rsidR="00180934">
        <w:rPr>
          <w:rFonts w:asciiTheme="majorHAnsi" w:hAnsiTheme="majorHAnsi"/>
          <w:color w:val="000000" w:themeColor="text1"/>
          <w:sz w:val="22"/>
          <w:szCs w:val="22"/>
          <w:lang w:val="sr-Latn-RS"/>
        </w:rPr>
        <w:t xml:space="preserve">novog </w:t>
      </w:r>
      <w:r w:rsidR="00B92E8B" w:rsidRPr="00B92E8B">
        <w:rPr>
          <w:rFonts w:asciiTheme="majorHAnsi" w:hAnsiTheme="majorHAnsi"/>
          <w:color w:val="000000" w:themeColor="text1"/>
          <w:sz w:val="22"/>
          <w:szCs w:val="22"/>
          <w:lang w:val="sr-Latn-RS"/>
        </w:rPr>
        <w:t>pravoslavnog groblja</w:t>
      </w:r>
      <w:r w:rsidR="00180934">
        <w:rPr>
          <w:rFonts w:asciiTheme="majorHAnsi" w:hAnsiTheme="majorHAnsi"/>
          <w:color w:val="000000" w:themeColor="text1"/>
          <w:sz w:val="22"/>
          <w:szCs w:val="22"/>
          <w:lang w:val="sr-Latn-RS"/>
        </w:rPr>
        <w:t xml:space="preserve"> u obje faze.</w:t>
      </w:r>
    </w:p>
    <w:p w14:paraId="6A6C0071" w14:textId="77777777" w:rsidR="005D7337" w:rsidRDefault="00180934" w:rsidP="00FD67E2">
      <w:pPr>
        <w:suppressAutoHyphens w:val="0"/>
        <w:overflowPunct/>
        <w:autoSpaceDN w:val="0"/>
        <w:adjustRightInd w:val="0"/>
        <w:jc w:val="both"/>
        <w:textAlignment w:val="auto"/>
        <w:rPr>
          <w:rFonts w:asciiTheme="majorHAnsi" w:hAnsiTheme="majorHAnsi"/>
          <w:color w:val="000000" w:themeColor="text1"/>
          <w:sz w:val="22"/>
          <w:szCs w:val="22"/>
          <w:lang w:val="sr-Latn-RS"/>
        </w:rPr>
      </w:pPr>
      <w:r>
        <w:rPr>
          <w:rFonts w:asciiTheme="majorHAnsi" w:hAnsiTheme="majorHAnsi"/>
          <w:color w:val="000000" w:themeColor="text1"/>
          <w:sz w:val="22"/>
          <w:szCs w:val="22"/>
          <w:lang w:val="sr-Latn-RS"/>
        </w:rPr>
        <w:t xml:space="preserve">       </w:t>
      </w:r>
      <w:r w:rsidR="00E00419" w:rsidRPr="00B92E8B">
        <w:rPr>
          <w:rFonts w:asciiTheme="majorHAnsi" w:hAnsiTheme="majorHAnsi"/>
          <w:color w:val="000000" w:themeColor="text1"/>
          <w:sz w:val="22"/>
          <w:szCs w:val="22"/>
          <w:lang w:val="sr-Latn-RS"/>
        </w:rPr>
        <w:t xml:space="preserve">Takođe je predmet idejnog rješenja izgradnja </w:t>
      </w:r>
      <w:r>
        <w:rPr>
          <w:rFonts w:asciiTheme="majorHAnsi" w:hAnsiTheme="majorHAnsi"/>
          <w:color w:val="000000" w:themeColor="text1"/>
          <w:sz w:val="22"/>
          <w:szCs w:val="22"/>
          <w:lang w:val="sr-Latn-RS"/>
        </w:rPr>
        <w:t xml:space="preserve">izgradnja pratećih komunalnih sadržaja i infrastrukture: </w:t>
      </w:r>
      <w:r w:rsidR="00E00419" w:rsidRPr="00B92E8B">
        <w:rPr>
          <w:rFonts w:asciiTheme="majorHAnsi" w:hAnsiTheme="majorHAnsi"/>
          <w:color w:val="000000" w:themeColor="text1"/>
          <w:sz w:val="22"/>
          <w:szCs w:val="22"/>
          <w:lang w:val="sr-Latn-RS"/>
        </w:rPr>
        <w:t>kapele,</w:t>
      </w:r>
      <w:r w:rsidR="00DF6CD6" w:rsidRPr="00B92E8B">
        <w:rPr>
          <w:rFonts w:asciiTheme="majorHAnsi" w:hAnsiTheme="majorHAnsi"/>
          <w:color w:val="000000" w:themeColor="text1"/>
          <w:sz w:val="22"/>
          <w:szCs w:val="22"/>
          <w:lang w:val="sr-Latn-RS"/>
        </w:rPr>
        <w:t xml:space="preserve"> </w:t>
      </w:r>
      <w:r w:rsidR="00E00419" w:rsidRPr="00B92E8B">
        <w:rPr>
          <w:rFonts w:asciiTheme="majorHAnsi" w:hAnsiTheme="majorHAnsi"/>
          <w:color w:val="000000" w:themeColor="text1"/>
          <w:sz w:val="22"/>
          <w:szCs w:val="22"/>
          <w:lang w:val="sr-Latn-RS"/>
        </w:rPr>
        <w:t>planiranje intern</w:t>
      </w:r>
      <w:r w:rsidR="00DF6CD6" w:rsidRPr="00B92E8B">
        <w:rPr>
          <w:rFonts w:asciiTheme="majorHAnsi" w:hAnsiTheme="majorHAnsi"/>
          <w:color w:val="000000" w:themeColor="text1"/>
          <w:sz w:val="22"/>
          <w:szCs w:val="22"/>
          <w:lang w:val="sr-Latn-RS"/>
        </w:rPr>
        <w:t>ih</w:t>
      </w:r>
      <w:r w:rsidR="00E00419" w:rsidRPr="00B92E8B">
        <w:rPr>
          <w:rFonts w:asciiTheme="majorHAnsi" w:hAnsiTheme="majorHAnsi"/>
          <w:color w:val="000000" w:themeColor="text1"/>
          <w:sz w:val="22"/>
          <w:szCs w:val="22"/>
          <w:lang w:val="sr-Latn-RS"/>
        </w:rPr>
        <w:t xml:space="preserve"> saobraćajn</w:t>
      </w:r>
      <w:r w:rsidR="00DF6CD6" w:rsidRPr="00B92E8B">
        <w:rPr>
          <w:rFonts w:asciiTheme="majorHAnsi" w:hAnsiTheme="majorHAnsi"/>
          <w:color w:val="000000" w:themeColor="text1"/>
          <w:sz w:val="22"/>
          <w:szCs w:val="22"/>
          <w:lang w:val="sr-Latn-RS"/>
        </w:rPr>
        <w:t>ih</w:t>
      </w:r>
      <w:r w:rsidR="00E00419" w:rsidRPr="00B92E8B">
        <w:rPr>
          <w:rFonts w:asciiTheme="majorHAnsi" w:hAnsiTheme="majorHAnsi"/>
          <w:color w:val="000000" w:themeColor="text1"/>
          <w:sz w:val="22"/>
          <w:szCs w:val="22"/>
          <w:lang w:val="sr-Latn-RS"/>
        </w:rPr>
        <w:t xml:space="preserve"> i pješačk</w:t>
      </w:r>
      <w:r w:rsidR="00DF6CD6" w:rsidRPr="00B92E8B">
        <w:rPr>
          <w:rFonts w:asciiTheme="majorHAnsi" w:hAnsiTheme="majorHAnsi"/>
          <w:color w:val="000000" w:themeColor="text1"/>
          <w:sz w:val="22"/>
          <w:szCs w:val="22"/>
          <w:lang w:val="sr-Latn-RS"/>
        </w:rPr>
        <w:t>ih</w:t>
      </w:r>
      <w:r w:rsidR="00E00419" w:rsidRPr="00B92E8B">
        <w:rPr>
          <w:rFonts w:asciiTheme="majorHAnsi" w:hAnsiTheme="majorHAnsi"/>
          <w:color w:val="000000" w:themeColor="text1"/>
          <w:sz w:val="22"/>
          <w:szCs w:val="22"/>
          <w:lang w:val="sr-Latn-RS"/>
        </w:rPr>
        <w:t xml:space="preserve"> komunikacij</w:t>
      </w:r>
      <w:r w:rsidR="00DF6CD6" w:rsidRPr="00B92E8B">
        <w:rPr>
          <w:rFonts w:asciiTheme="majorHAnsi" w:hAnsiTheme="majorHAnsi"/>
          <w:color w:val="000000" w:themeColor="text1"/>
          <w:sz w:val="22"/>
          <w:szCs w:val="22"/>
          <w:lang w:val="sr-Latn-RS"/>
        </w:rPr>
        <w:t>a</w:t>
      </w:r>
      <w:r w:rsidR="00E00419" w:rsidRPr="00B92E8B">
        <w:rPr>
          <w:rFonts w:asciiTheme="majorHAnsi" w:hAnsiTheme="majorHAnsi"/>
          <w:color w:val="000000" w:themeColor="text1"/>
          <w:sz w:val="22"/>
          <w:szCs w:val="22"/>
          <w:lang w:val="sr-Latn-RS"/>
        </w:rPr>
        <w:t>,</w:t>
      </w:r>
      <w:r w:rsidR="00DF6CD6" w:rsidRPr="00B92E8B">
        <w:rPr>
          <w:rFonts w:asciiTheme="majorHAnsi" w:hAnsiTheme="majorHAnsi"/>
          <w:color w:val="000000" w:themeColor="text1"/>
          <w:sz w:val="22"/>
          <w:szCs w:val="22"/>
          <w:lang w:val="sr-Latn-RS"/>
        </w:rPr>
        <w:t xml:space="preserve"> </w:t>
      </w:r>
      <w:r w:rsidR="00E00419" w:rsidRPr="00B92E8B">
        <w:rPr>
          <w:rFonts w:asciiTheme="majorHAnsi" w:hAnsiTheme="majorHAnsi"/>
          <w:color w:val="000000" w:themeColor="text1"/>
          <w:sz w:val="22"/>
          <w:szCs w:val="22"/>
          <w:lang w:val="sr-Latn-RS"/>
        </w:rPr>
        <w:t>formiranje prilaza</w:t>
      </w:r>
      <w:r w:rsidR="00DF6CD6" w:rsidRPr="00B92E8B">
        <w:rPr>
          <w:rFonts w:asciiTheme="majorHAnsi" w:hAnsiTheme="majorHAnsi"/>
          <w:color w:val="000000" w:themeColor="text1"/>
          <w:sz w:val="22"/>
          <w:szCs w:val="22"/>
          <w:lang w:val="sr-Latn-RS"/>
        </w:rPr>
        <w:t xml:space="preserve"> </w:t>
      </w:r>
      <w:r w:rsidR="004172F1" w:rsidRPr="00B92E8B">
        <w:rPr>
          <w:rFonts w:asciiTheme="majorHAnsi" w:hAnsiTheme="majorHAnsi"/>
          <w:color w:val="000000" w:themeColor="text1"/>
          <w:sz w:val="22"/>
          <w:szCs w:val="22"/>
          <w:lang w:val="sr-Latn-RS"/>
        </w:rPr>
        <w:t>(glavnog i ekonomskog)</w:t>
      </w:r>
      <w:r w:rsidR="00E00419" w:rsidRPr="00B92E8B">
        <w:rPr>
          <w:rFonts w:asciiTheme="majorHAnsi" w:hAnsiTheme="majorHAnsi"/>
          <w:color w:val="000000" w:themeColor="text1"/>
          <w:sz w:val="22"/>
          <w:szCs w:val="22"/>
          <w:lang w:val="sr-Latn-RS"/>
        </w:rPr>
        <w:t xml:space="preserve"> u skladu sa prostornim i planskim mogućnostima i uklapanje svega u granicu zahvata i teren koji je u nagibu</w:t>
      </w:r>
      <w:r w:rsidR="00DF6CD6" w:rsidRPr="00B92E8B">
        <w:rPr>
          <w:rFonts w:asciiTheme="majorHAnsi" w:hAnsiTheme="majorHAnsi"/>
          <w:color w:val="000000" w:themeColor="text1"/>
          <w:sz w:val="22"/>
          <w:szCs w:val="22"/>
          <w:lang w:val="sr-Latn-RS"/>
        </w:rPr>
        <w:t xml:space="preserve"> </w:t>
      </w:r>
      <w:r w:rsidR="0047355C" w:rsidRPr="00B92E8B">
        <w:rPr>
          <w:rFonts w:asciiTheme="majorHAnsi" w:hAnsiTheme="majorHAnsi"/>
          <w:color w:val="000000" w:themeColor="text1"/>
          <w:sz w:val="22"/>
          <w:szCs w:val="22"/>
          <w:lang w:val="sr-Latn-RS"/>
        </w:rPr>
        <w:t xml:space="preserve">za novo groblje a </w:t>
      </w:r>
      <w:r w:rsidR="003957E8">
        <w:rPr>
          <w:rFonts w:asciiTheme="majorHAnsi" w:hAnsiTheme="majorHAnsi"/>
          <w:color w:val="000000" w:themeColor="text1"/>
          <w:sz w:val="22"/>
          <w:szCs w:val="22"/>
          <w:lang w:val="sr-Latn-RS"/>
        </w:rPr>
        <w:t xml:space="preserve">za potrebe </w:t>
      </w:r>
      <w:r w:rsidR="0047355C" w:rsidRPr="00B92E8B">
        <w:rPr>
          <w:rFonts w:asciiTheme="majorHAnsi" w:hAnsiTheme="majorHAnsi"/>
          <w:color w:val="000000" w:themeColor="text1"/>
          <w:sz w:val="22"/>
          <w:szCs w:val="22"/>
          <w:lang w:val="sr-Latn-RS"/>
        </w:rPr>
        <w:t>postojeće</w:t>
      </w:r>
      <w:r w:rsidR="003957E8">
        <w:rPr>
          <w:rFonts w:asciiTheme="majorHAnsi" w:hAnsiTheme="majorHAnsi"/>
          <w:color w:val="000000" w:themeColor="text1"/>
          <w:sz w:val="22"/>
          <w:szCs w:val="22"/>
          <w:lang w:val="sr-Latn-RS"/>
        </w:rPr>
        <w:t>g</w:t>
      </w:r>
      <w:r w:rsidR="004172F1" w:rsidRPr="00B92E8B">
        <w:rPr>
          <w:rFonts w:asciiTheme="majorHAnsi" w:hAnsiTheme="majorHAnsi"/>
          <w:color w:val="000000" w:themeColor="text1"/>
          <w:sz w:val="22"/>
          <w:szCs w:val="22"/>
          <w:lang w:val="sr-Latn-RS"/>
        </w:rPr>
        <w:t xml:space="preserve"> </w:t>
      </w:r>
      <w:r w:rsidR="0047355C" w:rsidRPr="00B92E8B">
        <w:rPr>
          <w:rFonts w:asciiTheme="majorHAnsi" w:hAnsiTheme="majorHAnsi"/>
          <w:color w:val="000000" w:themeColor="text1"/>
          <w:sz w:val="22"/>
          <w:szCs w:val="22"/>
          <w:lang w:val="sr-Latn-RS"/>
        </w:rPr>
        <w:t xml:space="preserve"> </w:t>
      </w:r>
      <w:r w:rsidR="003957E8">
        <w:rPr>
          <w:rFonts w:asciiTheme="majorHAnsi" w:hAnsiTheme="majorHAnsi"/>
          <w:color w:val="000000" w:themeColor="text1"/>
          <w:sz w:val="22"/>
          <w:szCs w:val="22"/>
          <w:lang w:val="sr-Latn-RS"/>
        </w:rPr>
        <w:t>islamskog groblja planirati gasulhanu sa pratećim sadržajima.</w:t>
      </w:r>
      <w:r w:rsidR="0047355C" w:rsidRPr="00B92E8B">
        <w:rPr>
          <w:rFonts w:asciiTheme="majorHAnsi" w:hAnsiTheme="majorHAnsi"/>
          <w:color w:val="000000" w:themeColor="text1"/>
          <w:sz w:val="22"/>
          <w:szCs w:val="22"/>
          <w:lang w:val="sr-Latn-RS"/>
        </w:rPr>
        <w:t xml:space="preserve"> </w:t>
      </w:r>
      <w:r w:rsidR="003957E8">
        <w:rPr>
          <w:rFonts w:asciiTheme="majorHAnsi" w:hAnsiTheme="majorHAnsi"/>
          <w:color w:val="000000" w:themeColor="text1"/>
          <w:sz w:val="22"/>
          <w:szCs w:val="22"/>
          <w:lang w:val="sr-Latn-RS"/>
        </w:rPr>
        <w:t xml:space="preserve">Postojeće islamsko </w:t>
      </w:r>
      <w:r w:rsidR="0047355C" w:rsidRPr="00B92E8B">
        <w:rPr>
          <w:rFonts w:asciiTheme="majorHAnsi" w:hAnsiTheme="majorHAnsi"/>
          <w:color w:val="000000" w:themeColor="text1"/>
          <w:sz w:val="22"/>
          <w:szCs w:val="22"/>
          <w:lang w:val="sr-Latn-RS"/>
        </w:rPr>
        <w:t>groblj</w:t>
      </w:r>
      <w:r w:rsidR="004172F1" w:rsidRPr="00B92E8B">
        <w:rPr>
          <w:rFonts w:asciiTheme="majorHAnsi" w:hAnsiTheme="majorHAnsi"/>
          <w:color w:val="000000" w:themeColor="text1"/>
          <w:sz w:val="22"/>
          <w:szCs w:val="22"/>
          <w:lang w:val="sr-Latn-RS"/>
        </w:rPr>
        <w:t>e</w:t>
      </w:r>
      <w:r w:rsidR="0047355C" w:rsidRPr="00B92E8B">
        <w:rPr>
          <w:rFonts w:asciiTheme="majorHAnsi" w:hAnsiTheme="majorHAnsi"/>
          <w:color w:val="000000" w:themeColor="text1"/>
          <w:sz w:val="22"/>
          <w:szCs w:val="22"/>
          <w:lang w:val="sr-Latn-RS"/>
        </w:rPr>
        <w:t xml:space="preserve"> </w:t>
      </w:r>
      <w:r w:rsidR="004172F1" w:rsidRPr="00B92E8B">
        <w:rPr>
          <w:rFonts w:asciiTheme="majorHAnsi" w:hAnsiTheme="majorHAnsi"/>
          <w:color w:val="000000" w:themeColor="text1"/>
          <w:sz w:val="22"/>
          <w:szCs w:val="22"/>
          <w:lang w:val="sr-Latn-RS"/>
        </w:rPr>
        <w:t xml:space="preserve">posmatrati kao već formiranu cjelinu </w:t>
      </w:r>
      <w:r w:rsidR="00AD4808" w:rsidRPr="00B92E8B">
        <w:rPr>
          <w:rFonts w:asciiTheme="majorHAnsi" w:hAnsiTheme="majorHAnsi"/>
          <w:color w:val="000000" w:themeColor="text1"/>
          <w:sz w:val="22"/>
          <w:szCs w:val="22"/>
          <w:lang w:val="sr-Latn-RS"/>
        </w:rPr>
        <w:t>za</w:t>
      </w:r>
      <w:r w:rsidR="004172F1" w:rsidRPr="00B92E8B">
        <w:rPr>
          <w:rFonts w:asciiTheme="majorHAnsi" w:hAnsiTheme="majorHAnsi"/>
          <w:color w:val="000000" w:themeColor="text1"/>
          <w:sz w:val="22"/>
          <w:szCs w:val="22"/>
          <w:lang w:val="sr-Latn-RS"/>
        </w:rPr>
        <w:t xml:space="preserve"> grobna mjesta</w:t>
      </w:r>
      <w:r w:rsidR="00B92E8B" w:rsidRPr="00B92E8B">
        <w:rPr>
          <w:rFonts w:asciiTheme="majorHAnsi" w:hAnsiTheme="majorHAnsi"/>
          <w:color w:val="000000" w:themeColor="text1"/>
          <w:sz w:val="22"/>
          <w:szCs w:val="22"/>
          <w:lang w:val="sr-Latn-RS"/>
        </w:rPr>
        <w:t xml:space="preserve"> i </w:t>
      </w:r>
      <w:r w:rsidR="003957E8">
        <w:rPr>
          <w:rFonts w:asciiTheme="majorHAnsi" w:hAnsiTheme="majorHAnsi"/>
          <w:color w:val="000000" w:themeColor="text1"/>
          <w:sz w:val="22"/>
          <w:szCs w:val="22"/>
          <w:lang w:val="sr-Latn-RS"/>
        </w:rPr>
        <w:t xml:space="preserve">kao </w:t>
      </w:r>
      <w:r w:rsidR="00B92E8B" w:rsidRPr="00B92E8B">
        <w:rPr>
          <w:rFonts w:asciiTheme="majorHAnsi" w:hAnsiTheme="majorHAnsi"/>
          <w:color w:val="000000" w:themeColor="text1"/>
          <w:sz w:val="22"/>
          <w:szCs w:val="22"/>
          <w:lang w:val="sr-Latn-RS"/>
        </w:rPr>
        <w:t>kontakt zonu</w:t>
      </w:r>
      <w:r w:rsidR="004172F1" w:rsidRPr="00B92E8B">
        <w:rPr>
          <w:rFonts w:asciiTheme="majorHAnsi" w:hAnsiTheme="majorHAnsi"/>
          <w:color w:val="000000" w:themeColor="text1"/>
          <w:sz w:val="22"/>
          <w:szCs w:val="22"/>
          <w:lang w:val="sr-Latn-RS"/>
        </w:rPr>
        <w:t>.</w:t>
      </w:r>
      <w:r w:rsidR="001D0B5B" w:rsidRPr="00B92E8B">
        <w:rPr>
          <w:rFonts w:asciiTheme="majorHAnsi" w:hAnsiTheme="majorHAnsi"/>
          <w:color w:val="000000" w:themeColor="text1"/>
          <w:sz w:val="22"/>
          <w:szCs w:val="22"/>
          <w:lang w:val="sr-Latn-RS"/>
        </w:rPr>
        <w:t xml:space="preserve"> </w:t>
      </w:r>
      <w:r w:rsidR="00DF6CD6" w:rsidRPr="00B92E8B">
        <w:rPr>
          <w:rFonts w:asciiTheme="majorHAnsi" w:hAnsiTheme="majorHAnsi"/>
          <w:color w:val="000000" w:themeColor="text1"/>
          <w:sz w:val="22"/>
          <w:szCs w:val="22"/>
          <w:lang w:val="sr-Latn-RS"/>
        </w:rPr>
        <w:t xml:space="preserve">Kako postojće </w:t>
      </w:r>
      <w:r w:rsidR="003957E8">
        <w:rPr>
          <w:rFonts w:asciiTheme="majorHAnsi" w:hAnsiTheme="majorHAnsi"/>
          <w:color w:val="000000" w:themeColor="text1"/>
          <w:sz w:val="22"/>
          <w:szCs w:val="22"/>
          <w:lang w:val="sr-Latn-RS"/>
        </w:rPr>
        <w:t xml:space="preserve">islamsko </w:t>
      </w:r>
      <w:r w:rsidR="00DF6CD6" w:rsidRPr="00B92E8B">
        <w:rPr>
          <w:rFonts w:asciiTheme="majorHAnsi" w:hAnsiTheme="majorHAnsi"/>
          <w:color w:val="000000" w:themeColor="text1"/>
          <w:sz w:val="22"/>
          <w:szCs w:val="22"/>
          <w:lang w:val="sr-Latn-RS"/>
        </w:rPr>
        <w:t xml:space="preserve"> groblje </w:t>
      </w:r>
      <w:r w:rsidR="003957E8">
        <w:rPr>
          <w:rFonts w:asciiTheme="majorHAnsi" w:hAnsiTheme="majorHAnsi"/>
          <w:color w:val="000000" w:themeColor="text1"/>
          <w:sz w:val="22"/>
          <w:szCs w:val="22"/>
          <w:lang w:val="sr-Latn-RS"/>
        </w:rPr>
        <w:t xml:space="preserve">u svom zahvatu </w:t>
      </w:r>
      <w:r w:rsidR="00DF6CD6" w:rsidRPr="00B92E8B">
        <w:rPr>
          <w:rFonts w:asciiTheme="majorHAnsi" w:hAnsiTheme="majorHAnsi"/>
          <w:color w:val="000000" w:themeColor="text1"/>
          <w:sz w:val="22"/>
          <w:szCs w:val="22"/>
          <w:lang w:val="sr-Latn-RS"/>
        </w:rPr>
        <w:t>nema gasulhanu i prateće objekte ,u</w:t>
      </w:r>
      <w:r w:rsidR="004172F1" w:rsidRPr="00B92E8B">
        <w:rPr>
          <w:rFonts w:asciiTheme="majorHAnsi" w:hAnsiTheme="majorHAnsi"/>
          <w:color w:val="000000" w:themeColor="text1"/>
          <w:sz w:val="22"/>
          <w:szCs w:val="22"/>
          <w:lang w:val="sr-Latn-RS"/>
        </w:rPr>
        <w:t xml:space="preserve"> okviru </w:t>
      </w:r>
      <w:r w:rsidR="003957E8">
        <w:rPr>
          <w:rFonts w:asciiTheme="majorHAnsi" w:hAnsiTheme="majorHAnsi"/>
          <w:color w:val="000000" w:themeColor="text1"/>
          <w:sz w:val="22"/>
          <w:szCs w:val="22"/>
          <w:lang w:val="sr-Latn-RS"/>
        </w:rPr>
        <w:t xml:space="preserve">zadate </w:t>
      </w:r>
      <w:r w:rsidR="004172F1" w:rsidRPr="00B92E8B">
        <w:rPr>
          <w:rFonts w:asciiTheme="majorHAnsi" w:hAnsiTheme="majorHAnsi"/>
          <w:color w:val="000000" w:themeColor="text1"/>
          <w:sz w:val="22"/>
          <w:szCs w:val="22"/>
          <w:lang w:val="sr-Latn-RS"/>
        </w:rPr>
        <w:t xml:space="preserve"> lokacije </w:t>
      </w:r>
      <w:r w:rsidR="00DF6CD6" w:rsidRPr="00B92E8B">
        <w:rPr>
          <w:rFonts w:asciiTheme="majorHAnsi" w:hAnsiTheme="majorHAnsi"/>
          <w:color w:val="000000" w:themeColor="text1"/>
          <w:sz w:val="22"/>
          <w:szCs w:val="22"/>
          <w:lang w:val="sr-Latn-RS"/>
        </w:rPr>
        <w:t xml:space="preserve">planirati </w:t>
      </w:r>
      <w:r w:rsidR="004172F1" w:rsidRPr="00B92E8B">
        <w:rPr>
          <w:rFonts w:asciiTheme="majorHAnsi" w:hAnsiTheme="majorHAnsi"/>
          <w:color w:val="000000" w:themeColor="text1"/>
          <w:sz w:val="22"/>
          <w:szCs w:val="22"/>
          <w:lang w:val="sr-Latn-RS"/>
        </w:rPr>
        <w:t xml:space="preserve"> </w:t>
      </w:r>
      <w:r w:rsidR="00DF6CD6" w:rsidRPr="00B92E8B">
        <w:rPr>
          <w:rFonts w:asciiTheme="majorHAnsi" w:hAnsiTheme="majorHAnsi"/>
          <w:color w:val="000000" w:themeColor="text1"/>
          <w:sz w:val="22"/>
          <w:szCs w:val="22"/>
          <w:lang w:val="sr-Latn-RS"/>
        </w:rPr>
        <w:t xml:space="preserve">prateće </w:t>
      </w:r>
      <w:r w:rsidR="00B92E8B">
        <w:rPr>
          <w:rFonts w:asciiTheme="majorHAnsi" w:hAnsiTheme="majorHAnsi"/>
          <w:color w:val="000000" w:themeColor="text1"/>
          <w:sz w:val="22"/>
          <w:szCs w:val="22"/>
          <w:lang w:val="sr-Latn-RS"/>
        </w:rPr>
        <w:t xml:space="preserve">komunalne </w:t>
      </w:r>
      <w:r w:rsidR="004172F1" w:rsidRPr="00B92E8B">
        <w:rPr>
          <w:rFonts w:asciiTheme="majorHAnsi" w:hAnsiTheme="majorHAnsi"/>
          <w:color w:val="000000" w:themeColor="text1"/>
          <w:sz w:val="22"/>
          <w:szCs w:val="22"/>
          <w:lang w:val="sr-Latn-RS"/>
        </w:rPr>
        <w:t>sadržaj</w:t>
      </w:r>
      <w:r w:rsidR="00DF6CD6" w:rsidRPr="00B92E8B">
        <w:rPr>
          <w:rFonts w:asciiTheme="majorHAnsi" w:hAnsiTheme="majorHAnsi"/>
          <w:color w:val="000000" w:themeColor="text1"/>
          <w:sz w:val="22"/>
          <w:szCs w:val="22"/>
          <w:lang w:val="sr-Latn-RS"/>
        </w:rPr>
        <w:t>e za oba groblja</w:t>
      </w:r>
      <w:r w:rsidR="00B92E8B" w:rsidRPr="00B92E8B">
        <w:rPr>
          <w:rFonts w:asciiTheme="majorHAnsi" w:hAnsiTheme="majorHAnsi"/>
          <w:color w:val="000000" w:themeColor="text1"/>
          <w:sz w:val="22"/>
          <w:szCs w:val="22"/>
          <w:lang w:val="sr-Latn-RS"/>
        </w:rPr>
        <w:t xml:space="preserve"> a postojeć</w:t>
      </w:r>
      <w:r w:rsidR="00B92E8B">
        <w:rPr>
          <w:rFonts w:asciiTheme="majorHAnsi" w:hAnsiTheme="majorHAnsi"/>
          <w:color w:val="000000" w:themeColor="text1"/>
          <w:sz w:val="22"/>
          <w:szCs w:val="22"/>
          <w:lang w:val="sr-Latn-RS"/>
        </w:rPr>
        <w:t>e groblje kao</w:t>
      </w:r>
      <w:r w:rsidR="00B92E8B" w:rsidRPr="00B92E8B">
        <w:rPr>
          <w:rFonts w:asciiTheme="majorHAnsi" w:hAnsiTheme="majorHAnsi"/>
          <w:color w:val="000000" w:themeColor="text1"/>
          <w:sz w:val="22"/>
          <w:szCs w:val="22"/>
          <w:lang w:val="sr-Latn-RS"/>
        </w:rPr>
        <w:t xml:space="preserve"> kontakt zonu predstaviti </w:t>
      </w:r>
      <w:r w:rsidR="00B92E8B">
        <w:rPr>
          <w:rFonts w:asciiTheme="majorHAnsi" w:hAnsiTheme="majorHAnsi"/>
          <w:color w:val="000000" w:themeColor="text1"/>
          <w:sz w:val="22"/>
          <w:szCs w:val="22"/>
          <w:lang w:val="sr-Latn-RS"/>
        </w:rPr>
        <w:t xml:space="preserve">samo </w:t>
      </w:r>
      <w:r w:rsidR="00B92E8B" w:rsidRPr="00B92E8B">
        <w:rPr>
          <w:rFonts w:asciiTheme="majorHAnsi" w:hAnsiTheme="majorHAnsi"/>
          <w:color w:val="000000" w:themeColor="text1"/>
          <w:sz w:val="22"/>
          <w:szCs w:val="22"/>
          <w:lang w:val="sr-Latn-RS"/>
        </w:rPr>
        <w:t>grafički</w:t>
      </w:r>
      <w:r w:rsidR="00AD4808" w:rsidRPr="00B92E8B">
        <w:rPr>
          <w:rFonts w:asciiTheme="majorHAnsi" w:hAnsiTheme="majorHAnsi"/>
          <w:color w:val="000000" w:themeColor="text1"/>
          <w:sz w:val="22"/>
          <w:szCs w:val="22"/>
          <w:lang w:val="sr-Latn-RS"/>
        </w:rPr>
        <w:t>.</w:t>
      </w:r>
      <w:r w:rsidR="004172F1" w:rsidRPr="00B92E8B">
        <w:rPr>
          <w:rFonts w:asciiTheme="majorHAnsi" w:hAnsiTheme="majorHAnsi"/>
          <w:color w:val="000000" w:themeColor="text1"/>
          <w:sz w:val="22"/>
          <w:szCs w:val="22"/>
          <w:lang w:val="sr-Latn-RS"/>
        </w:rPr>
        <w:t xml:space="preserve"> </w:t>
      </w:r>
    </w:p>
    <w:p w14:paraId="4C59CECF" w14:textId="77777777" w:rsidR="00B92E8B" w:rsidRPr="00B92E8B" w:rsidRDefault="003957E8" w:rsidP="00FD67E2">
      <w:pPr>
        <w:suppressAutoHyphens w:val="0"/>
        <w:overflowPunct/>
        <w:autoSpaceDN w:val="0"/>
        <w:adjustRightInd w:val="0"/>
        <w:jc w:val="both"/>
        <w:textAlignment w:val="auto"/>
        <w:rPr>
          <w:rFonts w:asciiTheme="majorHAnsi" w:hAnsiTheme="majorHAnsi"/>
          <w:color w:val="000000" w:themeColor="text1"/>
          <w:sz w:val="22"/>
          <w:szCs w:val="22"/>
          <w:lang w:val="sr-Latn-RS"/>
        </w:rPr>
      </w:pPr>
      <w:r>
        <w:rPr>
          <w:rFonts w:asciiTheme="majorHAnsi" w:hAnsiTheme="majorHAnsi"/>
          <w:color w:val="000000" w:themeColor="text1"/>
          <w:sz w:val="22"/>
          <w:szCs w:val="22"/>
          <w:lang w:val="sr-Latn-RS"/>
        </w:rPr>
        <w:t>Šemu novog groblja sa internim komunikacijama, p</w:t>
      </w:r>
      <w:r w:rsidR="00B92E8B">
        <w:rPr>
          <w:rFonts w:asciiTheme="majorHAnsi" w:hAnsiTheme="majorHAnsi"/>
          <w:color w:val="000000" w:themeColor="text1"/>
          <w:sz w:val="22"/>
          <w:szCs w:val="22"/>
          <w:lang w:val="sr-Latn-RS"/>
        </w:rPr>
        <w:t>ejzažno uređenje  i ogradu planirati sa punom pažnjom,</w:t>
      </w:r>
      <w:r w:rsidR="002B1DF9">
        <w:rPr>
          <w:rFonts w:asciiTheme="majorHAnsi" w:hAnsiTheme="majorHAnsi"/>
          <w:color w:val="000000" w:themeColor="text1"/>
          <w:sz w:val="22"/>
          <w:szCs w:val="22"/>
          <w:lang w:val="sr-Latn-RS"/>
        </w:rPr>
        <w:t xml:space="preserve"> </w:t>
      </w:r>
      <w:r w:rsidR="00B92E8B">
        <w:rPr>
          <w:rFonts w:asciiTheme="majorHAnsi" w:hAnsiTheme="majorHAnsi"/>
          <w:color w:val="000000" w:themeColor="text1"/>
          <w:sz w:val="22"/>
          <w:szCs w:val="22"/>
          <w:lang w:val="sr-Latn-RS"/>
        </w:rPr>
        <w:t>prilagoditi terenu</w:t>
      </w:r>
      <w:r>
        <w:rPr>
          <w:rFonts w:asciiTheme="majorHAnsi" w:hAnsiTheme="majorHAnsi"/>
          <w:color w:val="000000" w:themeColor="text1"/>
          <w:sz w:val="22"/>
          <w:szCs w:val="22"/>
          <w:lang w:val="sr-Latn-RS"/>
        </w:rPr>
        <w:t xml:space="preserve"> u nagibu </w:t>
      </w:r>
      <w:r w:rsidR="00B92E8B">
        <w:rPr>
          <w:rFonts w:asciiTheme="majorHAnsi" w:hAnsiTheme="majorHAnsi"/>
          <w:color w:val="000000" w:themeColor="text1"/>
          <w:sz w:val="22"/>
          <w:szCs w:val="22"/>
          <w:lang w:val="sr-Latn-RS"/>
        </w:rPr>
        <w:t xml:space="preserve"> i užem i širem okruženju</w:t>
      </w:r>
      <w:r w:rsidR="002B1DF9">
        <w:rPr>
          <w:rFonts w:asciiTheme="majorHAnsi" w:hAnsiTheme="majorHAnsi"/>
          <w:color w:val="000000" w:themeColor="text1"/>
          <w:sz w:val="22"/>
          <w:szCs w:val="22"/>
          <w:lang w:val="sr-Latn-RS"/>
        </w:rPr>
        <w:t>.</w:t>
      </w:r>
    </w:p>
    <w:p w14:paraId="2C5FBA49" w14:textId="77777777" w:rsidR="00E00419" w:rsidRPr="00B10528" w:rsidRDefault="00E00419" w:rsidP="00FD67E2">
      <w:pPr>
        <w:suppressAutoHyphens w:val="0"/>
        <w:overflowPunct/>
        <w:autoSpaceDN w:val="0"/>
        <w:adjustRightInd w:val="0"/>
        <w:jc w:val="both"/>
        <w:textAlignment w:val="auto"/>
        <w:rPr>
          <w:rFonts w:asciiTheme="majorHAnsi" w:hAnsiTheme="majorHAnsi"/>
          <w:color w:val="000000" w:themeColor="text1"/>
          <w:sz w:val="16"/>
          <w:szCs w:val="16"/>
          <w:lang w:val="sr-Latn-RS" w:eastAsia="sr-Latn-CS"/>
        </w:rPr>
      </w:pPr>
      <w:r w:rsidRPr="00753A32">
        <w:rPr>
          <w:rFonts w:asciiTheme="majorHAnsi" w:hAnsiTheme="majorHAnsi"/>
          <w:color w:val="000000" w:themeColor="text1"/>
          <w:sz w:val="24"/>
          <w:szCs w:val="24"/>
          <w:lang w:val="sr-Latn-RS"/>
        </w:rPr>
        <w:t xml:space="preserve">  </w:t>
      </w:r>
    </w:p>
    <w:p w14:paraId="6F7A4940" w14:textId="77777777" w:rsidR="00E00419" w:rsidRPr="00753A32" w:rsidRDefault="00EE19CF" w:rsidP="00E00419">
      <w:pPr>
        <w:pStyle w:val="T30X"/>
        <w:ind w:firstLine="0"/>
        <w:rPr>
          <w:rFonts w:asciiTheme="majorHAnsi" w:hAnsiTheme="majorHAnsi"/>
          <w:b/>
          <w:color w:val="000000" w:themeColor="text1"/>
          <w:sz w:val="24"/>
          <w:szCs w:val="24"/>
        </w:rPr>
      </w:pPr>
      <w:r w:rsidRPr="00753A32">
        <w:rPr>
          <w:rFonts w:asciiTheme="majorHAnsi" w:hAnsiTheme="majorHAnsi"/>
          <w:b/>
          <w:color w:val="000000" w:themeColor="text1"/>
          <w:sz w:val="24"/>
          <w:szCs w:val="24"/>
        </w:rPr>
        <w:t xml:space="preserve">V   </w:t>
      </w:r>
      <w:r w:rsidR="00E00419" w:rsidRPr="00753A32">
        <w:rPr>
          <w:rFonts w:asciiTheme="majorHAnsi" w:hAnsiTheme="majorHAnsi"/>
          <w:b/>
          <w:color w:val="000000" w:themeColor="text1"/>
          <w:sz w:val="24"/>
          <w:szCs w:val="24"/>
        </w:rPr>
        <w:t>LOKACIJA</w:t>
      </w:r>
    </w:p>
    <w:p w14:paraId="41590812" w14:textId="77777777" w:rsidR="00E00419" w:rsidRPr="00753A32" w:rsidRDefault="00E00419" w:rsidP="00E00419">
      <w:pPr>
        <w:pStyle w:val="T30X"/>
        <w:ind w:firstLine="0"/>
        <w:rPr>
          <w:rFonts w:asciiTheme="majorHAnsi" w:hAnsiTheme="majorHAnsi"/>
          <w:color w:val="000000" w:themeColor="text1"/>
        </w:rPr>
      </w:pPr>
      <w:r w:rsidRPr="00753A32">
        <w:rPr>
          <w:rFonts w:asciiTheme="majorHAnsi" w:hAnsiTheme="majorHAnsi"/>
          <w:color w:val="000000" w:themeColor="text1"/>
        </w:rPr>
        <w:t xml:space="preserve">      </w:t>
      </w:r>
      <w:bookmarkStart w:id="0" w:name="_Hlk136464047"/>
      <w:r w:rsidRPr="00753A32">
        <w:rPr>
          <w:rFonts w:asciiTheme="majorHAnsi" w:hAnsiTheme="majorHAnsi"/>
          <w:color w:val="000000" w:themeColor="text1"/>
        </w:rPr>
        <w:t>Planirana lokacija se nalazi u zahvatu urbanističke razrade PUP-a Berane (“Sl.list CG-opštinski propisi br.35/14)</w:t>
      </w:r>
      <w:proofErr w:type="gramStart"/>
      <w:r w:rsidRPr="00753A32">
        <w:rPr>
          <w:rFonts w:asciiTheme="majorHAnsi" w:hAnsiTheme="majorHAnsi"/>
          <w:color w:val="000000" w:themeColor="text1"/>
        </w:rPr>
        <w:t>,zoni</w:t>
      </w:r>
      <w:proofErr w:type="gramEnd"/>
      <w:r w:rsidRPr="00753A32">
        <w:rPr>
          <w:rFonts w:asciiTheme="majorHAnsi" w:hAnsiTheme="majorHAnsi"/>
          <w:color w:val="000000" w:themeColor="text1"/>
        </w:rPr>
        <w:t xml:space="preserve"> planiranog DUP-a”</w:t>
      </w:r>
      <w:r w:rsidR="008170B4" w:rsidRPr="00753A32">
        <w:rPr>
          <w:rFonts w:asciiTheme="majorHAnsi" w:hAnsiTheme="majorHAnsi"/>
          <w:color w:val="000000" w:themeColor="text1"/>
        </w:rPr>
        <w:t>Jasikovac polje”</w:t>
      </w:r>
      <w:r w:rsidRPr="00753A32">
        <w:rPr>
          <w:rFonts w:asciiTheme="majorHAnsi" w:hAnsiTheme="majorHAnsi"/>
          <w:color w:val="000000" w:themeColor="text1"/>
        </w:rPr>
        <w:t xml:space="preserve"> </w:t>
      </w:r>
      <w:r w:rsidR="007975D9" w:rsidRPr="00753A32">
        <w:rPr>
          <w:rFonts w:asciiTheme="majorHAnsi" w:hAnsiTheme="majorHAnsi"/>
          <w:color w:val="000000" w:themeColor="text1"/>
        </w:rPr>
        <w:t>koji nije donešen</w:t>
      </w:r>
      <w:r w:rsidR="003957E8">
        <w:rPr>
          <w:rFonts w:asciiTheme="majorHAnsi" w:hAnsiTheme="majorHAnsi"/>
          <w:color w:val="000000" w:themeColor="text1"/>
        </w:rPr>
        <w:t xml:space="preserve"> </w:t>
      </w:r>
      <w:r w:rsidR="007975D9" w:rsidRPr="00753A32">
        <w:rPr>
          <w:rFonts w:asciiTheme="majorHAnsi" w:hAnsiTheme="majorHAnsi"/>
          <w:color w:val="000000" w:themeColor="text1"/>
        </w:rPr>
        <w:t>.</w:t>
      </w:r>
      <w:r w:rsidRPr="00753A32">
        <w:rPr>
          <w:rFonts w:asciiTheme="majorHAnsi" w:hAnsiTheme="majorHAnsi"/>
          <w:color w:val="000000" w:themeColor="text1"/>
        </w:rPr>
        <w:t xml:space="preserve"> </w:t>
      </w:r>
      <w:r w:rsidR="000B4866" w:rsidRPr="00753A32">
        <w:rPr>
          <w:rFonts w:asciiTheme="majorHAnsi" w:hAnsiTheme="majorHAnsi"/>
          <w:color w:val="000000" w:themeColor="text1"/>
        </w:rPr>
        <w:t>Opredeljena površina za lokaciju je 7</w:t>
      </w:r>
      <w:r w:rsidR="006C54A9" w:rsidRPr="00753A32">
        <w:rPr>
          <w:rFonts w:asciiTheme="majorHAnsi" w:hAnsiTheme="majorHAnsi"/>
          <w:color w:val="000000" w:themeColor="text1"/>
        </w:rPr>
        <w:t>4</w:t>
      </w:r>
      <w:r w:rsidR="0054508D" w:rsidRPr="00753A32">
        <w:rPr>
          <w:rFonts w:asciiTheme="majorHAnsi" w:hAnsiTheme="majorHAnsi"/>
          <w:color w:val="000000" w:themeColor="text1"/>
        </w:rPr>
        <w:t>.</w:t>
      </w:r>
      <w:r w:rsidR="006C54A9" w:rsidRPr="00753A32">
        <w:rPr>
          <w:rFonts w:asciiTheme="majorHAnsi" w:hAnsiTheme="majorHAnsi"/>
          <w:color w:val="000000" w:themeColor="text1"/>
        </w:rPr>
        <w:t>446</w:t>
      </w:r>
      <w:r w:rsidR="000B4866" w:rsidRPr="00753A32">
        <w:rPr>
          <w:rFonts w:asciiTheme="majorHAnsi" w:hAnsiTheme="majorHAnsi"/>
          <w:color w:val="000000" w:themeColor="text1"/>
        </w:rPr>
        <w:t>m²</w:t>
      </w:r>
      <w:r w:rsidR="003957E8">
        <w:rPr>
          <w:rFonts w:asciiTheme="majorHAnsi" w:hAnsiTheme="majorHAnsi"/>
          <w:color w:val="000000" w:themeColor="text1"/>
        </w:rPr>
        <w:t xml:space="preserve"> sa trenutnom namjenom poljoprivredno zemljište.</w:t>
      </w:r>
      <w:bookmarkEnd w:id="0"/>
    </w:p>
    <w:p w14:paraId="0F978311" w14:textId="77777777" w:rsidR="000B4866" w:rsidRPr="00753A32" w:rsidRDefault="000B4866" w:rsidP="000B4866">
      <w:pPr>
        <w:pStyle w:val="T30X"/>
        <w:ind w:firstLine="0"/>
        <w:rPr>
          <w:rFonts w:asciiTheme="majorHAnsi" w:hAnsiTheme="majorHAnsi"/>
          <w:color w:val="000000" w:themeColor="text1"/>
        </w:rPr>
      </w:pPr>
      <w:r w:rsidRPr="00753A32">
        <w:rPr>
          <w:rFonts w:asciiTheme="majorHAnsi" w:hAnsiTheme="majorHAnsi"/>
          <w:color w:val="000000" w:themeColor="text1"/>
        </w:rPr>
        <w:lastRenderedPageBreak/>
        <w:t>Lokacija je nepravilnog oblika na nagnutom terenu. Lokacija nema centralnu ulogu groblja jer već postoji gradsko groblje sa svojim granicama,</w:t>
      </w:r>
      <w:r w:rsidR="001D0B5B" w:rsidRPr="00753A32">
        <w:rPr>
          <w:rFonts w:asciiTheme="majorHAnsi" w:hAnsiTheme="majorHAnsi"/>
          <w:color w:val="000000" w:themeColor="text1"/>
        </w:rPr>
        <w:t xml:space="preserve"> </w:t>
      </w:r>
      <w:r w:rsidRPr="00753A32">
        <w:rPr>
          <w:rFonts w:asciiTheme="majorHAnsi" w:hAnsiTheme="majorHAnsi"/>
          <w:color w:val="000000" w:themeColor="text1"/>
        </w:rPr>
        <w:t xml:space="preserve">kapelom i pratećim </w:t>
      </w:r>
      <w:proofErr w:type="gramStart"/>
      <w:r w:rsidRPr="00753A32">
        <w:rPr>
          <w:rFonts w:asciiTheme="majorHAnsi" w:hAnsiTheme="majorHAnsi"/>
          <w:color w:val="000000" w:themeColor="text1"/>
        </w:rPr>
        <w:t>sadržajima ,čije</w:t>
      </w:r>
      <w:proofErr w:type="gramEnd"/>
      <w:r w:rsidRPr="00753A32">
        <w:rPr>
          <w:rFonts w:asciiTheme="majorHAnsi" w:hAnsiTheme="majorHAnsi"/>
          <w:color w:val="000000" w:themeColor="text1"/>
        </w:rPr>
        <w:t xml:space="preserve"> će se postojeće grobnice koristiti i u budućnosti.</w:t>
      </w:r>
    </w:p>
    <w:p w14:paraId="428BE590" w14:textId="77777777" w:rsidR="000B4866" w:rsidRPr="00753A32" w:rsidRDefault="003C6584" w:rsidP="000B4866">
      <w:pPr>
        <w:pStyle w:val="T30X"/>
        <w:ind w:firstLine="0"/>
        <w:rPr>
          <w:rFonts w:asciiTheme="majorHAnsi" w:hAnsiTheme="majorHAnsi"/>
          <w:color w:val="000000" w:themeColor="text1"/>
        </w:rPr>
      </w:pPr>
      <w:r>
        <w:rPr>
          <w:rFonts w:asciiTheme="majorHAnsi" w:hAnsiTheme="majorHAnsi"/>
          <w:color w:val="000000" w:themeColor="text1"/>
        </w:rPr>
        <w:t xml:space="preserve">Na licu mjesta postoji prilazni put širine 3m. </w:t>
      </w:r>
      <w:r w:rsidR="000B4866" w:rsidRPr="00753A32">
        <w:rPr>
          <w:rFonts w:asciiTheme="majorHAnsi" w:hAnsiTheme="majorHAnsi"/>
          <w:color w:val="000000" w:themeColor="text1"/>
        </w:rPr>
        <w:t xml:space="preserve">Prilaz lokaciji je planiran sa južne strane sa planirane gradske saobraćajnice iz Harema sa kolovozom širine 5,5m i obostranim trotoarima 1,5m. </w:t>
      </w:r>
      <w:r w:rsidR="001D0B5B" w:rsidRPr="00753A32">
        <w:rPr>
          <w:rFonts w:asciiTheme="majorHAnsi" w:hAnsiTheme="majorHAnsi"/>
          <w:color w:val="000000" w:themeColor="text1"/>
        </w:rPr>
        <w:t>Kako će se groblje realizovati fazno, e</w:t>
      </w:r>
      <w:r w:rsidR="000B4866" w:rsidRPr="00753A32">
        <w:rPr>
          <w:rFonts w:asciiTheme="majorHAnsi" w:hAnsiTheme="majorHAnsi"/>
          <w:color w:val="000000" w:themeColor="text1"/>
        </w:rPr>
        <w:t xml:space="preserve">konomski prilaz je </w:t>
      </w:r>
      <w:r w:rsidR="001D0B5B" w:rsidRPr="00753A32">
        <w:rPr>
          <w:rFonts w:asciiTheme="majorHAnsi" w:hAnsiTheme="majorHAnsi"/>
          <w:color w:val="000000" w:themeColor="text1"/>
        </w:rPr>
        <w:t xml:space="preserve">potrebno </w:t>
      </w:r>
      <w:proofErr w:type="gramStart"/>
      <w:r w:rsidR="000B4866" w:rsidRPr="00753A32">
        <w:rPr>
          <w:rFonts w:asciiTheme="majorHAnsi" w:hAnsiTheme="majorHAnsi"/>
          <w:color w:val="000000" w:themeColor="text1"/>
        </w:rPr>
        <w:t xml:space="preserve">planirati </w:t>
      </w:r>
      <w:r w:rsidR="001D0B5B" w:rsidRPr="00753A32">
        <w:rPr>
          <w:rFonts w:asciiTheme="majorHAnsi" w:hAnsiTheme="majorHAnsi"/>
          <w:color w:val="000000" w:themeColor="text1"/>
        </w:rPr>
        <w:t xml:space="preserve"> sa</w:t>
      </w:r>
      <w:proofErr w:type="gramEnd"/>
      <w:r w:rsidR="001D0B5B" w:rsidRPr="00753A32">
        <w:rPr>
          <w:rFonts w:asciiTheme="majorHAnsi" w:hAnsiTheme="majorHAnsi"/>
          <w:color w:val="000000" w:themeColor="text1"/>
        </w:rPr>
        <w:t xml:space="preserve"> iste strane .</w:t>
      </w:r>
    </w:p>
    <w:p w14:paraId="0BF29C9C" w14:textId="77777777" w:rsidR="000B4866" w:rsidRPr="00753A32" w:rsidRDefault="000B4866" w:rsidP="000B4866">
      <w:pPr>
        <w:pStyle w:val="T30X"/>
        <w:ind w:firstLine="0"/>
        <w:rPr>
          <w:rFonts w:asciiTheme="majorHAnsi" w:hAnsiTheme="majorHAnsi"/>
          <w:color w:val="000000" w:themeColor="text1"/>
        </w:rPr>
      </w:pPr>
      <w:r w:rsidRPr="00753A32">
        <w:rPr>
          <w:rFonts w:asciiTheme="majorHAnsi" w:hAnsiTheme="majorHAnsi"/>
          <w:color w:val="000000" w:themeColor="text1"/>
        </w:rPr>
        <w:t xml:space="preserve">Kolski pristup se odnosi na pristup servisnih i interventnih vozila, i pristup parkingu, a planiranu saobraćajnicu </w:t>
      </w:r>
      <w:r w:rsidR="009E1CF2">
        <w:rPr>
          <w:rFonts w:asciiTheme="majorHAnsi" w:hAnsiTheme="majorHAnsi"/>
          <w:color w:val="000000" w:themeColor="text1"/>
        </w:rPr>
        <w:t xml:space="preserve">bi </w:t>
      </w:r>
      <w:r w:rsidRPr="00753A32">
        <w:rPr>
          <w:rFonts w:asciiTheme="majorHAnsi" w:hAnsiTheme="majorHAnsi"/>
          <w:color w:val="000000" w:themeColor="text1"/>
        </w:rPr>
        <w:t>treba</w:t>
      </w:r>
      <w:r w:rsidR="009E1CF2">
        <w:rPr>
          <w:rFonts w:asciiTheme="majorHAnsi" w:hAnsiTheme="majorHAnsi"/>
          <w:color w:val="000000" w:themeColor="text1"/>
        </w:rPr>
        <w:t>lo</w:t>
      </w:r>
      <w:r w:rsidRPr="00753A32">
        <w:rPr>
          <w:rFonts w:asciiTheme="majorHAnsi" w:hAnsiTheme="majorHAnsi"/>
          <w:color w:val="000000" w:themeColor="text1"/>
        </w:rPr>
        <w:t xml:space="preserve"> tretirati integralno sa parternim rješenjem.</w:t>
      </w:r>
    </w:p>
    <w:p w14:paraId="756EB13C" w14:textId="77777777" w:rsidR="00E55EDC" w:rsidRPr="00B10528" w:rsidRDefault="00E55EDC" w:rsidP="007E564F">
      <w:pPr>
        <w:pStyle w:val="NoSpacing"/>
        <w:rPr>
          <w:rFonts w:asciiTheme="majorHAnsi" w:hAnsiTheme="majorHAnsi" w:cs="Times New Roman"/>
          <w:color w:val="FF0000"/>
          <w:sz w:val="16"/>
          <w:szCs w:val="16"/>
          <w:lang w:val="sr-Latn-RS"/>
        </w:rPr>
      </w:pPr>
    </w:p>
    <w:p w14:paraId="32923D37" w14:textId="77777777" w:rsidR="007E564F" w:rsidRPr="000B4866" w:rsidRDefault="007E564F" w:rsidP="007E564F">
      <w:pPr>
        <w:pStyle w:val="NoSpacing"/>
        <w:rPr>
          <w:rFonts w:asciiTheme="majorHAnsi" w:hAnsiTheme="majorHAnsi" w:cs="Times New Roman"/>
          <w:lang w:val="sr-Cyrl-RS"/>
        </w:rPr>
      </w:pPr>
      <w:r w:rsidRPr="000B4866">
        <w:rPr>
          <w:rFonts w:asciiTheme="majorHAnsi" w:hAnsiTheme="majorHAnsi" w:cs="Times New Roman"/>
          <w:lang w:val="sr-Latn-RS"/>
        </w:rPr>
        <w:t>Površina obuhvata</w:t>
      </w:r>
      <w:r w:rsidRPr="000B4866">
        <w:rPr>
          <w:rFonts w:asciiTheme="majorHAnsi" w:hAnsiTheme="majorHAnsi" w:cs="Times New Roman"/>
          <w:lang w:val="sr-Cyrl-RS"/>
        </w:rPr>
        <w:t>:</w:t>
      </w:r>
    </w:p>
    <w:p w14:paraId="2F43288B" w14:textId="77777777" w:rsidR="007C4C23" w:rsidRDefault="007C4C23" w:rsidP="005B07D2">
      <w:pPr>
        <w:pStyle w:val="NoSpacing"/>
        <w:rPr>
          <w:rFonts w:asciiTheme="majorHAnsi" w:hAnsiTheme="majorHAnsi" w:cs="Times New Roman"/>
          <w:sz w:val="20"/>
          <w:szCs w:val="20"/>
          <w:lang w:val="sr-Latn-RS"/>
        </w:rPr>
      </w:pPr>
    </w:p>
    <w:p w14:paraId="3E7733DD" w14:textId="77777777" w:rsidR="006C54A9" w:rsidRDefault="006C54A9" w:rsidP="005B07D2">
      <w:pPr>
        <w:pStyle w:val="NoSpacing"/>
        <w:rPr>
          <w:rFonts w:asciiTheme="majorHAnsi" w:hAnsiTheme="majorHAnsi" w:cs="Times New Roman"/>
          <w:sz w:val="20"/>
          <w:szCs w:val="20"/>
          <w:lang w:val="sr-Latn-RS"/>
        </w:rPr>
        <w:sectPr w:rsidR="006C54A9" w:rsidSect="003F76E7">
          <w:footerReference w:type="default" r:id="rId13"/>
          <w:pgSz w:w="11907" w:h="16839" w:code="9"/>
          <w:pgMar w:top="630" w:right="567" w:bottom="630" w:left="1440" w:header="360" w:footer="0" w:gutter="0"/>
          <w:cols w:space="720"/>
          <w:docGrid w:linePitch="381"/>
        </w:sectPr>
      </w:pPr>
    </w:p>
    <w:tbl>
      <w:tblPr>
        <w:tblStyle w:val="TableGrid"/>
        <w:tblW w:w="9000" w:type="dxa"/>
        <w:tblInd w:w="198" w:type="dxa"/>
        <w:tblLook w:val="04A0" w:firstRow="1" w:lastRow="0" w:firstColumn="1" w:lastColumn="0" w:noHBand="0" w:noVBand="1"/>
      </w:tblPr>
      <w:tblGrid>
        <w:gridCol w:w="720"/>
        <w:gridCol w:w="1710"/>
        <w:gridCol w:w="2610"/>
        <w:gridCol w:w="1440"/>
        <w:gridCol w:w="2520"/>
      </w:tblGrid>
      <w:tr w:rsidR="002125FD" w:rsidRPr="007C4C23" w14:paraId="069E718D" w14:textId="77777777" w:rsidTr="00310F4B">
        <w:tc>
          <w:tcPr>
            <w:tcW w:w="720" w:type="dxa"/>
          </w:tcPr>
          <w:p w14:paraId="7E0D772E" w14:textId="77777777" w:rsidR="002125FD" w:rsidRPr="007C4C23" w:rsidRDefault="002125FD" w:rsidP="005B07D2">
            <w:pPr>
              <w:pStyle w:val="NoSpacing"/>
              <w:rPr>
                <w:rFonts w:asciiTheme="majorHAnsi" w:hAnsiTheme="majorHAnsi" w:cs="Times New Roman"/>
                <w:sz w:val="20"/>
                <w:szCs w:val="20"/>
                <w:lang w:val="sr-Latn-RS"/>
              </w:rPr>
            </w:pPr>
            <w:r w:rsidRPr="007C4C23">
              <w:rPr>
                <w:rFonts w:asciiTheme="majorHAnsi" w:hAnsiTheme="majorHAnsi" w:cs="Times New Roman"/>
                <w:sz w:val="20"/>
                <w:szCs w:val="20"/>
                <w:lang w:val="sr-Latn-RS"/>
              </w:rPr>
              <w:lastRenderedPageBreak/>
              <w:t>R.BR.</w:t>
            </w:r>
          </w:p>
        </w:tc>
        <w:tc>
          <w:tcPr>
            <w:tcW w:w="1710" w:type="dxa"/>
          </w:tcPr>
          <w:p w14:paraId="65A20E01" w14:textId="77777777" w:rsidR="002125FD" w:rsidRPr="007C4C23" w:rsidRDefault="002125FD" w:rsidP="005B07D2">
            <w:pPr>
              <w:pStyle w:val="NoSpacing"/>
              <w:rPr>
                <w:rFonts w:asciiTheme="majorHAnsi" w:hAnsiTheme="majorHAnsi" w:cs="Times New Roman"/>
                <w:sz w:val="20"/>
                <w:szCs w:val="20"/>
                <w:lang w:val="sr-Latn-RS"/>
              </w:rPr>
            </w:pPr>
            <w:r w:rsidRPr="007C4C23">
              <w:rPr>
                <w:rFonts w:asciiTheme="majorHAnsi" w:hAnsiTheme="majorHAnsi" w:cs="Times New Roman"/>
                <w:sz w:val="20"/>
                <w:szCs w:val="20"/>
                <w:lang w:val="sr-Latn-RS"/>
              </w:rPr>
              <w:t>k.p.,KO Budimlja</w:t>
            </w:r>
          </w:p>
        </w:tc>
        <w:tc>
          <w:tcPr>
            <w:tcW w:w="2610" w:type="dxa"/>
          </w:tcPr>
          <w:p w14:paraId="15002497" w14:textId="77777777" w:rsidR="002125FD" w:rsidRPr="007C4C23" w:rsidRDefault="002125FD" w:rsidP="005B07D2">
            <w:pPr>
              <w:pStyle w:val="NoSpacing"/>
              <w:rPr>
                <w:rFonts w:asciiTheme="majorHAnsi" w:hAnsiTheme="majorHAnsi" w:cs="Times New Roman"/>
                <w:sz w:val="20"/>
                <w:szCs w:val="20"/>
                <w:lang w:val="sr-Latn-RS"/>
              </w:rPr>
            </w:pPr>
            <w:r w:rsidRPr="007C4C23">
              <w:rPr>
                <w:rFonts w:asciiTheme="majorHAnsi" w:hAnsiTheme="majorHAnsi" w:cs="Times New Roman"/>
                <w:sz w:val="20"/>
                <w:szCs w:val="20"/>
                <w:lang w:val="sr-Latn-RS"/>
              </w:rPr>
              <w:t>Način korišćenja</w:t>
            </w:r>
          </w:p>
        </w:tc>
        <w:tc>
          <w:tcPr>
            <w:tcW w:w="1440" w:type="dxa"/>
          </w:tcPr>
          <w:p w14:paraId="418881BB" w14:textId="77777777" w:rsidR="002125FD" w:rsidRPr="007C4C23" w:rsidRDefault="002125FD" w:rsidP="007039CA">
            <w:pPr>
              <w:pStyle w:val="NoSpacing"/>
              <w:rPr>
                <w:rFonts w:asciiTheme="majorHAnsi" w:hAnsiTheme="majorHAnsi" w:cs="Times New Roman"/>
                <w:sz w:val="20"/>
                <w:szCs w:val="20"/>
              </w:rPr>
            </w:pPr>
            <w:r w:rsidRPr="007C4C23">
              <w:rPr>
                <w:rFonts w:asciiTheme="majorHAnsi" w:hAnsiTheme="majorHAnsi" w:cs="Times New Roman"/>
                <w:sz w:val="20"/>
                <w:szCs w:val="20"/>
                <w:lang w:val="sr-Latn-RS"/>
              </w:rPr>
              <w:t>Površina</w:t>
            </w:r>
            <w:r w:rsidRPr="007C4C23">
              <w:rPr>
                <w:rFonts w:asciiTheme="majorHAnsi" w:hAnsiTheme="majorHAnsi" w:cs="Times New Roman"/>
                <w:sz w:val="20"/>
                <w:szCs w:val="20"/>
              </w:rPr>
              <w:t xml:space="preserve"> (m²)</w:t>
            </w:r>
          </w:p>
        </w:tc>
        <w:tc>
          <w:tcPr>
            <w:tcW w:w="2520" w:type="dxa"/>
          </w:tcPr>
          <w:p w14:paraId="2CE5CAB6" w14:textId="77777777" w:rsidR="002125FD" w:rsidRPr="007C4C23" w:rsidRDefault="002125FD" w:rsidP="007039CA">
            <w:pPr>
              <w:pStyle w:val="NoSpacing"/>
              <w:rPr>
                <w:rFonts w:asciiTheme="majorHAnsi" w:hAnsiTheme="majorHAnsi" w:cs="Times New Roman"/>
                <w:sz w:val="20"/>
                <w:szCs w:val="20"/>
                <w:lang w:val="sr-Latn-RS"/>
              </w:rPr>
            </w:pPr>
          </w:p>
        </w:tc>
      </w:tr>
      <w:tr w:rsidR="002125FD" w:rsidRPr="007C4C23" w14:paraId="7EB3D13B" w14:textId="77777777" w:rsidTr="00310F4B">
        <w:tc>
          <w:tcPr>
            <w:tcW w:w="720" w:type="dxa"/>
          </w:tcPr>
          <w:p w14:paraId="0776E200" w14:textId="77777777" w:rsidR="002125FD" w:rsidRPr="007C4C23" w:rsidRDefault="002125FD" w:rsidP="005B07D2">
            <w:pPr>
              <w:pStyle w:val="NoSpacing"/>
              <w:rPr>
                <w:rFonts w:asciiTheme="majorHAnsi" w:hAnsiTheme="majorHAnsi" w:cs="Times New Roman"/>
                <w:sz w:val="20"/>
                <w:szCs w:val="20"/>
                <w:lang w:val="sr-Cyrl-RS"/>
              </w:rPr>
            </w:pPr>
            <w:bookmarkStart w:id="1" w:name="_Hlk136463444"/>
            <w:r w:rsidRPr="007C4C23">
              <w:rPr>
                <w:rFonts w:asciiTheme="majorHAnsi" w:hAnsiTheme="majorHAnsi" w:cs="Times New Roman"/>
                <w:sz w:val="20"/>
                <w:szCs w:val="20"/>
                <w:lang w:val="sr-Cyrl-RS"/>
              </w:rPr>
              <w:t>01</w:t>
            </w:r>
          </w:p>
        </w:tc>
        <w:tc>
          <w:tcPr>
            <w:tcW w:w="1710" w:type="dxa"/>
          </w:tcPr>
          <w:p w14:paraId="76C8E12E"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1150</w:t>
            </w:r>
          </w:p>
        </w:tc>
        <w:tc>
          <w:tcPr>
            <w:tcW w:w="2610" w:type="dxa"/>
          </w:tcPr>
          <w:p w14:paraId="137390FC" w14:textId="77777777" w:rsidR="002125FD" w:rsidRPr="006C54A9" w:rsidRDefault="002125FD" w:rsidP="007E564F">
            <w:pPr>
              <w:pStyle w:val="NoSpacing"/>
              <w:rPr>
                <w:rFonts w:asciiTheme="majorHAnsi" w:hAnsiTheme="majorHAnsi" w:cs="Times New Roman"/>
                <w:sz w:val="20"/>
                <w:szCs w:val="20"/>
                <w:lang w:val="sr-Latn-RS"/>
              </w:rPr>
            </w:pPr>
            <w:r w:rsidRPr="006C54A9">
              <w:rPr>
                <w:rFonts w:asciiTheme="majorHAnsi" w:hAnsiTheme="majorHAnsi" w:cs="Times New Roman"/>
                <w:sz w:val="20"/>
                <w:szCs w:val="20"/>
                <w:lang w:val="sr-Latn-RS"/>
              </w:rPr>
              <w:t>Pašnjak</w:t>
            </w:r>
            <w:r w:rsidRPr="006C54A9">
              <w:rPr>
                <w:rFonts w:asciiTheme="majorHAnsi" w:hAnsiTheme="majorHAnsi" w:cs="Times New Roman"/>
                <w:sz w:val="20"/>
                <w:szCs w:val="20"/>
                <w:lang w:val="sr-Cyrl-RS"/>
              </w:rPr>
              <w:t xml:space="preserve"> 4. к</w:t>
            </w:r>
            <w:r w:rsidRPr="006C54A9">
              <w:rPr>
                <w:rFonts w:asciiTheme="majorHAnsi" w:hAnsiTheme="majorHAnsi" w:cs="Times New Roman"/>
                <w:sz w:val="20"/>
                <w:szCs w:val="20"/>
                <w:lang w:val="sr-Latn-RS"/>
              </w:rPr>
              <w:t>lasa</w:t>
            </w:r>
          </w:p>
        </w:tc>
        <w:tc>
          <w:tcPr>
            <w:tcW w:w="1440" w:type="dxa"/>
          </w:tcPr>
          <w:p w14:paraId="538DBCFB"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3150</w:t>
            </w:r>
          </w:p>
        </w:tc>
        <w:tc>
          <w:tcPr>
            <w:tcW w:w="2520" w:type="dxa"/>
          </w:tcPr>
          <w:p w14:paraId="7F97D42D" w14:textId="77777777" w:rsidR="002125FD" w:rsidRPr="006C54A9" w:rsidRDefault="00F354DE" w:rsidP="005B07D2">
            <w:pPr>
              <w:pStyle w:val="NoSpacing"/>
              <w:jc w:val="right"/>
              <w:rPr>
                <w:rFonts w:asciiTheme="majorHAnsi" w:hAnsiTheme="majorHAnsi" w:cs="Times New Roman"/>
                <w:sz w:val="20"/>
                <w:szCs w:val="20"/>
              </w:rPr>
            </w:pPr>
            <w:r>
              <w:rPr>
                <w:rFonts w:asciiTheme="majorHAnsi" w:hAnsiTheme="majorHAnsi" w:cs="Times New Roman"/>
                <w:sz w:val="20"/>
                <w:szCs w:val="20"/>
              </w:rPr>
              <w:t>privatno</w:t>
            </w:r>
          </w:p>
        </w:tc>
      </w:tr>
      <w:tr w:rsidR="002125FD" w:rsidRPr="007C4C23" w14:paraId="139ED091" w14:textId="77777777" w:rsidTr="00310F4B">
        <w:tc>
          <w:tcPr>
            <w:tcW w:w="720" w:type="dxa"/>
          </w:tcPr>
          <w:p w14:paraId="536ED39F"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02</w:t>
            </w:r>
          </w:p>
        </w:tc>
        <w:tc>
          <w:tcPr>
            <w:tcW w:w="1710" w:type="dxa"/>
          </w:tcPr>
          <w:p w14:paraId="5DB95918"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1151/1</w:t>
            </w:r>
          </w:p>
        </w:tc>
        <w:tc>
          <w:tcPr>
            <w:tcW w:w="2610" w:type="dxa"/>
          </w:tcPr>
          <w:p w14:paraId="2A9BE1DC" w14:textId="77777777" w:rsidR="002125FD" w:rsidRPr="006C54A9" w:rsidRDefault="002125FD" w:rsidP="007E564F">
            <w:pPr>
              <w:pStyle w:val="NoSpacing"/>
              <w:rPr>
                <w:rFonts w:asciiTheme="majorHAnsi" w:hAnsiTheme="majorHAnsi" w:cs="Times New Roman"/>
                <w:sz w:val="20"/>
                <w:szCs w:val="20"/>
                <w:lang w:val="sr-Latn-RS"/>
              </w:rPr>
            </w:pPr>
            <w:r w:rsidRPr="006C54A9">
              <w:rPr>
                <w:rFonts w:asciiTheme="majorHAnsi" w:hAnsiTheme="majorHAnsi" w:cs="Times New Roman"/>
                <w:sz w:val="20"/>
                <w:szCs w:val="20"/>
                <w:lang w:val="sr-Latn-RS"/>
              </w:rPr>
              <w:t>Pašnjak</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39347D3A"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4382</w:t>
            </w:r>
          </w:p>
        </w:tc>
        <w:tc>
          <w:tcPr>
            <w:tcW w:w="2520" w:type="dxa"/>
          </w:tcPr>
          <w:p w14:paraId="2DB4FEC6" w14:textId="77777777" w:rsidR="002125FD" w:rsidRPr="006C54A9" w:rsidRDefault="00F354DE" w:rsidP="005B07D2">
            <w:pPr>
              <w:pStyle w:val="NoSpacing"/>
              <w:jc w:val="right"/>
              <w:rPr>
                <w:rFonts w:asciiTheme="majorHAnsi" w:hAnsiTheme="majorHAnsi" w:cs="Times New Roman"/>
                <w:sz w:val="20"/>
                <w:szCs w:val="20"/>
              </w:rPr>
            </w:pPr>
            <w:r>
              <w:rPr>
                <w:rFonts w:asciiTheme="majorHAnsi" w:hAnsiTheme="majorHAnsi" w:cs="Times New Roman"/>
                <w:sz w:val="20"/>
                <w:szCs w:val="20"/>
              </w:rPr>
              <w:t>privatno</w:t>
            </w:r>
          </w:p>
        </w:tc>
      </w:tr>
      <w:tr w:rsidR="002125FD" w:rsidRPr="007C4C23" w14:paraId="3A6E085F" w14:textId="77777777" w:rsidTr="00310F4B">
        <w:tc>
          <w:tcPr>
            <w:tcW w:w="720" w:type="dxa"/>
          </w:tcPr>
          <w:p w14:paraId="4EB40DF6"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03</w:t>
            </w:r>
          </w:p>
        </w:tc>
        <w:tc>
          <w:tcPr>
            <w:tcW w:w="1710" w:type="dxa"/>
          </w:tcPr>
          <w:p w14:paraId="6C88748D"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1151/2</w:t>
            </w:r>
          </w:p>
        </w:tc>
        <w:tc>
          <w:tcPr>
            <w:tcW w:w="2610" w:type="dxa"/>
          </w:tcPr>
          <w:p w14:paraId="49EC2B6D" w14:textId="77777777" w:rsidR="002125FD" w:rsidRPr="006C54A9" w:rsidRDefault="002125FD" w:rsidP="007E564F">
            <w:pPr>
              <w:pStyle w:val="NoSpacing"/>
              <w:rPr>
                <w:rFonts w:asciiTheme="majorHAnsi" w:hAnsiTheme="majorHAnsi" w:cs="Times New Roman"/>
                <w:sz w:val="20"/>
                <w:szCs w:val="20"/>
                <w:lang w:val="sr-Latn-RS"/>
              </w:rPr>
            </w:pPr>
            <w:r w:rsidRPr="006C54A9">
              <w:rPr>
                <w:rFonts w:asciiTheme="majorHAnsi" w:hAnsiTheme="majorHAnsi" w:cs="Times New Roman"/>
                <w:sz w:val="20"/>
                <w:szCs w:val="20"/>
                <w:lang w:val="sr-Latn-RS"/>
              </w:rPr>
              <w:t>Pašnjak</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044AC526"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5145</w:t>
            </w:r>
          </w:p>
        </w:tc>
        <w:tc>
          <w:tcPr>
            <w:tcW w:w="2520" w:type="dxa"/>
          </w:tcPr>
          <w:p w14:paraId="437A0065" w14:textId="77777777" w:rsidR="002125FD" w:rsidRPr="006C54A9" w:rsidRDefault="00F354DE" w:rsidP="005B07D2">
            <w:pPr>
              <w:pStyle w:val="NoSpacing"/>
              <w:jc w:val="right"/>
              <w:rPr>
                <w:rFonts w:asciiTheme="majorHAnsi" w:hAnsiTheme="majorHAnsi" w:cs="Times New Roman"/>
                <w:sz w:val="20"/>
                <w:szCs w:val="20"/>
              </w:rPr>
            </w:pPr>
            <w:r>
              <w:rPr>
                <w:rFonts w:asciiTheme="majorHAnsi" w:hAnsiTheme="majorHAnsi" w:cs="Times New Roman"/>
                <w:sz w:val="20"/>
                <w:szCs w:val="20"/>
              </w:rPr>
              <w:t>privatno</w:t>
            </w:r>
          </w:p>
        </w:tc>
      </w:tr>
      <w:tr w:rsidR="002125FD" w:rsidRPr="007C4C23" w14:paraId="4738A9CD" w14:textId="77777777" w:rsidTr="00310F4B">
        <w:tc>
          <w:tcPr>
            <w:tcW w:w="720" w:type="dxa"/>
          </w:tcPr>
          <w:p w14:paraId="2A43EAA5"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04</w:t>
            </w:r>
          </w:p>
        </w:tc>
        <w:tc>
          <w:tcPr>
            <w:tcW w:w="1710" w:type="dxa"/>
          </w:tcPr>
          <w:p w14:paraId="0A8D9662"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1154</w:t>
            </w:r>
          </w:p>
        </w:tc>
        <w:tc>
          <w:tcPr>
            <w:tcW w:w="2610" w:type="dxa"/>
          </w:tcPr>
          <w:p w14:paraId="74CEEA4A"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Njiva</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40FF1E08"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6524</w:t>
            </w:r>
          </w:p>
        </w:tc>
        <w:tc>
          <w:tcPr>
            <w:tcW w:w="2520" w:type="dxa"/>
          </w:tcPr>
          <w:p w14:paraId="162FEA35" w14:textId="77777777" w:rsidR="002125FD" w:rsidRPr="006C54A9" w:rsidRDefault="00F354DE" w:rsidP="005B07D2">
            <w:pPr>
              <w:pStyle w:val="NoSpacing"/>
              <w:jc w:val="right"/>
              <w:rPr>
                <w:rFonts w:asciiTheme="majorHAnsi" w:hAnsiTheme="majorHAnsi" w:cs="Times New Roman"/>
                <w:sz w:val="20"/>
                <w:szCs w:val="20"/>
              </w:rPr>
            </w:pPr>
            <w:r>
              <w:rPr>
                <w:rFonts w:asciiTheme="majorHAnsi" w:hAnsiTheme="majorHAnsi" w:cs="Times New Roman"/>
                <w:sz w:val="20"/>
                <w:szCs w:val="20"/>
              </w:rPr>
              <w:t>privatno</w:t>
            </w:r>
          </w:p>
        </w:tc>
      </w:tr>
      <w:tr w:rsidR="00F354DE" w:rsidRPr="007C4C23" w14:paraId="014D06D8" w14:textId="77777777" w:rsidTr="00310F4B">
        <w:tc>
          <w:tcPr>
            <w:tcW w:w="720" w:type="dxa"/>
          </w:tcPr>
          <w:p w14:paraId="63D7004D" w14:textId="77777777" w:rsidR="00F354DE" w:rsidRPr="007C4C23" w:rsidRDefault="00F354DE" w:rsidP="005B07D2">
            <w:pPr>
              <w:pStyle w:val="NoSpacing"/>
              <w:rPr>
                <w:rFonts w:asciiTheme="majorHAnsi" w:hAnsiTheme="majorHAnsi" w:cs="Times New Roman"/>
                <w:sz w:val="20"/>
                <w:szCs w:val="20"/>
                <w:lang w:val="sr-Cyrl-RS"/>
              </w:rPr>
            </w:pPr>
            <w:r>
              <w:rPr>
                <w:rFonts w:asciiTheme="majorHAnsi" w:hAnsiTheme="majorHAnsi" w:cs="Times New Roman"/>
                <w:sz w:val="20"/>
                <w:szCs w:val="20"/>
                <w:lang w:val="sr-Latn-RS"/>
              </w:rPr>
              <w:t xml:space="preserve"> </w:t>
            </w:r>
            <w:r w:rsidRPr="007C4C23">
              <w:rPr>
                <w:rFonts w:asciiTheme="majorHAnsi" w:hAnsiTheme="majorHAnsi" w:cs="Times New Roman"/>
                <w:sz w:val="20"/>
                <w:szCs w:val="20"/>
                <w:lang w:val="sr-Cyrl-RS"/>
              </w:rPr>
              <w:t>05</w:t>
            </w:r>
          </w:p>
        </w:tc>
        <w:tc>
          <w:tcPr>
            <w:tcW w:w="1710" w:type="dxa"/>
          </w:tcPr>
          <w:p w14:paraId="4A337A37" w14:textId="77777777" w:rsidR="00F354DE" w:rsidRPr="006C54A9" w:rsidRDefault="00F354DE"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1155</w:t>
            </w:r>
          </w:p>
        </w:tc>
        <w:tc>
          <w:tcPr>
            <w:tcW w:w="2610" w:type="dxa"/>
          </w:tcPr>
          <w:p w14:paraId="33E46D91" w14:textId="77777777" w:rsidR="00F354DE" w:rsidRPr="006C54A9" w:rsidRDefault="00F354DE"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Njiva</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5D4C287E" w14:textId="77777777" w:rsidR="00F354DE" w:rsidRPr="006C54A9" w:rsidRDefault="00F354DE"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4957</w:t>
            </w:r>
          </w:p>
        </w:tc>
        <w:tc>
          <w:tcPr>
            <w:tcW w:w="2520" w:type="dxa"/>
          </w:tcPr>
          <w:p w14:paraId="4DBA5B4A" w14:textId="77777777" w:rsidR="00F354DE" w:rsidRDefault="00F354DE" w:rsidP="00F354DE">
            <w:pPr>
              <w:jc w:val="right"/>
            </w:pPr>
            <w:r w:rsidRPr="00420C55">
              <w:rPr>
                <w:rFonts w:asciiTheme="majorHAnsi" w:hAnsiTheme="majorHAnsi"/>
                <w:sz w:val="20"/>
              </w:rPr>
              <w:t>privatno</w:t>
            </w:r>
          </w:p>
        </w:tc>
      </w:tr>
      <w:tr w:rsidR="00F354DE" w:rsidRPr="007C4C23" w14:paraId="59882BED" w14:textId="77777777" w:rsidTr="00310F4B">
        <w:tc>
          <w:tcPr>
            <w:tcW w:w="720" w:type="dxa"/>
          </w:tcPr>
          <w:p w14:paraId="030C4199" w14:textId="77777777" w:rsidR="00F354DE" w:rsidRPr="007C4C23" w:rsidRDefault="00F354DE"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06</w:t>
            </w:r>
          </w:p>
        </w:tc>
        <w:tc>
          <w:tcPr>
            <w:tcW w:w="1710" w:type="dxa"/>
          </w:tcPr>
          <w:p w14:paraId="083D35BF" w14:textId="77777777" w:rsidR="00F354DE" w:rsidRPr="006C54A9" w:rsidRDefault="00F354DE"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1156/1</w:t>
            </w:r>
          </w:p>
        </w:tc>
        <w:tc>
          <w:tcPr>
            <w:tcW w:w="2610" w:type="dxa"/>
          </w:tcPr>
          <w:p w14:paraId="2F4390FA" w14:textId="77777777" w:rsidR="00F354DE" w:rsidRPr="006C54A9" w:rsidRDefault="00F354DE"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Livada</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4E1D94F1" w14:textId="77777777" w:rsidR="00F354DE" w:rsidRPr="006C54A9" w:rsidRDefault="00F354DE"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6314</w:t>
            </w:r>
          </w:p>
        </w:tc>
        <w:tc>
          <w:tcPr>
            <w:tcW w:w="2520" w:type="dxa"/>
          </w:tcPr>
          <w:p w14:paraId="5FE7C547" w14:textId="77777777" w:rsidR="00F354DE" w:rsidRDefault="00F354DE" w:rsidP="00F354DE">
            <w:pPr>
              <w:jc w:val="right"/>
            </w:pPr>
            <w:r w:rsidRPr="00420C55">
              <w:rPr>
                <w:rFonts w:asciiTheme="majorHAnsi" w:hAnsiTheme="majorHAnsi"/>
                <w:sz w:val="20"/>
              </w:rPr>
              <w:t>privatno</w:t>
            </w:r>
          </w:p>
        </w:tc>
      </w:tr>
      <w:tr w:rsidR="00F354DE" w:rsidRPr="007C4C23" w14:paraId="24DB9289" w14:textId="77777777" w:rsidTr="00310F4B">
        <w:tc>
          <w:tcPr>
            <w:tcW w:w="720" w:type="dxa"/>
          </w:tcPr>
          <w:p w14:paraId="580A1BF5" w14:textId="77777777" w:rsidR="00F354DE" w:rsidRPr="007C4C23" w:rsidRDefault="00F354DE"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07</w:t>
            </w:r>
          </w:p>
        </w:tc>
        <w:tc>
          <w:tcPr>
            <w:tcW w:w="1710" w:type="dxa"/>
          </w:tcPr>
          <w:p w14:paraId="16DF5F52" w14:textId="77777777" w:rsidR="00F354DE" w:rsidRPr="006C54A9" w:rsidRDefault="00F354DE"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1156/2</w:t>
            </w:r>
          </w:p>
        </w:tc>
        <w:tc>
          <w:tcPr>
            <w:tcW w:w="2610" w:type="dxa"/>
          </w:tcPr>
          <w:p w14:paraId="1258940D" w14:textId="77777777" w:rsidR="00F354DE" w:rsidRPr="006C54A9" w:rsidRDefault="00F354DE"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Livada</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6B34603B" w14:textId="77777777" w:rsidR="00F354DE" w:rsidRPr="006C54A9" w:rsidRDefault="00F354DE"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125</w:t>
            </w:r>
          </w:p>
        </w:tc>
        <w:tc>
          <w:tcPr>
            <w:tcW w:w="2520" w:type="dxa"/>
          </w:tcPr>
          <w:p w14:paraId="535CA966" w14:textId="77777777" w:rsidR="00F354DE" w:rsidRDefault="00F354DE" w:rsidP="00F354DE">
            <w:pPr>
              <w:jc w:val="right"/>
            </w:pPr>
            <w:r w:rsidRPr="00420C55">
              <w:rPr>
                <w:rFonts w:asciiTheme="majorHAnsi" w:hAnsiTheme="majorHAnsi"/>
                <w:sz w:val="20"/>
              </w:rPr>
              <w:t>privatno</w:t>
            </w:r>
          </w:p>
        </w:tc>
      </w:tr>
      <w:tr w:rsidR="002125FD" w:rsidRPr="007C4C23" w14:paraId="7F28F38A" w14:textId="77777777" w:rsidTr="00310F4B">
        <w:tc>
          <w:tcPr>
            <w:tcW w:w="720" w:type="dxa"/>
          </w:tcPr>
          <w:p w14:paraId="16915B80"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07</w:t>
            </w:r>
          </w:p>
        </w:tc>
        <w:tc>
          <w:tcPr>
            <w:tcW w:w="1710" w:type="dxa"/>
          </w:tcPr>
          <w:p w14:paraId="61700D26" w14:textId="77777777" w:rsidR="002125FD" w:rsidRPr="006C54A9" w:rsidRDefault="002125FD" w:rsidP="005B07D2">
            <w:pPr>
              <w:pStyle w:val="NoSpacing"/>
              <w:rPr>
                <w:rFonts w:asciiTheme="majorHAnsi" w:hAnsiTheme="majorHAnsi" w:cs="Times New Roman"/>
                <w:sz w:val="20"/>
                <w:szCs w:val="20"/>
              </w:rPr>
            </w:pPr>
            <w:r w:rsidRPr="006C54A9">
              <w:rPr>
                <w:rFonts w:asciiTheme="majorHAnsi" w:hAnsiTheme="majorHAnsi" w:cs="Times New Roman"/>
                <w:sz w:val="20"/>
                <w:szCs w:val="20"/>
                <w:lang w:val="sr-Cyrl-RS"/>
              </w:rPr>
              <w:t>1162</w:t>
            </w:r>
          </w:p>
        </w:tc>
        <w:tc>
          <w:tcPr>
            <w:tcW w:w="2610" w:type="dxa"/>
          </w:tcPr>
          <w:p w14:paraId="22B547DE"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1F92DA0E"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960</w:t>
            </w:r>
          </w:p>
        </w:tc>
        <w:tc>
          <w:tcPr>
            <w:tcW w:w="2520" w:type="dxa"/>
            <w:shd w:val="clear" w:color="auto" w:fill="auto"/>
          </w:tcPr>
          <w:p w14:paraId="5FC40CB9" w14:textId="77777777" w:rsidR="002125FD" w:rsidRPr="006C54A9" w:rsidRDefault="002125FD" w:rsidP="005B07D2">
            <w:pPr>
              <w:pStyle w:val="NoSpacing"/>
              <w:jc w:val="right"/>
              <w:rPr>
                <w:rFonts w:asciiTheme="majorHAnsi" w:hAnsiTheme="majorHAnsi" w:cs="Times New Roman"/>
                <w:sz w:val="20"/>
                <w:szCs w:val="20"/>
              </w:rPr>
            </w:pPr>
            <w:r>
              <w:rPr>
                <w:rFonts w:asciiTheme="majorHAnsi" w:hAnsiTheme="majorHAnsi" w:cs="Times New Roman"/>
                <w:sz w:val="20"/>
                <w:szCs w:val="20"/>
              </w:rPr>
              <w:t>Opština</w:t>
            </w:r>
          </w:p>
        </w:tc>
      </w:tr>
      <w:tr w:rsidR="002125FD" w:rsidRPr="007C4C23" w14:paraId="0066D86D" w14:textId="77777777" w:rsidTr="00310F4B">
        <w:tc>
          <w:tcPr>
            <w:tcW w:w="720" w:type="dxa"/>
          </w:tcPr>
          <w:p w14:paraId="6113E945"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08</w:t>
            </w:r>
          </w:p>
        </w:tc>
        <w:tc>
          <w:tcPr>
            <w:tcW w:w="1710" w:type="dxa"/>
          </w:tcPr>
          <w:p w14:paraId="53E8EAE2"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1163</w:t>
            </w:r>
          </w:p>
        </w:tc>
        <w:tc>
          <w:tcPr>
            <w:tcW w:w="2610" w:type="dxa"/>
          </w:tcPr>
          <w:p w14:paraId="2987D2BE"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5AAC996A"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1105</w:t>
            </w:r>
          </w:p>
        </w:tc>
        <w:tc>
          <w:tcPr>
            <w:tcW w:w="2520" w:type="dxa"/>
            <w:shd w:val="clear" w:color="auto" w:fill="auto"/>
          </w:tcPr>
          <w:p w14:paraId="2A8661E8" w14:textId="77777777" w:rsidR="002125FD" w:rsidRPr="002125FD" w:rsidRDefault="002125F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3DCF9A0D" w14:textId="77777777" w:rsidTr="00310F4B">
        <w:tc>
          <w:tcPr>
            <w:tcW w:w="720" w:type="dxa"/>
          </w:tcPr>
          <w:p w14:paraId="04898A98"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09</w:t>
            </w:r>
          </w:p>
        </w:tc>
        <w:tc>
          <w:tcPr>
            <w:tcW w:w="1710" w:type="dxa"/>
          </w:tcPr>
          <w:p w14:paraId="2B969727"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1164</w:t>
            </w:r>
          </w:p>
        </w:tc>
        <w:tc>
          <w:tcPr>
            <w:tcW w:w="2610" w:type="dxa"/>
          </w:tcPr>
          <w:p w14:paraId="4B318247"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455FBFE9"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1128</w:t>
            </w:r>
          </w:p>
        </w:tc>
        <w:tc>
          <w:tcPr>
            <w:tcW w:w="2520" w:type="dxa"/>
            <w:shd w:val="clear" w:color="auto" w:fill="auto"/>
          </w:tcPr>
          <w:p w14:paraId="05523533" w14:textId="77777777" w:rsidR="002125FD" w:rsidRPr="002125FD" w:rsidRDefault="002125F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66114B81" w14:textId="77777777" w:rsidTr="00310F4B">
        <w:tc>
          <w:tcPr>
            <w:tcW w:w="720" w:type="dxa"/>
          </w:tcPr>
          <w:p w14:paraId="6055CB39"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10</w:t>
            </w:r>
          </w:p>
        </w:tc>
        <w:tc>
          <w:tcPr>
            <w:tcW w:w="1710" w:type="dxa"/>
          </w:tcPr>
          <w:p w14:paraId="56623621"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1165</w:t>
            </w:r>
          </w:p>
        </w:tc>
        <w:tc>
          <w:tcPr>
            <w:tcW w:w="2610" w:type="dxa"/>
          </w:tcPr>
          <w:p w14:paraId="10C36376"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32CB66AE"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3008</w:t>
            </w:r>
          </w:p>
        </w:tc>
        <w:tc>
          <w:tcPr>
            <w:tcW w:w="2520" w:type="dxa"/>
            <w:shd w:val="clear" w:color="auto" w:fill="auto"/>
          </w:tcPr>
          <w:p w14:paraId="402EFF9F" w14:textId="77777777" w:rsidR="002125FD" w:rsidRPr="002125FD" w:rsidRDefault="002125F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1B7FFCEF" w14:textId="77777777" w:rsidTr="00310F4B">
        <w:tc>
          <w:tcPr>
            <w:tcW w:w="720" w:type="dxa"/>
          </w:tcPr>
          <w:p w14:paraId="408A7E69"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11</w:t>
            </w:r>
          </w:p>
        </w:tc>
        <w:tc>
          <w:tcPr>
            <w:tcW w:w="1710" w:type="dxa"/>
          </w:tcPr>
          <w:p w14:paraId="1C20673A"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1166</w:t>
            </w:r>
          </w:p>
        </w:tc>
        <w:tc>
          <w:tcPr>
            <w:tcW w:w="2610" w:type="dxa"/>
          </w:tcPr>
          <w:p w14:paraId="2224D0D2"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w:t>
            </w:r>
            <w:r w:rsidRPr="006C54A9">
              <w:rPr>
                <w:rFonts w:asciiTheme="majorHAnsi" w:hAnsiTheme="majorHAnsi" w:cs="Times New Roman"/>
                <w:sz w:val="20"/>
                <w:szCs w:val="20"/>
                <w:lang w:val="sr-Latn-RS"/>
              </w:rPr>
              <w:t>klase</w:t>
            </w:r>
          </w:p>
        </w:tc>
        <w:tc>
          <w:tcPr>
            <w:tcW w:w="1440" w:type="dxa"/>
          </w:tcPr>
          <w:p w14:paraId="796BDD54"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2876</w:t>
            </w:r>
          </w:p>
        </w:tc>
        <w:tc>
          <w:tcPr>
            <w:tcW w:w="2520" w:type="dxa"/>
            <w:shd w:val="clear" w:color="auto" w:fill="auto"/>
          </w:tcPr>
          <w:p w14:paraId="3A16E5F0" w14:textId="77777777" w:rsidR="002125FD" w:rsidRPr="002125FD" w:rsidRDefault="002125F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4D18EBE4" w14:textId="77777777" w:rsidTr="00310F4B">
        <w:tc>
          <w:tcPr>
            <w:tcW w:w="720" w:type="dxa"/>
          </w:tcPr>
          <w:p w14:paraId="18172103"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12</w:t>
            </w:r>
          </w:p>
        </w:tc>
        <w:tc>
          <w:tcPr>
            <w:tcW w:w="1710" w:type="dxa"/>
          </w:tcPr>
          <w:p w14:paraId="4A5A2ECE"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1167</w:t>
            </w:r>
          </w:p>
        </w:tc>
        <w:tc>
          <w:tcPr>
            <w:tcW w:w="2610" w:type="dxa"/>
          </w:tcPr>
          <w:p w14:paraId="00C26FF4"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3E4D9252"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4375</w:t>
            </w:r>
          </w:p>
        </w:tc>
        <w:tc>
          <w:tcPr>
            <w:tcW w:w="2520" w:type="dxa"/>
            <w:shd w:val="clear" w:color="auto" w:fill="auto"/>
          </w:tcPr>
          <w:p w14:paraId="40F333D9" w14:textId="77777777" w:rsidR="002125FD" w:rsidRPr="002125FD" w:rsidRDefault="002125F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37F382DD" w14:textId="77777777" w:rsidTr="00310F4B">
        <w:tc>
          <w:tcPr>
            <w:tcW w:w="720" w:type="dxa"/>
          </w:tcPr>
          <w:p w14:paraId="501E5E6C"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13</w:t>
            </w:r>
          </w:p>
        </w:tc>
        <w:tc>
          <w:tcPr>
            <w:tcW w:w="1710" w:type="dxa"/>
          </w:tcPr>
          <w:p w14:paraId="381931D9"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1168</w:t>
            </w:r>
          </w:p>
        </w:tc>
        <w:tc>
          <w:tcPr>
            <w:tcW w:w="2610" w:type="dxa"/>
          </w:tcPr>
          <w:p w14:paraId="399A18CA"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Livada</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67B5D7BF"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7082</w:t>
            </w:r>
          </w:p>
        </w:tc>
        <w:tc>
          <w:tcPr>
            <w:tcW w:w="2520" w:type="dxa"/>
            <w:shd w:val="clear" w:color="auto" w:fill="auto"/>
          </w:tcPr>
          <w:p w14:paraId="46229679" w14:textId="77777777" w:rsidR="002125FD" w:rsidRPr="00D919ED" w:rsidRDefault="00F354DE"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u postupku eksproprijacije</w:t>
            </w:r>
          </w:p>
        </w:tc>
      </w:tr>
      <w:tr w:rsidR="002125FD" w:rsidRPr="007C4C23" w14:paraId="67A0E9BF" w14:textId="77777777" w:rsidTr="00310F4B">
        <w:tc>
          <w:tcPr>
            <w:tcW w:w="720" w:type="dxa"/>
          </w:tcPr>
          <w:p w14:paraId="13F02923"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14</w:t>
            </w:r>
          </w:p>
        </w:tc>
        <w:tc>
          <w:tcPr>
            <w:tcW w:w="1710" w:type="dxa"/>
          </w:tcPr>
          <w:p w14:paraId="7F66D6D0"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1169</w:t>
            </w:r>
          </w:p>
        </w:tc>
        <w:tc>
          <w:tcPr>
            <w:tcW w:w="2610" w:type="dxa"/>
          </w:tcPr>
          <w:p w14:paraId="274BE51F"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25A19DF8"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5125</w:t>
            </w:r>
          </w:p>
        </w:tc>
        <w:tc>
          <w:tcPr>
            <w:tcW w:w="2520" w:type="dxa"/>
            <w:shd w:val="clear" w:color="auto" w:fill="auto"/>
          </w:tcPr>
          <w:p w14:paraId="4436066A" w14:textId="77777777" w:rsidR="002125FD" w:rsidRPr="00D919ED" w:rsidRDefault="00F354DE"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u postupku eksproprijacije</w:t>
            </w:r>
          </w:p>
        </w:tc>
      </w:tr>
      <w:tr w:rsidR="002125FD" w:rsidRPr="007C4C23" w14:paraId="5C8939B3" w14:textId="77777777" w:rsidTr="00310F4B">
        <w:tc>
          <w:tcPr>
            <w:tcW w:w="720" w:type="dxa"/>
          </w:tcPr>
          <w:p w14:paraId="23342B0A"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15</w:t>
            </w:r>
          </w:p>
        </w:tc>
        <w:tc>
          <w:tcPr>
            <w:tcW w:w="1710" w:type="dxa"/>
          </w:tcPr>
          <w:p w14:paraId="2363F2A1"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1170</w:t>
            </w:r>
          </w:p>
        </w:tc>
        <w:tc>
          <w:tcPr>
            <w:tcW w:w="2610" w:type="dxa"/>
          </w:tcPr>
          <w:p w14:paraId="4C5FD5B7"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1396B569"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1204</w:t>
            </w:r>
          </w:p>
        </w:tc>
        <w:tc>
          <w:tcPr>
            <w:tcW w:w="2520" w:type="dxa"/>
            <w:shd w:val="clear" w:color="auto" w:fill="auto"/>
          </w:tcPr>
          <w:p w14:paraId="17BA2E27" w14:textId="77777777" w:rsidR="002125FD" w:rsidRPr="00D919ED" w:rsidRDefault="00D919E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5AB1F0FC" w14:textId="77777777" w:rsidTr="00310F4B">
        <w:tc>
          <w:tcPr>
            <w:tcW w:w="720" w:type="dxa"/>
          </w:tcPr>
          <w:p w14:paraId="17777653"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16</w:t>
            </w:r>
          </w:p>
        </w:tc>
        <w:tc>
          <w:tcPr>
            <w:tcW w:w="1710" w:type="dxa"/>
          </w:tcPr>
          <w:p w14:paraId="5D031003"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1171</w:t>
            </w:r>
          </w:p>
        </w:tc>
        <w:tc>
          <w:tcPr>
            <w:tcW w:w="2610" w:type="dxa"/>
          </w:tcPr>
          <w:p w14:paraId="598A3654"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rPr>
              <w:t>Voćnjak</w:t>
            </w:r>
            <w:r w:rsidRPr="006C54A9">
              <w:rPr>
                <w:rFonts w:asciiTheme="majorHAnsi" w:hAnsiTheme="majorHAnsi" w:cs="Times New Roman"/>
                <w:sz w:val="20"/>
                <w:szCs w:val="20"/>
                <w:lang w:val="sr-Cyrl-RS"/>
              </w:rPr>
              <w:t xml:space="preserve"> 3. </w:t>
            </w:r>
            <w:r w:rsidRPr="006C54A9">
              <w:rPr>
                <w:rFonts w:asciiTheme="majorHAnsi" w:hAnsiTheme="majorHAnsi" w:cs="Times New Roman"/>
                <w:sz w:val="20"/>
                <w:szCs w:val="20"/>
                <w:lang w:val="sr-Latn-RS"/>
              </w:rPr>
              <w:t>klase</w:t>
            </w:r>
          </w:p>
        </w:tc>
        <w:tc>
          <w:tcPr>
            <w:tcW w:w="1440" w:type="dxa"/>
          </w:tcPr>
          <w:p w14:paraId="26531C4B"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4602</w:t>
            </w:r>
          </w:p>
        </w:tc>
        <w:tc>
          <w:tcPr>
            <w:tcW w:w="2520" w:type="dxa"/>
            <w:shd w:val="clear" w:color="auto" w:fill="auto"/>
          </w:tcPr>
          <w:p w14:paraId="5D7132AD" w14:textId="77777777" w:rsidR="002125FD" w:rsidRPr="00D919ED" w:rsidRDefault="00D919E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55D1DA41" w14:textId="77777777" w:rsidTr="00310F4B">
        <w:tc>
          <w:tcPr>
            <w:tcW w:w="720" w:type="dxa"/>
          </w:tcPr>
          <w:p w14:paraId="7776E117"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17</w:t>
            </w:r>
          </w:p>
        </w:tc>
        <w:tc>
          <w:tcPr>
            <w:tcW w:w="1710" w:type="dxa"/>
          </w:tcPr>
          <w:p w14:paraId="26A61EA0"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1172/1</w:t>
            </w:r>
          </w:p>
        </w:tc>
        <w:tc>
          <w:tcPr>
            <w:tcW w:w="2610" w:type="dxa"/>
          </w:tcPr>
          <w:p w14:paraId="4DF1AFEC" w14:textId="77777777" w:rsidR="002125FD" w:rsidRPr="006C54A9" w:rsidRDefault="00D919E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Livada</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4BF6DBBB"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3412</w:t>
            </w:r>
          </w:p>
        </w:tc>
        <w:tc>
          <w:tcPr>
            <w:tcW w:w="2520" w:type="dxa"/>
            <w:shd w:val="clear" w:color="auto" w:fill="auto"/>
          </w:tcPr>
          <w:p w14:paraId="58587D75" w14:textId="77777777" w:rsidR="002125FD" w:rsidRPr="006C54A9" w:rsidRDefault="00D919ED" w:rsidP="005B07D2">
            <w:pPr>
              <w:pStyle w:val="NoSpacing"/>
              <w:jc w:val="right"/>
              <w:rPr>
                <w:rFonts w:asciiTheme="majorHAnsi" w:hAnsiTheme="majorHAnsi" w:cs="Times New Roman"/>
                <w:sz w:val="20"/>
                <w:szCs w:val="20"/>
              </w:rPr>
            </w:pPr>
            <w:r>
              <w:rPr>
                <w:rFonts w:asciiTheme="majorHAnsi" w:hAnsiTheme="majorHAnsi" w:cs="Times New Roman"/>
                <w:sz w:val="20"/>
                <w:szCs w:val="20"/>
              </w:rPr>
              <w:t>Opština</w:t>
            </w:r>
          </w:p>
        </w:tc>
      </w:tr>
      <w:tr w:rsidR="002125FD" w:rsidRPr="007C4C23" w14:paraId="7460C293" w14:textId="77777777" w:rsidTr="00310F4B">
        <w:tc>
          <w:tcPr>
            <w:tcW w:w="720" w:type="dxa"/>
          </w:tcPr>
          <w:p w14:paraId="6EAEC6E7"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17</w:t>
            </w:r>
          </w:p>
        </w:tc>
        <w:tc>
          <w:tcPr>
            <w:tcW w:w="1710" w:type="dxa"/>
          </w:tcPr>
          <w:p w14:paraId="42117D36"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1172/2</w:t>
            </w:r>
          </w:p>
        </w:tc>
        <w:tc>
          <w:tcPr>
            <w:tcW w:w="2610" w:type="dxa"/>
          </w:tcPr>
          <w:p w14:paraId="33FD4CAC"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Livada</w:t>
            </w:r>
            <w:r w:rsidRPr="006C54A9">
              <w:rPr>
                <w:rFonts w:asciiTheme="majorHAnsi" w:hAnsiTheme="majorHAnsi" w:cs="Times New Roman"/>
                <w:sz w:val="20"/>
                <w:szCs w:val="20"/>
                <w:lang w:val="sr-Cyrl-RS"/>
              </w:rPr>
              <w:t xml:space="preserve"> 4. </w:t>
            </w:r>
            <w:r w:rsidRPr="006C54A9">
              <w:rPr>
                <w:rFonts w:asciiTheme="majorHAnsi" w:hAnsiTheme="majorHAnsi" w:cs="Times New Roman"/>
                <w:sz w:val="20"/>
                <w:szCs w:val="20"/>
                <w:lang w:val="sr-Latn-RS"/>
              </w:rPr>
              <w:t>klase</w:t>
            </w:r>
          </w:p>
        </w:tc>
        <w:tc>
          <w:tcPr>
            <w:tcW w:w="1440" w:type="dxa"/>
          </w:tcPr>
          <w:p w14:paraId="177323F9"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2594</w:t>
            </w:r>
          </w:p>
        </w:tc>
        <w:tc>
          <w:tcPr>
            <w:tcW w:w="2520" w:type="dxa"/>
            <w:shd w:val="clear" w:color="auto" w:fill="auto"/>
          </w:tcPr>
          <w:p w14:paraId="3737D7DB" w14:textId="77777777" w:rsidR="002125FD" w:rsidRPr="00D919ED" w:rsidRDefault="00F354DE" w:rsidP="00D919ED">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u postupku eksproprijacije</w:t>
            </w:r>
          </w:p>
        </w:tc>
      </w:tr>
      <w:tr w:rsidR="002125FD" w:rsidRPr="007C4C23" w14:paraId="06F5D7B4" w14:textId="77777777" w:rsidTr="00310F4B">
        <w:tc>
          <w:tcPr>
            <w:tcW w:w="720" w:type="dxa"/>
          </w:tcPr>
          <w:p w14:paraId="3F156F53" w14:textId="77777777" w:rsidR="002125FD" w:rsidRPr="007C4C23" w:rsidRDefault="002125FD"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18</w:t>
            </w:r>
          </w:p>
        </w:tc>
        <w:tc>
          <w:tcPr>
            <w:tcW w:w="1710" w:type="dxa"/>
          </w:tcPr>
          <w:p w14:paraId="345C889D"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1173</w:t>
            </w:r>
          </w:p>
        </w:tc>
        <w:tc>
          <w:tcPr>
            <w:tcW w:w="2610" w:type="dxa"/>
          </w:tcPr>
          <w:p w14:paraId="5CF1B11F"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Livada</w:t>
            </w:r>
            <w:r w:rsidRPr="006C54A9">
              <w:rPr>
                <w:rFonts w:asciiTheme="majorHAnsi" w:hAnsiTheme="majorHAnsi" w:cs="Times New Roman"/>
                <w:sz w:val="20"/>
                <w:szCs w:val="20"/>
                <w:lang w:val="sr-Cyrl-RS"/>
              </w:rPr>
              <w:t xml:space="preserve">а 4. </w:t>
            </w:r>
            <w:r w:rsidRPr="006C54A9">
              <w:rPr>
                <w:rFonts w:asciiTheme="majorHAnsi" w:hAnsiTheme="majorHAnsi" w:cs="Times New Roman"/>
                <w:sz w:val="20"/>
                <w:szCs w:val="20"/>
                <w:lang w:val="sr-Latn-RS"/>
              </w:rPr>
              <w:t>klase</w:t>
            </w:r>
          </w:p>
        </w:tc>
        <w:tc>
          <w:tcPr>
            <w:tcW w:w="1440" w:type="dxa"/>
          </w:tcPr>
          <w:p w14:paraId="3F24D40B"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1818</w:t>
            </w:r>
          </w:p>
        </w:tc>
        <w:tc>
          <w:tcPr>
            <w:tcW w:w="2520" w:type="dxa"/>
            <w:shd w:val="clear" w:color="auto" w:fill="auto"/>
          </w:tcPr>
          <w:p w14:paraId="02E7856A" w14:textId="77777777" w:rsidR="002125FD" w:rsidRPr="00D919ED" w:rsidRDefault="00D919E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0D3AB7CA" w14:textId="77777777" w:rsidTr="00310F4B">
        <w:tc>
          <w:tcPr>
            <w:tcW w:w="720" w:type="dxa"/>
          </w:tcPr>
          <w:p w14:paraId="2060BD9B" w14:textId="77777777" w:rsidR="002125FD" w:rsidRPr="007F7FC1" w:rsidRDefault="002125FD" w:rsidP="005B07D2">
            <w:pPr>
              <w:pStyle w:val="NoSpacing"/>
              <w:rPr>
                <w:rFonts w:asciiTheme="majorHAnsi" w:hAnsiTheme="majorHAnsi" w:cs="Times New Roman"/>
                <w:sz w:val="20"/>
                <w:szCs w:val="20"/>
                <w:lang w:val="sr-Latn-RS"/>
              </w:rPr>
            </w:pPr>
            <w:r>
              <w:rPr>
                <w:rFonts w:asciiTheme="majorHAnsi" w:hAnsiTheme="majorHAnsi" w:cs="Times New Roman"/>
                <w:sz w:val="20"/>
                <w:szCs w:val="20"/>
                <w:lang w:val="sr-Latn-RS"/>
              </w:rPr>
              <w:t>19</w:t>
            </w:r>
          </w:p>
        </w:tc>
        <w:tc>
          <w:tcPr>
            <w:tcW w:w="1710" w:type="dxa"/>
          </w:tcPr>
          <w:p w14:paraId="3A56AA08" w14:textId="77777777" w:rsidR="002125FD" w:rsidRPr="006C54A9" w:rsidRDefault="002125FD" w:rsidP="005B07D2">
            <w:pPr>
              <w:pStyle w:val="NoSpacing"/>
              <w:rPr>
                <w:rFonts w:asciiTheme="majorHAnsi" w:hAnsiTheme="majorHAnsi" w:cs="Times New Roman"/>
                <w:sz w:val="20"/>
                <w:szCs w:val="20"/>
                <w:lang w:val="sr-Latn-RS"/>
              </w:rPr>
            </w:pPr>
            <w:r w:rsidRPr="006C54A9">
              <w:rPr>
                <w:rFonts w:asciiTheme="majorHAnsi" w:hAnsiTheme="majorHAnsi" w:cs="Times New Roman"/>
                <w:sz w:val="20"/>
                <w:szCs w:val="20"/>
                <w:lang w:val="sr-Latn-RS"/>
              </w:rPr>
              <w:t>1174</w:t>
            </w:r>
          </w:p>
        </w:tc>
        <w:tc>
          <w:tcPr>
            <w:tcW w:w="2610" w:type="dxa"/>
          </w:tcPr>
          <w:p w14:paraId="29C5D17B" w14:textId="77777777" w:rsidR="002125FD" w:rsidRPr="006C54A9" w:rsidRDefault="002125FD" w:rsidP="007F7FC1">
            <w:pPr>
              <w:pStyle w:val="NoSpacing"/>
              <w:rPr>
                <w:rFonts w:asciiTheme="majorHAnsi" w:hAnsiTheme="majorHAnsi" w:cs="Times New Roman"/>
                <w:sz w:val="20"/>
                <w:szCs w:val="20"/>
                <w:lang w:val="sr-Latn-RS"/>
              </w:rPr>
            </w:pPr>
            <w:r w:rsidRPr="006C54A9">
              <w:rPr>
                <w:rFonts w:asciiTheme="majorHAnsi" w:hAnsiTheme="majorHAnsi" w:cs="Times New Roman"/>
                <w:sz w:val="20"/>
                <w:szCs w:val="20"/>
                <w:lang w:val="sr-Latn-RS"/>
              </w:rPr>
              <w:t>Nekateg.put</w:t>
            </w:r>
          </w:p>
        </w:tc>
        <w:tc>
          <w:tcPr>
            <w:tcW w:w="1440" w:type="dxa"/>
          </w:tcPr>
          <w:p w14:paraId="2502324D" w14:textId="77777777" w:rsidR="002125FD" w:rsidRPr="006C54A9" w:rsidRDefault="002125FD" w:rsidP="005B07D2">
            <w:pPr>
              <w:pStyle w:val="NoSpacing"/>
              <w:jc w:val="right"/>
              <w:rPr>
                <w:rFonts w:asciiTheme="majorHAnsi" w:hAnsiTheme="majorHAnsi" w:cs="Times New Roman"/>
                <w:sz w:val="20"/>
                <w:szCs w:val="20"/>
                <w:lang w:val="sr-Latn-RS"/>
              </w:rPr>
            </w:pPr>
            <w:r w:rsidRPr="006C54A9">
              <w:rPr>
                <w:rFonts w:asciiTheme="majorHAnsi" w:hAnsiTheme="majorHAnsi" w:cs="Times New Roman"/>
                <w:sz w:val="20"/>
                <w:szCs w:val="20"/>
                <w:lang w:val="sr-Latn-RS"/>
              </w:rPr>
              <w:t>527</w:t>
            </w:r>
          </w:p>
        </w:tc>
        <w:tc>
          <w:tcPr>
            <w:tcW w:w="2520" w:type="dxa"/>
            <w:shd w:val="clear" w:color="auto" w:fill="auto"/>
          </w:tcPr>
          <w:p w14:paraId="60508CE9" w14:textId="77777777" w:rsidR="002125FD" w:rsidRPr="006C54A9" w:rsidRDefault="00D919E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4F98A435" w14:textId="77777777" w:rsidTr="00310F4B">
        <w:tc>
          <w:tcPr>
            <w:tcW w:w="720" w:type="dxa"/>
          </w:tcPr>
          <w:p w14:paraId="20A97E80" w14:textId="77777777" w:rsidR="002125FD" w:rsidRPr="007F7FC1" w:rsidRDefault="002125FD" w:rsidP="005B07D2">
            <w:pPr>
              <w:pStyle w:val="NoSpacing"/>
              <w:rPr>
                <w:rFonts w:asciiTheme="majorHAnsi" w:hAnsiTheme="majorHAnsi" w:cs="Times New Roman"/>
                <w:sz w:val="20"/>
                <w:szCs w:val="20"/>
                <w:lang w:val="sr-Latn-RS"/>
              </w:rPr>
            </w:pPr>
            <w:r>
              <w:rPr>
                <w:rFonts w:asciiTheme="majorHAnsi" w:hAnsiTheme="majorHAnsi" w:cs="Times New Roman"/>
                <w:sz w:val="20"/>
                <w:szCs w:val="20"/>
                <w:lang w:val="sr-Latn-RS"/>
              </w:rPr>
              <w:t>20</w:t>
            </w:r>
          </w:p>
        </w:tc>
        <w:tc>
          <w:tcPr>
            <w:tcW w:w="1710" w:type="dxa"/>
          </w:tcPr>
          <w:p w14:paraId="2166BE3B"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Cyrl-RS"/>
              </w:rPr>
              <w:t>1175</w:t>
            </w:r>
          </w:p>
        </w:tc>
        <w:tc>
          <w:tcPr>
            <w:tcW w:w="2610" w:type="dxa"/>
          </w:tcPr>
          <w:p w14:paraId="7D9CAD14"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Njiva</w:t>
            </w:r>
            <w:r w:rsidRPr="006C54A9">
              <w:rPr>
                <w:rFonts w:asciiTheme="majorHAnsi" w:hAnsiTheme="majorHAnsi" w:cs="Times New Roman"/>
                <w:sz w:val="20"/>
                <w:szCs w:val="20"/>
                <w:lang w:val="sr-Cyrl-RS"/>
              </w:rPr>
              <w:t xml:space="preserve">3. </w:t>
            </w:r>
            <w:r w:rsidRPr="006C54A9">
              <w:rPr>
                <w:rFonts w:asciiTheme="majorHAnsi" w:hAnsiTheme="majorHAnsi" w:cs="Times New Roman"/>
                <w:sz w:val="20"/>
                <w:szCs w:val="20"/>
                <w:lang w:val="sr-Latn-RS"/>
              </w:rPr>
              <w:t>klase</w:t>
            </w:r>
          </w:p>
        </w:tc>
        <w:tc>
          <w:tcPr>
            <w:tcW w:w="1440" w:type="dxa"/>
          </w:tcPr>
          <w:p w14:paraId="7EA8DBB0" w14:textId="77777777" w:rsidR="002125FD" w:rsidRPr="006C54A9" w:rsidRDefault="002125FD" w:rsidP="005B07D2">
            <w:pPr>
              <w:pStyle w:val="NoSpacing"/>
              <w:jc w:val="right"/>
              <w:rPr>
                <w:rFonts w:asciiTheme="majorHAnsi" w:hAnsiTheme="majorHAnsi" w:cs="Times New Roman"/>
                <w:sz w:val="20"/>
                <w:szCs w:val="20"/>
                <w:lang w:val="sr-Cyrl-RS"/>
              </w:rPr>
            </w:pPr>
            <w:r w:rsidRPr="006C54A9">
              <w:rPr>
                <w:rFonts w:asciiTheme="majorHAnsi" w:hAnsiTheme="majorHAnsi" w:cs="Times New Roman"/>
                <w:sz w:val="20"/>
                <w:szCs w:val="20"/>
                <w:lang w:val="sr-Cyrl-RS"/>
              </w:rPr>
              <w:t>910</w:t>
            </w:r>
          </w:p>
        </w:tc>
        <w:tc>
          <w:tcPr>
            <w:tcW w:w="2520" w:type="dxa"/>
            <w:shd w:val="clear" w:color="auto" w:fill="auto"/>
          </w:tcPr>
          <w:p w14:paraId="2F00DFDB" w14:textId="77777777" w:rsidR="002125FD" w:rsidRPr="00D919ED" w:rsidRDefault="00D919ED" w:rsidP="005B07D2">
            <w:pPr>
              <w:pStyle w:val="NoSpacing"/>
              <w:jc w:val="right"/>
              <w:rPr>
                <w:rFonts w:asciiTheme="majorHAnsi" w:hAnsiTheme="majorHAnsi" w:cs="Times New Roman"/>
                <w:sz w:val="20"/>
                <w:szCs w:val="20"/>
                <w:lang w:val="sr-Latn-RS"/>
              </w:rPr>
            </w:pPr>
            <w:r>
              <w:rPr>
                <w:rFonts w:asciiTheme="majorHAnsi" w:hAnsiTheme="majorHAnsi" w:cs="Times New Roman"/>
                <w:sz w:val="20"/>
                <w:szCs w:val="20"/>
                <w:lang w:val="sr-Latn-RS"/>
              </w:rPr>
              <w:t>Opština</w:t>
            </w:r>
          </w:p>
        </w:tc>
      </w:tr>
      <w:tr w:rsidR="002125FD" w:rsidRPr="007C4C23" w14:paraId="7F69BB11" w14:textId="77777777" w:rsidTr="00310F4B">
        <w:tc>
          <w:tcPr>
            <w:tcW w:w="720" w:type="dxa"/>
          </w:tcPr>
          <w:p w14:paraId="2DE06251" w14:textId="77777777" w:rsidR="002125FD" w:rsidRPr="007F7FC1" w:rsidRDefault="002125FD" w:rsidP="005B07D2">
            <w:pPr>
              <w:pStyle w:val="NoSpacing"/>
              <w:rPr>
                <w:rFonts w:asciiTheme="majorHAnsi" w:hAnsiTheme="majorHAnsi" w:cs="Times New Roman"/>
                <w:sz w:val="20"/>
                <w:szCs w:val="20"/>
                <w:lang w:val="sr-Latn-RS"/>
              </w:rPr>
            </w:pPr>
            <w:r>
              <w:rPr>
                <w:rFonts w:asciiTheme="majorHAnsi" w:hAnsiTheme="majorHAnsi" w:cs="Times New Roman"/>
                <w:sz w:val="20"/>
                <w:szCs w:val="20"/>
                <w:lang w:val="sr-Latn-RS"/>
              </w:rPr>
              <w:t>21</w:t>
            </w:r>
          </w:p>
        </w:tc>
        <w:tc>
          <w:tcPr>
            <w:tcW w:w="1710" w:type="dxa"/>
          </w:tcPr>
          <w:p w14:paraId="142887D5" w14:textId="77777777" w:rsidR="002125FD" w:rsidRPr="006C54A9" w:rsidRDefault="002125FD" w:rsidP="005B07D2">
            <w:pPr>
              <w:pStyle w:val="NoSpacing"/>
              <w:rPr>
                <w:rFonts w:asciiTheme="majorHAnsi" w:hAnsiTheme="majorHAnsi" w:cs="Times New Roman"/>
                <w:sz w:val="20"/>
                <w:szCs w:val="20"/>
                <w:lang w:val="sr-Cyrl-RS"/>
              </w:rPr>
            </w:pPr>
            <w:r w:rsidRPr="006C54A9">
              <w:rPr>
                <w:rFonts w:asciiTheme="majorHAnsi" w:hAnsiTheme="majorHAnsi" w:cs="Times New Roman"/>
                <w:sz w:val="20"/>
                <w:szCs w:val="20"/>
                <w:lang w:val="sr-Latn-RS"/>
              </w:rPr>
              <w:t>dio</w:t>
            </w:r>
            <w:r w:rsidRPr="006C54A9">
              <w:rPr>
                <w:rFonts w:asciiTheme="majorHAnsi" w:hAnsiTheme="majorHAnsi" w:cs="Times New Roman"/>
                <w:sz w:val="20"/>
                <w:szCs w:val="20"/>
                <w:lang w:val="sr-Cyrl-RS"/>
              </w:rPr>
              <w:t xml:space="preserve"> 1176</w:t>
            </w:r>
          </w:p>
        </w:tc>
        <w:tc>
          <w:tcPr>
            <w:tcW w:w="2610" w:type="dxa"/>
          </w:tcPr>
          <w:p w14:paraId="71EFB803" w14:textId="77777777" w:rsidR="002125FD" w:rsidRPr="006C54A9" w:rsidRDefault="002125FD" w:rsidP="005B07D2">
            <w:pPr>
              <w:pStyle w:val="NoSpacing"/>
              <w:rPr>
                <w:rFonts w:asciiTheme="majorHAnsi" w:hAnsiTheme="majorHAnsi" w:cs="Times New Roman"/>
                <w:sz w:val="20"/>
                <w:szCs w:val="20"/>
                <w:lang w:val="sr-Latn-RS"/>
              </w:rPr>
            </w:pPr>
            <w:r w:rsidRPr="006C54A9">
              <w:rPr>
                <w:rFonts w:asciiTheme="majorHAnsi" w:hAnsiTheme="majorHAnsi" w:cs="Times New Roman"/>
                <w:sz w:val="20"/>
                <w:szCs w:val="20"/>
                <w:lang w:val="sr-Latn-RS"/>
              </w:rPr>
              <w:t>Površina bez postojećeg groblja na parceli</w:t>
            </w:r>
          </w:p>
        </w:tc>
        <w:tc>
          <w:tcPr>
            <w:tcW w:w="1440" w:type="dxa"/>
          </w:tcPr>
          <w:p w14:paraId="14734FCA" w14:textId="77777777" w:rsidR="002125FD" w:rsidRPr="006C54A9" w:rsidRDefault="002125FD" w:rsidP="005B07D2">
            <w:pPr>
              <w:pStyle w:val="NoSpacing"/>
              <w:jc w:val="right"/>
              <w:rPr>
                <w:rFonts w:asciiTheme="majorHAnsi" w:hAnsiTheme="majorHAnsi" w:cs="Times New Roman"/>
                <w:sz w:val="20"/>
                <w:szCs w:val="20"/>
              </w:rPr>
            </w:pPr>
            <w:r w:rsidRPr="006C54A9">
              <w:rPr>
                <w:rFonts w:asciiTheme="majorHAnsi" w:hAnsiTheme="majorHAnsi" w:cs="Times New Roman"/>
                <w:sz w:val="20"/>
                <w:szCs w:val="20"/>
              </w:rPr>
              <w:t>5.717</w:t>
            </w:r>
          </w:p>
        </w:tc>
        <w:tc>
          <w:tcPr>
            <w:tcW w:w="2520" w:type="dxa"/>
            <w:shd w:val="clear" w:color="auto" w:fill="auto"/>
          </w:tcPr>
          <w:p w14:paraId="26C8C63C" w14:textId="77777777" w:rsidR="002125FD" w:rsidRPr="006C54A9" w:rsidRDefault="00D919ED" w:rsidP="005B07D2">
            <w:pPr>
              <w:pStyle w:val="NoSpacing"/>
              <w:jc w:val="right"/>
              <w:rPr>
                <w:rFonts w:asciiTheme="majorHAnsi" w:hAnsiTheme="majorHAnsi" w:cs="Times New Roman"/>
                <w:sz w:val="20"/>
                <w:szCs w:val="20"/>
              </w:rPr>
            </w:pPr>
            <w:r>
              <w:rPr>
                <w:rFonts w:asciiTheme="majorHAnsi" w:hAnsiTheme="majorHAnsi" w:cs="Times New Roman"/>
                <w:sz w:val="20"/>
                <w:szCs w:val="20"/>
              </w:rPr>
              <w:t>Opština</w:t>
            </w:r>
          </w:p>
        </w:tc>
      </w:tr>
      <w:bookmarkEnd w:id="1"/>
      <w:tr w:rsidR="002125FD" w:rsidRPr="007C4C23" w14:paraId="49C308A2" w14:textId="77777777" w:rsidTr="00310F4B">
        <w:tc>
          <w:tcPr>
            <w:tcW w:w="5040" w:type="dxa"/>
            <w:gridSpan w:val="3"/>
          </w:tcPr>
          <w:p w14:paraId="163A8220" w14:textId="77777777" w:rsidR="002125FD" w:rsidRPr="007C4C23" w:rsidRDefault="002125FD" w:rsidP="005B07D2">
            <w:pPr>
              <w:pStyle w:val="NoSpacing"/>
              <w:jc w:val="right"/>
              <w:rPr>
                <w:rFonts w:asciiTheme="majorHAnsi" w:hAnsiTheme="majorHAnsi" w:cs="Times New Roman"/>
                <w:b/>
                <w:bCs/>
                <w:sz w:val="20"/>
                <w:szCs w:val="20"/>
                <w:lang w:val="sr-Latn-RS"/>
              </w:rPr>
            </w:pPr>
            <w:r w:rsidRPr="007C4C23">
              <w:rPr>
                <w:rFonts w:asciiTheme="majorHAnsi" w:hAnsiTheme="majorHAnsi" w:cs="Times New Roman"/>
                <w:b/>
                <w:bCs/>
                <w:sz w:val="20"/>
                <w:szCs w:val="20"/>
                <w:lang w:val="sr-Latn-RS"/>
              </w:rPr>
              <w:t>UKUPNO</w:t>
            </w:r>
          </w:p>
        </w:tc>
        <w:tc>
          <w:tcPr>
            <w:tcW w:w="1440" w:type="dxa"/>
          </w:tcPr>
          <w:p w14:paraId="5D9EBE58" w14:textId="77777777" w:rsidR="002125FD" w:rsidRPr="007C4C23" w:rsidRDefault="002125FD" w:rsidP="00F772E2">
            <w:pPr>
              <w:pStyle w:val="NoSpacing"/>
              <w:jc w:val="right"/>
              <w:rPr>
                <w:rFonts w:asciiTheme="majorHAnsi" w:hAnsiTheme="majorHAnsi" w:cs="Times New Roman"/>
                <w:b/>
                <w:bCs/>
                <w:sz w:val="20"/>
                <w:szCs w:val="20"/>
              </w:rPr>
            </w:pPr>
            <w:r>
              <w:rPr>
                <w:rFonts w:asciiTheme="majorHAnsi" w:hAnsiTheme="majorHAnsi" w:cs="Times New Roman"/>
                <w:b/>
                <w:bCs/>
                <w:sz w:val="20"/>
                <w:szCs w:val="20"/>
                <w:lang w:val="sr-Latn-RS"/>
              </w:rPr>
              <w:t>74.446</w:t>
            </w:r>
            <w:r w:rsidRPr="007C4C23">
              <w:rPr>
                <w:rFonts w:asciiTheme="majorHAnsi" w:hAnsiTheme="majorHAnsi" w:cs="Times New Roman"/>
                <w:b/>
                <w:bCs/>
                <w:sz w:val="20"/>
                <w:szCs w:val="20"/>
              </w:rPr>
              <w:t>m²</w:t>
            </w:r>
          </w:p>
        </w:tc>
        <w:tc>
          <w:tcPr>
            <w:tcW w:w="2520" w:type="dxa"/>
          </w:tcPr>
          <w:p w14:paraId="2DF92311" w14:textId="77777777" w:rsidR="002125FD" w:rsidRDefault="002125FD" w:rsidP="00B623E3">
            <w:pPr>
              <w:pStyle w:val="NoSpacing"/>
              <w:rPr>
                <w:rFonts w:asciiTheme="majorHAnsi" w:hAnsiTheme="majorHAnsi" w:cs="Times New Roman"/>
                <w:b/>
                <w:bCs/>
                <w:sz w:val="20"/>
                <w:szCs w:val="20"/>
                <w:lang w:val="sr-Latn-RS"/>
              </w:rPr>
            </w:pPr>
          </w:p>
        </w:tc>
      </w:tr>
    </w:tbl>
    <w:p w14:paraId="5A2F174D" w14:textId="77777777" w:rsidR="006C54A9" w:rsidRDefault="006C54A9" w:rsidP="007E564F">
      <w:pPr>
        <w:pStyle w:val="NoSpacing"/>
        <w:rPr>
          <w:rFonts w:asciiTheme="majorHAnsi" w:hAnsiTheme="majorHAnsi" w:cs="Times New Roman"/>
          <w:sz w:val="20"/>
          <w:szCs w:val="20"/>
          <w:lang w:val="sr-Latn-RS"/>
        </w:rPr>
        <w:sectPr w:rsidR="006C54A9" w:rsidSect="002125FD">
          <w:type w:val="continuous"/>
          <w:pgSz w:w="11907" w:h="16839" w:code="9"/>
          <w:pgMar w:top="630" w:right="720" w:bottom="630" w:left="1440" w:header="360" w:footer="0" w:gutter="0"/>
          <w:cols w:space="720"/>
          <w:docGrid w:linePitch="381"/>
        </w:sectPr>
      </w:pPr>
    </w:p>
    <w:p w14:paraId="5B9DC6C1" w14:textId="77777777" w:rsidR="00B652AA" w:rsidRDefault="00B652AA" w:rsidP="007E564F">
      <w:pPr>
        <w:pStyle w:val="NoSpacing"/>
        <w:rPr>
          <w:rFonts w:asciiTheme="majorHAnsi" w:hAnsiTheme="majorHAnsi" w:cs="Times New Roman"/>
          <w:sz w:val="20"/>
          <w:szCs w:val="20"/>
          <w:lang w:val="sr-Latn-RS"/>
        </w:rPr>
      </w:pPr>
    </w:p>
    <w:p w14:paraId="4EDEB586" w14:textId="77777777" w:rsidR="007E564F" w:rsidRPr="007C4C23" w:rsidRDefault="0047355C" w:rsidP="007E564F">
      <w:pPr>
        <w:pStyle w:val="NoSpacing"/>
        <w:rPr>
          <w:rFonts w:asciiTheme="majorHAnsi" w:hAnsiTheme="majorHAnsi" w:cs="Times New Roman"/>
          <w:sz w:val="20"/>
          <w:szCs w:val="20"/>
          <w:lang w:val="sr-Latn-RS"/>
        </w:rPr>
      </w:pPr>
      <w:r w:rsidRPr="007C4C23">
        <w:rPr>
          <w:rFonts w:asciiTheme="majorHAnsi" w:hAnsiTheme="majorHAnsi" w:cs="Times New Roman"/>
          <w:sz w:val="20"/>
          <w:szCs w:val="20"/>
          <w:lang w:val="sr-Latn-RS"/>
        </w:rPr>
        <w:t>Površina postojećeg groblja islamske zajednice</w:t>
      </w:r>
    </w:p>
    <w:p w14:paraId="50E6C699" w14:textId="77777777" w:rsidR="002125FD" w:rsidRDefault="002125FD" w:rsidP="005B07D2">
      <w:pPr>
        <w:rPr>
          <w:rFonts w:asciiTheme="majorHAnsi" w:hAnsiTheme="majorHAnsi"/>
          <w:sz w:val="20"/>
        </w:rPr>
        <w:sectPr w:rsidR="002125FD" w:rsidSect="002125FD">
          <w:type w:val="continuous"/>
          <w:pgSz w:w="11907" w:h="16839" w:code="9"/>
          <w:pgMar w:top="630" w:right="720" w:bottom="630" w:left="1440" w:header="360" w:footer="0" w:gutter="0"/>
          <w:cols w:space="720"/>
          <w:docGrid w:linePitch="381"/>
        </w:sectPr>
      </w:pPr>
    </w:p>
    <w:tbl>
      <w:tblPr>
        <w:tblStyle w:val="TableGrid"/>
        <w:tblW w:w="0" w:type="auto"/>
        <w:tblInd w:w="468" w:type="dxa"/>
        <w:tblLook w:val="04A0" w:firstRow="1" w:lastRow="0" w:firstColumn="1" w:lastColumn="0" w:noHBand="0" w:noVBand="1"/>
      </w:tblPr>
      <w:tblGrid>
        <w:gridCol w:w="720"/>
        <w:gridCol w:w="2610"/>
        <w:gridCol w:w="1710"/>
        <w:gridCol w:w="1440"/>
      </w:tblGrid>
      <w:tr w:rsidR="0047355C" w:rsidRPr="007C4C23" w14:paraId="58409E52" w14:textId="77777777" w:rsidTr="00310F4B">
        <w:tc>
          <w:tcPr>
            <w:tcW w:w="720" w:type="dxa"/>
          </w:tcPr>
          <w:p w14:paraId="405DAB28" w14:textId="77777777" w:rsidR="0047355C" w:rsidRPr="007C4C23" w:rsidRDefault="0047355C" w:rsidP="005B07D2">
            <w:pPr>
              <w:rPr>
                <w:rFonts w:asciiTheme="majorHAnsi" w:hAnsiTheme="majorHAnsi"/>
                <w:sz w:val="20"/>
              </w:rPr>
            </w:pPr>
            <w:r w:rsidRPr="007C4C23">
              <w:rPr>
                <w:rFonts w:asciiTheme="majorHAnsi" w:hAnsiTheme="majorHAnsi"/>
                <w:sz w:val="20"/>
              </w:rPr>
              <w:lastRenderedPageBreak/>
              <w:t>R.BR.</w:t>
            </w:r>
          </w:p>
        </w:tc>
        <w:tc>
          <w:tcPr>
            <w:tcW w:w="2610" w:type="dxa"/>
          </w:tcPr>
          <w:p w14:paraId="647BF39F" w14:textId="77777777" w:rsidR="0047355C" w:rsidRPr="007C4C23" w:rsidRDefault="0047355C" w:rsidP="005B07D2">
            <w:pPr>
              <w:rPr>
                <w:rFonts w:asciiTheme="majorHAnsi" w:hAnsiTheme="majorHAnsi"/>
                <w:sz w:val="20"/>
              </w:rPr>
            </w:pPr>
            <w:r w:rsidRPr="007C4C23">
              <w:rPr>
                <w:rFonts w:asciiTheme="majorHAnsi" w:hAnsiTheme="majorHAnsi"/>
                <w:sz w:val="20"/>
              </w:rPr>
              <w:t>k.p.,KO Budimlja</w:t>
            </w:r>
          </w:p>
        </w:tc>
        <w:tc>
          <w:tcPr>
            <w:tcW w:w="1710" w:type="dxa"/>
          </w:tcPr>
          <w:p w14:paraId="023E0FA7" w14:textId="77777777" w:rsidR="0047355C" w:rsidRPr="007C4C23" w:rsidRDefault="0047355C" w:rsidP="005B07D2">
            <w:pPr>
              <w:rPr>
                <w:rFonts w:asciiTheme="majorHAnsi" w:hAnsiTheme="majorHAnsi"/>
                <w:sz w:val="20"/>
              </w:rPr>
            </w:pPr>
            <w:r w:rsidRPr="007C4C23">
              <w:rPr>
                <w:rFonts w:asciiTheme="majorHAnsi" w:hAnsiTheme="majorHAnsi"/>
                <w:sz w:val="20"/>
              </w:rPr>
              <w:t>Način korišćenja</w:t>
            </w:r>
          </w:p>
        </w:tc>
        <w:tc>
          <w:tcPr>
            <w:tcW w:w="1440" w:type="dxa"/>
          </w:tcPr>
          <w:p w14:paraId="21EB3AEF" w14:textId="77777777" w:rsidR="0047355C" w:rsidRPr="007C4C23" w:rsidRDefault="0047355C" w:rsidP="005B07D2">
            <w:pPr>
              <w:rPr>
                <w:rFonts w:asciiTheme="majorHAnsi" w:hAnsiTheme="majorHAnsi"/>
                <w:sz w:val="20"/>
              </w:rPr>
            </w:pPr>
            <w:r w:rsidRPr="007C4C23">
              <w:rPr>
                <w:rFonts w:asciiTheme="majorHAnsi" w:hAnsiTheme="majorHAnsi"/>
                <w:sz w:val="20"/>
              </w:rPr>
              <w:t>Površina (m²)</w:t>
            </w:r>
          </w:p>
        </w:tc>
      </w:tr>
      <w:tr w:rsidR="007E564F" w:rsidRPr="007C4C23" w14:paraId="6A7DE38F" w14:textId="77777777" w:rsidTr="00310F4B">
        <w:tc>
          <w:tcPr>
            <w:tcW w:w="720" w:type="dxa"/>
          </w:tcPr>
          <w:p w14:paraId="420682CF" w14:textId="77777777" w:rsidR="007E564F" w:rsidRPr="007C4C23" w:rsidRDefault="007E564F" w:rsidP="005B07D2">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Cyrl-RS"/>
              </w:rPr>
              <w:t>1.</w:t>
            </w:r>
          </w:p>
        </w:tc>
        <w:tc>
          <w:tcPr>
            <w:tcW w:w="2610" w:type="dxa"/>
          </w:tcPr>
          <w:p w14:paraId="0ED522EF" w14:textId="77777777" w:rsidR="007E564F" w:rsidRPr="007C4C23" w:rsidRDefault="0047355C" w:rsidP="0047355C">
            <w:pPr>
              <w:pStyle w:val="NoSpacing"/>
              <w:rPr>
                <w:rFonts w:asciiTheme="majorHAnsi" w:hAnsiTheme="majorHAnsi" w:cs="Times New Roman"/>
                <w:sz w:val="20"/>
                <w:szCs w:val="20"/>
                <w:lang w:val="sr-Cyrl-RS"/>
              </w:rPr>
            </w:pPr>
            <w:r w:rsidRPr="007C4C23">
              <w:rPr>
                <w:rFonts w:asciiTheme="majorHAnsi" w:hAnsiTheme="majorHAnsi" w:cs="Times New Roman"/>
                <w:sz w:val="20"/>
                <w:szCs w:val="20"/>
                <w:lang w:val="sr-Latn-RS"/>
              </w:rPr>
              <w:t>Dio</w:t>
            </w:r>
            <w:r w:rsidR="007E564F" w:rsidRPr="007C4C23">
              <w:rPr>
                <w:rFonts w:asciiTheme="majorHAnsi" w:hAnsiTheme="majorHAnsi" w:cs="Times New Roman"/>
                <w:sz w:val="20"/>
                <w:szCs w:val="20"/>
                <w:lang w:val="sr-Cyrl-RS"/>
              </w:rPr>
              <w:t xml:space="preserve"> 1176</w:t>
            </w:r>
            <w:r w:rsidR="007E564F" w:rsidRPr="007C4C23">
              <w:rPr>
                <w:rFonts w:asciiTheme="majorHAnsi" w:hAnsiTheme="majorHAnsi" w:cs="Times New Roman"/>
                <w:sz w:val="20"/>
                <w:szCs w:val="20"/>
              </w:rPr>
              <w:t xml:space="preserve"> </w:t>
            </w:r>
            <w:r w:rsidRPr="007C4C23">
              <w:rPr>
                <w:rFonts w:asciiTheme="majorHAnsi" w:hAnsiTheme="majorHAnsi" w:cs="Times New Roman"/>
                <w:sz w:val="20"/>
                <w:szCs w:val="20"/>
                <w:lang w:val="sr-Latn-RS"/>
              </w:rPr>
              <w:t xml:space="preserve"> i dio</w:t>
            </w:r>
            <w:r w:rsidR="007E564F" w:rsidRPr="007C4C23">
              <w:rPr>
                <w:rFonts w:asciiTheme="majorHAnsi" w:hAnsiTheme="majorHAnsi" w:cs="Times New Roman"/>
                <w:sz w:val="20"/>
                <w:szCs w:val="20"/>
                <w:lang w:val="sr-Cyrl-RS"/>
              </w:rPr>
              <w:t xml:space="preserve"> 1177</w:t>
            </w:r>
          </w:p>
        </w:tc>
        <w:tc>
          <w:tcPr>
            <w:tcW w:w="1710" w:type="dxa"/>
          </w:tcPr>
          <w:p w14:paraId="21A9D53C" w14:textId="77777777" w:rsidR="007E564F" w:rsidRPr="007C4C23" w:rsidRDefault="007E564F" w:rsidP="005B07D2">
            <w:pPr>
              <w:pStyle w:val="NoSpacing"/>
              <w:rPr>
                <w:rFonts w:asciiTheme="majorHAnsi" w:hAnsiTheme="majorHAnsi" w:cs="Times New Roman"/>
                <w:sz w:val="20"/>
                <w:szCs w:val="20"/>
              </w:rPr>
            </w:pPr>
          </w:p>
        </w:tc>
        <w:tc>
          <w:tcPr>
            <w:tcW w:w="1440" w:type="dxa"/>
          </w:tcPr>
          <w:p w14:paraId="0B66314C" w14:textId="77777777" w:rsidR="007E564F" w:rsidRPr="007C4C23" w:rsidRDefault="007E564F" w:rsidP="005B07D2">
            <w:pPr>
              <w:pStyle w:val="NoSpacing"/>
              <w:jc w:val="right"/>
              <w:rPr>
                <w:rFonts w:asciiTheme="majorHAnsi" w:hAnsiTheme="majorHAnsi" w:cs="Times New Roman"/>
                <w:sz w:val="20"/>
                <w:szCs w:val="20"/>
              </w:rPr>
            </w:pPr>
            <w:r w:rsidRPr="007C4C23">
              <w:rPr>
                <w:rFonts w:asciiTheme="majorHAnsi" w:hAnsiTheme="majorHAnsi" w:cs="Times New Roman"/>
                <w:sz w:val="20"/>
                <w:szCs w:val="20"/>
              </w:rPr>
              <w:t>12916</w:t>
            </w:r>
            <w:r w:rsidRPr="007C4C23">
              <w:rPr>
                <w:rFonts w:asciiTheme="majorHAnsi" w:hAnsiTheme="majorHAnsi" w:cs="Times New Roman"/>
                <w:sz w:val="20"/>
                <w:szCs w:val="20"/>
                <w:lang w:val="sr-Cyrl-RS"/>
              </w:rPr>
              <w:t xml:space="preserve"> </w:t>
            </w:r>
            <w:r w:rsidRPr="007C4C23">
              <w:rPr>
                <w:rFonts w:asciiTheme="majorHAnsi" w:hAnsiTheme="majorHAnsi" w:cs="Times New Roman"/>
                <w:sz w:val="20"/>
                <w:szCs w:val="20"/>
              </w:rPr>
              <w:t>m²</w:t>
            </w:r>
          </w:p>
        </w:tc>
      </w:tr>
    </w:tbl>
    <w:p w14:paraId="7A8FD291" w14:textId="77777777" w:rsidR="00B652AA" w:rsidRDefault="00B652AA" w:rsidP="00E00419">
      <w:pPr>
        <w:pStyle w:val="T30X"/>
        <w:ind w:firstLine="0"/>
        <w:rPr>
          <w:rFonts w:asciiTheme="majorHAnsi" w:hAnsiTheme="majorHAnsi"/>
          <w:b/>
          <w:sz w:val="24"/>
          <w:szCs w:val="24"/>
        </w:rPr>
      </w:pPr>
    </w:p>
    <w:p w14:paraId="7A8DFAE9" w14:textId="77777777" w:rsidR="00D92147" w:rsidRPr="00D92147" w:rsidRDefault="00320C3A" w:rsidP="00E00419">
      <w:pPr>
        <w:pStyle w:val="T30X"/>
        <w:ind w:firstLine="0"/>
        <w:rPr>
          <w:rFonts w:asciiTheme="majorHAnsi" w:hAnsiTheme="majorHAnsi"/>
          <w:b/>
          <w:sz w:val="24"/>
          <w:szCs w:val="24"/>
        </w:rPr>
      </w:pPr>
      <w:proofErr w:type="gramStart"/>
      <w:r>
        <w:rPr>
          <w:rFonts w:asciiTheme="majorHAnsi" w:hAnsiTheme="majorHAnsi"/>
          <w:b/>
          <w:sz w:val="24"/>
          <w:szCs w:val="24"/>
        </w:rPr>
        <w:t xml:space="preserve">VI  </w:t>
      </w:r>
      <w:r w:rsidR="00D92147" w:rsidRPr="00D92147">
        <w:rPr>
          <w:rFonts w:asciiTheme="majorHAnsi" w:hAnsiTheme="majorHAnsi"/>
          <w:b/>
          <w:sz w:val="24"/>
          <w:szCs w:val="24"/>
        </w:rPr>
        <w:t>USLOVI</w:t>
      </w:r>
      <w:proofErr w:type="gramEnd"/>
      <w:r w:rsidR="00D92147" w:rsidRPr="00D92147">
        <w:rPr>
          <w:rFonts w:asciiTheme="majorHAnsi" w:hAnsiTheme="majorHAnsi"/>
          <w:b/>
          <w:sz w:val="24"/>
          <w:szCs w:val="24"/>
        </w:rPr>
        <w:t xml:space="preserve"> I PARAMETRI IZ PLANKOG DOKUMETA </w:t>
      </w:r>
    </w:p>
    <w:p w14:paraId="33DFAEC3" w14:textId="77777777" w:rsidR="00E667FB" w:rsidRPr="00753A32" w:rsidRDefault="00E667FB" w:rsidP="004108A0">
      <w:pPr>
        <w:pStyle w:val="T30X"/>
        <w:rPr>
          <w:rFonts w:asciiTheme="majorHAnsi" w:hAnsiTheme="majorHAnsi"/>
          <w:color w:val="000000" w:themeColor="text1"/>
        </w:rPr>
      </w:pPr>
      <w:r w:rsidRPr="00753A32">
        <w:rPr>
          <w:rFonts w:asciiTheme="majorHAnsi" w:hAnsiTheme="majorHAnsi"/>
          <w:b/>
          <w:color w:val="000000" w:themeColor="text1"/>
        </w:rPr>
        <w:t>PUP Opštine Berane, tekstualni dio</w:t>
      </w:r>
      <w:r w:rsidRPr="00753A32">
        <w:rPr>
          <w:rFonts w:asciiTheme="majorHAnsi" w:hAnsiTheme="majorHAnsi"/>
          <w:color w:val="000000" w:themeColor="text1"/>
        </w:rPr>
        <w:t>, (“Službeni list – opštinski propisi“, br. 35/14)</w:t>
      </w:r>
    </w:p>
    <w:p w14:paraId="27403AE5" w14:textId="77777777" w:rsidR="0047355C" w:rsidRPr="00753A32" w:rsidRDefault="0047355C" w:rsidP="00E667FB">
      <w:pPr>
        <w:pStyle w:val="T30X"/>
        <w:ind w:firstLine="0"/>
        <w:rPr>
          <w:rFonts w:asciiTheme="majorHAnsi" w:hAnsiTheme="majorHAnsi"/>
          <w:b/>
          <w:color w:val="000000" w:themeColor="text1"/>
        </w:rPr>
      </w:pPr>
      <w:r w:rsidRPr="00753A32">
        <w:rPr>
          <w:rFonts w:asciiTheme="majorHAnsi" w:hAnsiTheme="majorHAnsi"/>
          <w:b/>
          <w:color w:val="000000" w:themeColor="text1"/>
        </w:rPr>
        <w:t xml:space="preserve">1.2.5. Komunalna </w:t>
      </w:r>
      <w:proofErr w:type="gramStart"/>
      <w:r w:rsidRPr="00753A32">
        <w:rPr>
          <w:rFonts w:asciiTheme="majorHAnsi" w:hAnsiTheme="majorHAnsi"/>
          <w:b/>
          <w:color w:val="000000" w:themeColor="text1"/>
        </w:rPr>
        <w:t>infrastruktura</w:t>
      </w:r>
      <w:r w:rsidR="00E667FB" w:rsidRPr="00753A32">
        <w:rPr>
          <w:rFonts w:asciiTheme="majorHAnsi" w:hAnsiTheme="majorHAnsi"/>
          <w:b/>
          <w:color w:val="000000" w:themeColor="text1"/>
        </w:rPr>
        <w:t xml:space="preserve"> ,Groblja</w:t>
      </w:r>
      <w:proofErr w:type="gramEnd"/>
    </w:p>
    <w:p w14:paraId="662024AD" w14:textId="77777777" w:rsidR="0047355C" w:rsidRPr="00753A32" w:rsidRDefault="0047355C" w:rsidP="004108A0">
      <w:pPr>
        <w:pStyle w:val="T30X"/>
        <w:rPr>
          <w:rFonts w:asciiTheme="majorHAnsi" w:hAnsiTheme="majorHAnsi"/>
          <w:color w:val="000000" w:themeColor="text1"/>
        </w:rPr>
      </w:pPr>
      <w:r w:rsidRPr="00753A32">
        <w:rPr>
          <w:rFonts w:asciiTheme="majorHAnsi" w:hAnsiTheme="majorHAnsi"/>
          <w:color w:val="000000" w:themeColor="text1"/>
        </w:rPr>
        <w:t>Povoljni tereni su: sa nagibom do 10°, stabilni, zašti</w:t>
      </w:r>
      <w:r w:rsidRPr="00753A32">
        <w:rPr>
          <w:rFonts w:asciiTheme="majorHAnsi" w:hAnsiTheme="majorHAnsi" w:hint="eastAsia"/>
          <w:color w:val="000000" w:themeColor="text1"/>
        </w:rPr>
        <w:t>ć</w:t>
      </w:r>
      <w:r w:rsidRPr="00753A32">
        <w:rPr>
          <w:rFonts w:asciiTheme="majorHAnsi" w:hAnsiTheme="majorHAnsi"/>
          <w:color w:val="000000" w:themeColor="text1"/>
        </w:rPr>
        <w:t>eni od erozije i klizanja, sa nivoom podzemnih voda: 2</w:t>
      </w:r>
      <w:proofErr w:type="gramStart"/>
      <w:r w:rsidRPr="00753A32">
        <w:rPr>
          <w:rFonts w:asciiTheme="majorHAnsi" w:hAnsiTheme="majorHAnsi"/>
          <w:color w:val="000000" w:themeColor="text1"/>
        </w:rPr>
        <w:t>,5</w:t>
      </w:r>
      <w:proofErr w:type="gramEnd"/>
      <w:r w:rsidRPr="00753A32">
        <w:rPr>
          <w:rFonts w:asciiTheme="majorHAnsi" w:hAnsiTheme="majorHAnsi"/>
          <w:color w:val="000000" w:themeColor="text1"/>
        </w:rPr>
        <w:t>-3 m ispod površine zemlje</w:t>
      </w:r>
      <w:r w:rsidR="003C6584">
        <w:rPr>
          <w:rFonts w:asciiTheme="majorHAnsi" w:hAnsiTheme="majorHAnsi"/>
          <w:color w:val="000000" w:themeColor="text1"/>
        </w:rPr>
        <w:t>.</w:t>
      </w:r>
      <w:r w:rsidRPr="00753A32">
        <w:rPr>
          <w:rFonts w:asciiTheme="majorHAnsi" w:hAnsiTheme="majorHAnsi"/>
          <w:color w:val="000000" w:themeColor="text1"/>
        </w:rPr>
        <w:t>Oko groblja obavezno formirati zaštitni pojas zelenila i ogradu sa ulaznom-glavnom kapijom. Gradsko groblje u Beranama treba planski razvijati a njegovo ure</w:t>
      </w:r>
      <w:r w:rsidRPr="00753A32">
        <w:rPr>
          <w:rFonts w:asciiTheme="majorHAnsi" w:hAnsiTheme="majorHAnsi" w:hint="eastAsia"/>
          <w:color w:val="000000" w:themeColor="text1"/>
        </w:rPr>
        <w:t>đ</w:t>
      </w:r>
      <w:r w:rsidRPr="00753A32">
        <w:rPr>
          <w:rFonts w:asciiTheme="majorHAnsi" w:hAnsiTheme="majorHAnsi"/>
          <w:color w:val="000000" w:themeColor="text1"/>
        </w:rPr>
        <w:t>enje i održavanje kao obavljanje delatnosti sahranjivanja t</w:t>
      </w:r>
      <w:r w:rsidR="004108A0" w:rsidRPr="00753A32">
        <w:rPr>
          <w:rFonts w:asciiTheme="majorHAnsi" w:hAnsiTheme="majorHAnsi"/>
          <w:color w:val="000000" w:themeColor="text1"/>
        </w:rPr>
        <w:t xml:space="preserve">reba da bude u nadležnosti </w:t>
      </w:r>
      <w:r w:rsidR="00913A5A" w:rsidRPr="00753A32">
        <w:rPr>
          <w:rFonts w:asciiTheme="majorHAnsi" w:hAnsiTheme="majorHAnsi"/>
          <w:color w:val="000000" w:themeColor="text1"/>
        </w:rPr>
        <w:t>komunalnog preduzeća</w:t>
      </w:r>
      <w:r w:rsidR="004108A0" w:rsidRPr="00753A32">
        <w:rPr>
          <w:rFonts w:asciiTheme="majorHAnsi" w:hAnsiTheme="majorHAnsi"/>
          <w:color w:val="000000" w:themeColor="text1"/>
        </w:rPr>
        <w:t>.</w:t>
      </w:r>
    </w:p>
    <w:p w14:paraId="7A2BF79B" w14:textId="77777777" w:rsidR="00784023" w:rsidRPr="00B10528" w:rsidRDefault="00784023" w:rsidP="004108A0">
      <w:pPr>
        <w:pStyle w:val="T30X"/>
        <w:rPr>
          <w:rFonts w:asciiTheme="majorHAnsi" w:hAnsiTheme="majorHAnsi"/>
          <w:color w:val="000000" w:themeColor="text1"/>
          <w:sz w:val="16"/>
          <w:szCs w:val="16"/>
        </w:rPr>
      </w:pPr>
    </w:p>
    <w:p w14:paraId="03C6F1B2" w14:textId="77777777" w:rsidR="00E667FB" w:rsidRPr="00753A32" w:rsidRDefault="00E667FB" w:rsidP="00E667FB">
      <w:pPr>
        <w:overflowPunct/>
        <w:jc w:val="both"/>
        <w:textAlignment w:val="auto"/>
        <w:rPr>
          <w:rFonts w:asciiTheme="majorHAnsi" w:hAnsiTheme="majorHAnsi" w:cs="Arial"/>
          <w:b/>
          <w:color w:val="000000" w:themeColor="text1"/>
          <w:sz w:val="22"/>
          <w:szCs w:val="22"/>
          <w:lang w:val="pl-PL"/>
        </w:rPr>
      </w:pPr>
      <w:r w:rsidRPr="00753A32">
        <w:rPr>
          <w:rFonts w:asciiTheme="majorHAnsi" w:hAnsiTheme="majorHAnsi" w:cs="Arial"/>
          <w:b/>
          <w:color w:val="000000" w:themeColor="text1"/>
          <w:sz w:val="22"/>
          <w:szCs w:val="22"/>
          <w:lang w:val="pl-PL"/>
        </w:rPr>
        <w:t>2.4.1.2.2. Uslovi građenja na zemljištu van naselja i na poljoprivrednom zemljištu</w:t>
      </w:r>
      <w:r w:rsidRPr="00753A32">
        <w:rPr>
          <w:rFonts w:asciiTheme="majorHAnsi" w:hAnsiTheme="majorHAnsi" w:cs="Arial"/>
          <w:b/>
          <w:color w:val="000000" w:themeColor="text1"/>
          <w:sz w:val="22"/>
          <w:szCs w:val="22"/>
          <w:lang w:val="pl-PL"/>
        </w:rPr>
        <w:tab/>
        <w:t xml:space="preserve">     </w:t>
      </w:r>
    </w:p>
    <w:p w14:paraId="0232DADD" w14:textId="77777777" w:rsidR="0047355C" w:rsidRPr="00753A32" w:rsidRDefault="0047355C" w:rsidP="00E667FB">
      <w:pPr>
        <w:pStyle w:val="T30X"/>
        <w:ind w:firstLine="0"/>
        <w:rPr>
          <w:rFonts w:asciiTheme="majorHAnsi" w:hAnsiTheme="majorHAnsi"/>
          <w:color w:val="000000" w:themeColor="text1"/>
          <w:u w:val="single"/>
        </w:rPr>
      </w:pPr>
      <w:r w:rsidRPr="00753A32">
        <w:rPr>
          <w:rFonts w:asciiTheme="majorHAnsi" w:hAnsiTheme="majorHAnsi"/>
          <w:color w:val="000000" w:themeColor="text1"/>
          <w:u w:val="single"/>
        </w:rPr>
        <w:t xml:space="preserve">Kriterijumi i smjernice za ostale objekte komunalne infrastrukture </w:t>
      </w:r>
    </w:p>
    <w:p w14:paraId="7402EF4D"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1) Ljudska groblja </w:t>
      </w:r>
    </w:p>
    <w:p w14:paraId="2FA364D2"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Pod objektima na grobljima podrazumevaju se: </w:t>
      </w:r>
    </w:p>
    <w:p w14:paraId="2A5FA2D5"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1. grobne parcele </w:t>
      </w:r>
    </w:p>
    <w:p w14:paraId="31F6975A"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2. grobna mesta, </w:t>
      </w:r>
    </w:p>
    <w:p w14:paraId="5C192698"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3. </w:t>
      </w:r>
      <w:proofErr w:type="gramStart"/>
      <w:r w:rsidRPr="00753A32">
        <w:rPr>
          <w:rFonts w:asciiTheme="majorHAnsi" w:hAnsiTheme="majorHAnsi"/>
          <w:color w:val="000000" w:themeColor="text1"/>
        </w:rPr>
        <w:t>kapele</w:t>
      </w:r>
      <w:proofErr w:type="gramEnd"/>
      <w:r w:rsidRPr="00753A32">
        <w:rPr>
          <w:rFonts w:asciiTheme="majorHAnsi" w:hAnsiTheme="majorHAnsi"/>
          <w:color w:val="000000" w:themeColor="text1"/>
        </w:rPr>
        <w:t xml:space="preserve"> (boksovi ) za umrle, </w:t>
      </w:r>
    </w:p>
    <w:p w14:paraId="4BEA7953"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4. kolske i pješa</w:t>
      </w:r>
      <w:r w:rsidRPr="00753A32">
        <w:rPr>
          <w:rFonts w:asciiTheme="majorHAnsi" w:hAnsiTheme="majorHAnsi" w:hint="eastAsia"/>
          <w:color w:val="000000" w:themeColor="text1"/>
        </w:rPr>
        <w:t>č</w:t>
      </w:r>
      <w:r w:rsidRPr="00753A32">
        <w:rPr>
          <w:rFonts w:asciiTheme="majorHAnsi" w:hAnsiTheme="majorHAnsi"/>
          <w:color w:val="000000" w:themeColor="text1"/>
        </w:rPr>
        <w:t>ke saobra</w:t>
      </w:r>
      <w:r w:rsidRPr="00753A32">
        <w:rPr>
          <w:rFonts w:asciiTheme="majorHAnsi" w:hAnsiTheme="majorHAnsi" w:hint="eastAsia"/>
          <w:color w:val="000000" w:themeColor="text1"/>
        </w:rPr>
        <w:t>ć</w:t>
      </w:r>
      <w:r w:rsidRPr="00753A32">
        <w:rPr>
          <w:rFonts w:asciiTheme="majorHAnsi" w:hAnsiTheme="majorHAnsi"/>
          <w:color w:val="000000" w:themeColor="text1"/>
        </w:rPr>
        <w:t xml:space="preserve">ajnice i prilazni put. </w:t>
      </w:r>
    </w:p>
    <w:p w14:paraId="7D3D3266"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5. pješa</w:t>
      </w:r>
      <w:r w:rsidRPr="00753A32">
        <w:rPr>
          <w:rFonts w:asciiTheme="majorHAnsi" w:hAnsiTheme="majorHAnsi" w:hint="eastAsia"/>
          <w:color w:val="000000" w:themeColor="text1"/>
        </w:rPr>
        <w:t>č</w:t>
      </w:r>
      <w:r w:rsidRPr="00753A32">
        <w:rPr>
          <w:rFonts w:asciiTheme="majorHAnsi" w:hAnsiTheme="majorHAnsi"/>
          <w:color w:val="000000" w:themeColor="text1"/>
        </w:rPr>
        <w:t xml:space="preserve">ki trg, </w:t>
      </w:r>
    </w:p>
    <w:p w14:paraId="2FC37DAC" w14:textId="77777777" w:rsidR="0047355C" w:rsidRPr="00753A32" w:rsidRDefault="0047355C" w:rsidP="007C4C23">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lastRenderedPageBreak/>
        <w:t xml:space="preserve">6. </w:t>
      </w:r>
      <w:proofErr w:type="gramStart"/>
      <w:r w:rsidRPr="00753A32">
        <w:rPr>
          <w:rFonts w:asciiTheme="majorHAnsi" w:hAnsiTheme="majorHAnsi"/>
          <w:color w:val="000000" w:themeColor="text1"/>
        </w:rPr>
        <w:t>drugi</w:t>
      </w:r>
      <w:proofErr w:type="gramEnd"/>
      <w:r w:rsidRPr="00753A32">
        <w:rPr>
          <w:rFonts w:asciiTheme="majorHAnsi" w:hAnsiTheme="majorHAnsi"/>
          <w:color w:val="000000" w:themeColor="text1"/>
        </w:rPr>
        <w:t xml:space="preserve"> objekti (vjerski, sale za parastose, ekonomski, prodavnice cvije</w:t>
      </w:r>
      <w:r w:rsidRPr="00753A32">
        <w:rPr>
          <w:rFonts w:asciiTheme="majorHAnsi" w:hAnsiTheme="majorHAnsi" w:hint="eastAsia"/>
          <w:color w:val="000000" w:themeColor="text1"/>
        </w:rPr>
        <w:t>ć</w:t>
      </w:r>
      <w:r w:rsidRPr="00753A32">
        <w:rPr>
          <w:rFonts w:asciiTheme="majorHAnsi" w:hAnsiTheme="majorHAnsi"/>
          <w:color w:val="000000" w:themeColor="text1"/>
        </w:rPr>
        <w:t xml:space="preserve">a i pogrebne opreme i drugi objekti za vršenje pogrebne djelatnosti ), </w:t>
      </w:r>
    </w:p>
    <w:p w14:paraId="79B90AD2"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7. zelene površine, </w:t>
      </w:r>
    </w:p>
    <w:p w14:paraId="4AE1043D" w14:textId="77777777" w:rsidR="0047355C" w:rsidRPr="00753A32" w:rsidRDefault="0047355C" w:rsidP="007C4C23">
      <w:pPr>
        <w:pStyle w:val="T30X"/>
        <w:spacing w:before="0" w:after="0"/>
        <w:ind w:firstLine="0"/>
        <w:rPr>
          <w:rFonts w:asciiTheme="majorHAnsi" w:hAnsiTheme="majorHAnsi"/>
          <w:color w:val="000000" w:themeColor="text1"/>
        </w:rPr>
      </w:pPr>
      <w:r w:rsidRPr="00753A32">
        <w:rPr>
          <w:rFonts w:asciiTheme="majorHAnsi" w:hAnsiTheme="majorHAnsi"/>
          <w:color w:val="000000" w:themeColor="text1"/>
        </w:rPr>
        <w:t xml:space="preserve">8. ograda groblja. </w:t>
      </w:r>
    </w:p>
    <w:p w14:paraId="356C6C02"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 xml:space="preserve">Minimalni sadržaj: </w:t>
      </w:r>
    </w:p>
    <w:p w14:paraId="1B784605"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 za seoska groblja je: ta</w:t>
      </w:r>
      <w:r w:rsidRPr="00753A32">
        <w:rPr>
          <w:rFonts w:asciiTheme="majorHAnsi" w:hAnsiTheme="majorHAnsi" w:hint="eastAsia"/>
          <w:color w:val="000000" w:themeColor="text1"/>
        </w:rPr>
        <w:t>č</w:t>
      </w:r>
      <w:r w:rsidRPr="00753A32">
        <w:rPr>
          <w:rFonts w:asciiTheme="majorHAnsi" w:hAnsiTheme="majorHAnsi"/>
          <w:color w:val="000000" w:themeColor="text1"/>
        </w:rPr>
        <w:t xml:space="preserve">ka 1, 2, 4, 7 i 8. </w:t>
      </w:r>
    </w:p>
    <w:p w14:paraId="7022F79E"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 Ostali sadržaji odre</w:t>
      </w:r>
      <w:r w:rsidRPr="00753A32">
        <w:rPr>
          <w:rFonts w:asciiTheme="majorHAnsi" w:hAnsiTheme="majorHAnsi" w:hint="eastAsia"/>
          <w:color w:val="000000" w:themeColor="text1"/>
        </w:rPr>
        <w:t>đ</w:t>
      </w:r>
      <w:r w:rsidRPr="00753A32">
        <w:rPr>
          <w:rFonts w:asciiTheme="majorHAnsi" w:hAnsiTheme="majorHAnsi"/>
          <w:color w:val="000000" w:themeColor="text1"/>
        </w:rPr>
        <w:t>uju se prema veli</w:t>
      </w:r>
      <w:r w:rsidRPr="00753A32">
        <w:rPr>
          <w:rFonts w:asciiTheme="majorHAnsi" w:hAnsiTheme="majorHAnsi" w:hint="eastAsia"/>
          <w:color w:val="000000" w:themeColor="text1"/>
        </w:rPr>
        <w:t>č</w:t>
      </w:r>
      <w:r w:rsidRPr="00753A32">
        <w:rPr>
          <w:rFonts w:asciiTheme="majorHAnsi" w:hAnsiTheme="majorHAnsi"/>
          <w:color w:val="000000" w:themeColor="text1"/>
        </w:rPr>
        <w:t>ini, mogu</w:t>
      </w:r>
      <w:r w:rsidRPr="00753A32">
        <w:rPr>
          <w:rFonts w:asciiTheme="majorHAnsi" w:hAnsiTheme="majorHAnsi" w:hint="eastAsia"/>
          <w:color w:val="000000" w:themeColor="text1"/>
        </w:rPr>
        <w:t>ć</w:t>
      </w:r>
      <w:r w:rsidRPr="00753A32">
        <w:rPr>
          <w:rFonts w:asciiTheme="majorHAnsi" w:hAnsiTheme="majorHAnsi"/>
          <w:color w:val="000000" w:themeColor="text1"/>
        </w:rPr>
        <w:t xml:space="preserve">nosti i potrebama naselja. </w:t>
      </w:r>
    </w:p>
    <w:p w14:paraId="08826562"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Prije izgradnje grobalja, neophdno je obaviti prikupljanje podataka o sastavu zemljišta, njegovoj propusnosti i sl., kako bi se na taj na</w:t>
      </w:r>
      <w:r w:rsidRPr="00753A32">
        <w:rPr>
          <w:rFonts w:asciiTheme="majorHAnsi" w:hAnsiTheme="majorHAnsi" w:hint="eastAsia"/>
          <w:color w:val="000000" w:themeColor="text1"/>
        </w:rPr>
        <w:t>č</w:t>
      </w:r>
      <w:r w:rsidRPr="00753A32">
        <w:rPr>
          <w:rFonts w:asciiTheme="majorHAnsi" w:hAnsiTheme="majorHAnsi"/>
          <w:color w:val="000000" w:themeColor="text1"/>
        </w:rPr>
        <w:t>in izbjegla eventualna zaga</w:t>
      </w:r>
      <w:r w:rsidRPr="00753A32">
        <w:rPr>
          <w:rFonts w:asciiTheme="majorHAnsi" w:hAnsiTheme="majorHAnsi" w:hint="eastAsia"/>
          <w:color w:val="000000" w:themeColor="text1"/>
        </w:rPr>
        <w:t>đ</w:t>
      </w:r>
      <w:r w:rsidRPr="00753A32">
        <w:rPr>
          <w:rFonts w:asciiTheme="majorHAnsi" w:hAnsiTheme="majorHAnsi"/>
          <w:color w:val="000000" w:themeColor="text1"/>
        </w:rPr>
        <w:t>enja i uticaj na podzemne vode i izvorišta koja se koriste za pi</w:t>
      </w:r>
      <w:r w:rsidRPr="00753A32">
        <w:rPr>
          <w:rFonts w:asciiTheme="majorHAnsi" w:hAnsiTheme="majorHAnsi" w:hint="eastAsia"/>
          <w:color w:val="000000" w:themeColor="text1"/>
        </w:rPr>
        <w:t>ć</w:t>
      </w:r>
      <w:r w:rsidRPr="00753A32">
        <w:rPr>
          <w:rFonts w:asciiTheme="majorHAnsi" w:hAnsiTheme="majorHAnsi"/>
          <w:color w:val="000000" w:themeColor="text1"/>
        </w:rPr>
        <w:t xml:space="preserve">e ljudi i stoke. </w:t>
      </w:r>
    </w:p>
    <w:p w14:paraId="0D78132E"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Kriterijumi i smjernice za groblja utvr</w:t>
      </w:r>
      <w:r w:rsidRPr="00753A32">
        <w:rPr>
          <w:rFonts w:asciiTheme="majorHAnsi" w:hAnsiTheme="majorHAnsi" w:hint="eastAsia"/>
          <w:color w:val="000000" w:themeColor="text1"/>
        </w:rPr>
        <w:t>đ</w:t>
      </w:r>
      <w:r w:rsidRPr="00753A32">
        <w:rPr>
          <w:rFonts w:asciiTheme="majorHAnsi" w:hAnsiTheme="majorHAnsi"/>
          <w:color w:val="000000" w:themeColor="text1"/>
        </w:rPr>
        <w:t xml:space="preserve">uju </w:t>
      </w:r>
      <w:proofErr w:type="gramStart"/>
      <w:r w:rsidRPr="00753A32">
        <w:rPr>
          <w:rFonts w:asciiTheme="majorHAnsi" w:hAnsiTheme="majorHAnsi"/>
          <w:color w:val="000000" w:themeColor="text1"/>
        </w:rPr>
        <w:t>se :</w:t>
      </w:r>
      <w:proofErr w:type="gramEnd"/>
      <w:r w:rsidRPr="00753A32">
        <w:rPr>
          <w:rFonts w:asciiTheme="majorHAnsi" w:hAnsiTheme="majorHAnsi"/>
          <w:color w:val="000000" w:themeColor="text1"/>
        </w:rPr>
        <w:t xml:space="preserve"> </w:t>
      </w:r>
    </w:p>
    <w:p w14:paraId="5284967D"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 Za izgradnju objekata na neizgra</w:t>
      </w:r>
      <w:r w:rsidRPr="00753A32">
        <w:rPr>
          <w:rFonts w:asciiTheme="majorHAnsi" w:hAnsiTheme="majorHAnsi" w:hint="eastAsia"/>
          <w:color w:val="000000" w:themeColor="text1"/>
        </w:rPr>
        <w:t>đ</w:t>
      </w:r>
      <w:r w:rsidRPr="00753A32">
        <w:rPr>
          <w:rFonts w:asciiTheme="majorHAnsi" w:hAnsiTheme="majorHAnsi"/>
          <w:color w:val="000000" w:themeColor="text1"/>
        </w:rPr>
        <w:t xml:space="preserve">enom dijelu groblja, </w:t>
      </w:r>
    </w:p>
    <w:p w14:paraId="438E1DE4"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 Za legalizaciju objekata koji nemaju gra</w:t>
      </w:r>
      <w:r w:rsidRPr="00753A32">
        <w:rPr>
          <w:rFonts w:asciiTheme="majorHAnsi" w:hAnsiTheme="majorHAnsi" w:hint="eastAsia"/>
          <w:color w:val="000000" w:themeColor="text1"/>
        </w:rPr>
        <w:t>đ</w:t>
      </w:r>
      <w:r w:rsidRPr="00753A32">
        <w:rPr>
          <w:rFonts w:asciiTheme="majorHAnsi" w:hAnsiTheme="majorHAnsi"/>
          <w:color w:val="000000" w:themeColor="text1"/>
        </w:rPr>
        <w:t xml:space="preserve">evinsku dozvolu, </w:t>
      </w:r>
    </w:p>
    <w:p w14:paraId="3E1D7D8F" w14:textId="77777777" w:rsidR="0047355C" w:rsidRPr="00753A32" w:rsidRDefault="0047355C" w:rsidP="007C4C23">
      <w:pPr>
        <w:pStyle w:val="T30X"/>
        <w:spacing w:before="0" w:after="0"/>
        <w:rPr>
          <w:rFonts w:asciiTheme="majorHAnsi" w:hAnsiTheme="majorHAnsi"/>
          <w:color w:val="000000" w:themeColor="text1"/>
        </w:rPr>
      </w:pPr>
      <w:r w:rsidRPr="00753A32">
        <w:rPr>
          <w:rFonts w:asciiTheme="majorHAnsi" w:hAnsiTheme="majorHAnsi"/>
          <w:color w:val="000000" w:themeColor="text1"/>
        </w:rPr>
        <w:t>- Za rekonstrukciju postoje</w:t>
      </w:r>
      <w:r w:rsidRPr="00753A32">
        <w:rPr>
          <w:rFonts w:asciiTheme="majorHAnsi" w:hAnsiTheme="majorHAnsi" w:hint="eastAsia"/>
          <w:color w:val="000000" w:themeColor="text1"/>
        </w:rPr>
        <w:t>ć</w:t>
      </w:r>
      <w:r w:rsidR="00411920" w:rsidRPr="00753A32">
        <w:rPr>
          <w:rFonts w:asciiTheme="majorHAnsi" w:hAnsiTheme="majorHAnsi"/>
          <w:color w:val="000000" w:themeColor="text1"/>
        </w:rPr>
        <w:t>ih objekata.</w:t>
      </w:r>
    </w:p>
    <w:p w14:paraId="0C66A69A" w14:textId="77777777" w:rsidR="0047355C" w:rsidRPr="00753A32" w:rsidRDefault="0047355C" w:rsidP="007C4C23">
      <w:pPr>
        <w:pStyle w:val="T30X"/>
        <w:spacing w:before="0" w:after="0"/>
        <w:ind w:firstLine="0"/>
        <w:rPr>
          <w:rFonts w:asciiTheme="majorHAnsi" w:hAnsiTheme="majorHAnsi"/>
          <w:color w:val="000000" w:themeColor="text1"/>
          <w:u w:val="single"/>
        </w:rPr>
      </w:pPr>
      <w:r w:rsidRPr="00753A32">
        <w:rPr>
          <w:rFonts w:asciiTheme="majorHAnsi" w:hAnsiTheme="majorHAnsi"/>
          <w:color w:val="000000" w:themeColor="text1"/>
          <w:u w:val="single"/>
        </w:rPr>
        <w:t xml:space="preserve">Pravila gradnje za navedene objekte na grobljima </w:t>
      </w:r>
      <w:proofErr w:type="gramStart"/>
      <w:r w:rsidRPr="00753A32">
        <w:rPr>
          <w:rFonts w:asciiTheme="majorHAnsi" w:hAnsiTheme="majorHAnsi"/>
          <w:color w:val="000000" w:themeColor="text1"/>
          <w:u w:val="single"/>
        </w:rPr>
        <w:t>su :</w:t>
      </w:r>
      <w:proofErr w:type="gramEnd"/>
      <w:r w:rsidRPr="00753A32">
        <w:rPr>
          <w:rFonts w:asciiTheme="majorHAnsi" w:hAnsiTheme="majorHAnsi"/>
          <w:color w:val="000000" w:themeColor="text1"/>
          <w:u w:val="single"/>
        </w:rPr>
        <w:t xml:space="preserve"> </w:t>
      </w:r>
    </w:p>
    <w:p w14:paraId="591218A4" w14:textId="77777777" w:rsidR="0047355C" w:rsidRPr="00753A32" w:rsidRDefault="0047355C" w:rsidP="007C4C23">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t>1. oblik i veli</w:t>
      </w:r>
      <w:r w:rsidRPr="00753A32">
        <w:rPr>
          <w:rFonts w:asciiTheme="majorHAnsi" w:hAnsiTheme="majorHAnsi" w:hint="eastAsia"/>
          <w:color w:val="000000" w:themeColor="text1"/>
        </w:rPr>
        <w:t>č</w:t>
      </w:r>
      <w:r w:rsidRPr="00753A32">
        <w:rPr>
          <w:rFonts w:asciiTheme="majorHAnsi" w:hAnsiTheme="majorHAnsi"/>
          <w:color w:val="000000" w:themeColor="text1"/>
        </w:rPr>
        <w:t>ina grobnih parcela odre</w:t>
      </w:r>
      <w:r w:rsidRPr="00753A32">
        <w:rPr>
          <w:rFonts w:asciiTheme="majorHAnsi" w:hAnsiTheme="majorHAnsi" w:hint="eastAsia"/>
          <w:color w:val="000000" w:themeColor="text1"/>
        </w:rPr>
        <w:t>đ</w:t>
      </w:r>
      <w:r w:rsidRPr="00753A32">
        <w:rPr>
          <w:rFonts w:asciiTheme="majorHAnsi" w:hAnsiTheme="majorHAnsi"/>
          <w:color w:val="000000" w:themeColor="text1"/>
        </w:rPr>
        <w:t xml:space="preserve">uju se na osnovu prostornih uslova i funkcionalnih zahtjeva. </w:t>
      </w:r>
    </w:p>
    <w:p w14:paraId="26483C59" w14:textId="77777777" w:rsidR="0047355C" w:rsidRPr="00753A32" w:rsidRDefault="0047355C" w:rsidP="007C4C23">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t>2. vrsta i dimenzije grobnih mjesta odre</w:t>
      </w:r>
      <w:r w:rsidRPr="00753A32">
        <w:rPr>
          <w:rFonts w:asciiTheme="majorHAnsi" w:hAnsiTheme="majorHAnsi" w:hint="eastAsia"/>
          <w:color w:val="000000" w:themeColor="text1"/>
        </w:rPr>
        <w:t>đ</w:t>
      </w:r>
      <w:r w:rsidRPr="00753A32">
        <w:rPr>
          <w:rFonts w:asciiTheme="majorHAnsi" w:hAnsiTheme="majorHAnsi"/>
          <w:color w:val="000000" w:themeColor="text1"/>
        </w:rPr>
        <w:t xml:space="preserve">uje se na osnovu Opštinske Odluke o sahranjivanju i grobljima </w:t>
      </w:r>
    </w:p>
    <w:p w14:paraId="3C3FE3F8" w14:textId="77777777" w:rsidR="0047355C" w:rsidRPr="00753A32" w:rsidRDefault="0047355C" w:rsidP="007C4C23">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t>3. minimalna širina pješa</w:t>
      </w:r>
      <w:r w:rsidRPr="00753A32">
        <w:rPr>
          <w:rFonts w:asciiTheme="majorHAnsi" w:hAnsiTheme="majorHAnsi" w:hint="eastAsia"/>
          <w:color w:val="000000" w:themeColor="text1"/>
        </w:rPr>
        <w:t>č</w:t>
      </w:r>
      <w:r w:rsidRPr="00753A32">
        <w:rPr>
          <w:rFonts w:asciiTheme="majorHAnsi" w:hAnsiTheme="majorHAnsi"/>
          <w:color w:val="000000" w:themeColor="text1"/>
        </w:rPr>
        <w:t xml:space="preserve">kih staza koje dijele grobne parcele je 1,20 m. </w:t>
      </w:r>
    </w:p>
    <w:p w14:paraId="7A197F6D" w14:textId="77777777" w:rsidR="0047355C" w:rsidRPr="00753A32" w:rsidRDefault="0047355C" w:rsidP="007C4C23">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t xml:space="preserve">4. </w:t>
      </w:r>
      <w:proofErr w:type="gramStart"/>
      <w:r w:rsidRPr="00753A32">
        <w:rPr>
          <w:rFonts w:asciiTheme="majorHAnsi" w:hAnsiTheme="majorHAnsi"/>
          <w:color w:val="000000" w:themeColor="text1"/>
        </w:rPr>
        <w:t>kolske</w:t>
      </w:r>
      <w:proofErr w:type="gramEnd"/>
      <w:r w:rsidRPr="00753A32">
        <w:rPr>
          <w:rFonts w:asciiTheme="majorHAnsi" w:hAnsiTheme="majorHAnsi"/>
          <w:color w:val="000000" w:themeColor="text1"/>
        </w:rPr>
        <w:t xml:space="preserve"> saobra</w:t>
      </w:r>
      <w:r w:rsidRPr="00753A32">
        <w:rPr>
          <w:rFonts w:asciiTheme="majorHAnsi" w:hAnsiTheme="majorHAnsi" w:hint="eastAsia"/>
          <w:color w:val="000000" w:themeColor="text1"/>
        </w:rPr>
        <w:t>ć</w:t>
      </w:r>
      <w:r w:rsidRPr="00753A32">
        <w:rPr>
          <w:rFonts w:asciiTheme="majorHAnsi" w:hAnsiTheme="majorHAnsi"/>
          <w:color w:val="000000" w:themeColor="text1"/>
        </w:rPr>
        <w:t>ajnice (prilazni put ) dimenzionišu se prema kategoriji puta i rangu naselja stim što je minimalna širina kolovoza 5,0 metara a izuzetno minimalno 2,5 metra za seoska groblja kada se prilaz utvr</w:t>
      </w:r>
      <w:r w:rsidRPr="00753A32">
        <w:rPr>
          <w:rFonts w:asciiTheme="majorHAnsi" w:hAnsiTheme="majorHAnsi" w:hint="eastAsia"/>
          <w:color w:val="000000" w:themeColor="text1"/>
        </w:rPr>
        <w:t>đ</w:t>
      </w:r>
      <w:r w:rsidRPr="00753A32">
        <w:rPr>
          <w:rFonts w:asciiTheme="majorHAnsi" w:hAnsiTheme="majorHAnsi"/>
          <w:color w:val="000000" w:themeColor="text1"/>
        </w:rPr>
        <w:t xml:space="preserve">uje preko poljskog odnosno nekategorisanog puta. </w:t>
      </w:r>
    </w:p>
    <w:p w14:paraId="3F3A6CBD" w14:textId="77777777" w:rsidR="0047355C" w:rsidRPr="00753A32" w:rsidRDefault="007975D9" w:rsidP="007C4C23">
      <w:pPr>
        <w:pStyle w:val="T30X"/>
        <w:tabs>
          <w:tab w:val="left" w:pos="540"/>
        </w:tabs>
        <w:spacing w:before="0" w:after="0"/>
        <w:ind w:left="270" w:hanging="270"/>
        <w:rPr>
          <w:rFonts w:asciiTheme="majorHAnsi" w:hAnsiTheme="majorHAnsi"/>
          <w:color w:val="000000" w:themeColor="text1"/>
        </w:rPr>
      </w:pPr>
      <w:r w:rsidRPr="00753A32">
        <w:rPr>
          <w:rFonts w:asciiTheme="majorHAnsi" w:hAnsiTheme="majorHAnsi"/>
          <w:color w:val="000000" w:themeColor="text1"/>
        </w:rPr>
        <w:t xml:space="preserve">5. </w:t>
      </w:r>
      <w:proofErr w:type="gramStart"/>
      <w:r w:rsidR="0047355C" w:rsidRPr="00753A32">
        <w:rPr>
          <w:rFonts w:asciiTheme="majorHAnsi" w:hAnsiTheme="majorHAnsi"/>
          <w:color w:val="000000" w:themeColor="text1"/>
        </w:rPr>
        <w:t>gabarit</w:t>
      </w:r>
      <w:proofErr w:type="gramEnd"/>
      <w:r w:rsidR="0047355C" w:rsidRPr="00753A32">
        <w:rPr>
          <w:rFonts w:asciiTheme="majorHAnsi" w:hAnsiTheme="majorHAnsi"/>
          <w:color w:val="000000" w:themeColor="text1"/>
        </w:rPr>
        <w:t>, oblik i položaj kapele i drugih objekata odre</w:t>
      </w:r>
      <w:r w:rsidR="0047355C" w:rsidRPr="00753A32">
        <w:rPr>
          <w:rFonts w:asciiTheme="majorHAnsi" w:hAnsiTheme="majorHAnsi" w:hint="eastAsia"/>
          <w:color w:val="000000" w:themeColor="text1"/>
        </w:rPr>
        <w:t>đ</w:t>
      </w:r>
      <w:r w:rsidR="0047355C" w:rsidRPr="00753A32">
        <w:rPr>
          <w:rFonts w:asciiTheme="majorHAnsi" w:hAnsiTheme="majorHAnsi"/>
          <w:color w:val="000000" w:themeColor="text1"/>
        </w:rPr>
        <w:t>uje se prema prostornim mogu</w:t>
      </w:r>
      <w:r w:rsidR="0047355C" w:rsidRPr="00753A32">
        <w:rPr>
          <w:rFonts w:asciiTheme="majorHAnsi" w:hAnsiTheme="majorHAnsi" w:hint="eastAsia"/>
          <w:color w:val="000000" w:themeColor="text1"/>
        </w:rPr>
        <w:t>ć</w:t>
      </w:r>
      <w:r w:rsidR="0047355C" w:rsidRPr="00753A32">
        <w:rPr>
          <w:rFonts w:asciiTheme="majorHAnsi" w:hAnsiTheme="majorHAnsi"/>
          <w:color w:val="000000" w:themeColor="text1"/>
        </w:rPr>
        <w:t>nostima, funkcionalnim zahtjevima (povezivanje za kolski i pješa</w:t>
      </w:r>
      <w:r w:rsidR="0047355C" w:rsidRPr="00753A32">
        <w:rPr>
          <w:rFonts w:asciiTheme="majorHAnsi" w:hAnsiTheme="majorHAnsi" w:hint="eastAsia"/>
          <w:color w:val="000000" w:themeColor="text1"/>
        </w:rPr>
        <w:t>č</w:t>
      </w:r>
      <w:r w:rsidR="0047355C" w:rsidRPr="00753A32">
        <w:rPr>
          <w:rFonts w:asciiTheme="majorHAnsi" w:hAnsiTheme="majorHAnsi"/>
          <w:color w:val="000000" w:themeColor="text1"/>
        </w:rPr>
        <w:t>ki saobra</w:t>
      </w:r>
      <w:r w:rsidR="0047355C" w:rsidRPr="00753A32">
        <w:rPr>
          <w:rFonts w:asciiTheme="majorHAnsi" w:hAnsiTheme="majorHAnsi" w:hint="eastAsia"/>
          <w:color w:val="000000" w:themeColor="text1"/>
        </w:rPr>
        <w:t>ć</w:t>
      </w:r>
      <w:r w:rsidR="0047355C" w:rsidRPr="00753A32">
        <w:rPr>
          <w:rFonts w:asciiTheme="majorHAnsi" w:hAnsiTheme="majorHAnsi"/>
          <w:color w:val="000000" w:themeColor="text1"/>
        </w:rPr>
        <w:t xml:space="preserve">aj ) i rangu i potrebama naselja. Predhodni stav odnosi se na legalizaciju, rekonstrukciju, dogradnju i nadgradnju objekta. </w:t>
      </w:r>
    </w:p>
    <w:p w14:paraId="3F6A571E" w14:textId="77777777" w:rsidR="0047355C" w:rsidRPr="00753A32" w:rsidRDefault="0047355C" w:rsidP="007C4C23">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t>6. u slu</w:t>
      </w:r>
      <w:r w:rsidRPr="00753A32">
        <w:rPr>
          <w:rFonts w:asciiTheme="majorHAnsi" w:hAnsiTheme="majorHAnsi" w:hint="eastAsia"/>
          <w:color w:val="000000" w:themeColor="text1"/>
        </w:rPr>
        <w:t>č</w:t>
      </w:r>
      <w:r w:rsidRPr="00753A32">
        <w:rPr>
          <w:rFonts w:asciiTheme="majorHAnsi" w:hAnsiTheme="majorHAnsi"/>
          <w:color w:val="000000" w:themeColor="text1"/>
        </w:rPr>
        <w:t>aju kada se groblje grani</w:t>
      </w:r>
      <w:r w:rsidRPr="00753A32">
        <w:rPr>
          <w:rFonts w:asciiTheme="majorHAnsi" w:hAnsiTheme="majorHAnsi" w:hint="eastAsia"/>
          <w:color w:val="000000" w:themeColor="text1"/>
        </w:rPr>
        <w:t>č</w:t>
      </w:r>
      <w:r w:rsidRPr="00753A32">
        <w:rPr>
          <w:rFonts w:asciiTheme="majorHAnsi" w:hAnsiTheme="majorHAnsi"/>
          <w:color w:val="000000" w:themeColor="text1"/>
        </w:rPr>
        <w:t>i sa stambenim objektima, prilikom odre</w:t>
      </w:r>
      <w:r w:rsidRPr="00753A32">
        <w:rPr>
          <w:rFonts w:asciiTheme="majorHAnsi" w:hAnsiTheme="majorHAnsi" w:hint="eastAsia"/>
          <w:color w:val="000000" w:themeColor="text1"/>
        </w:rPr>
        <w:t>đ</w:t>
      </w:r>
      <w:r w:rsidRPr="00753A32">
        <w:rPr>
          <w:rFonts w:asciiTheme="majorHAnsi" w:hAnsiTheme="majorHAnsi"/>
          <w:color w:val="000000" w:themeColor="text1"/>
        </w:rPr>
        <w:t>ivanja položaja grobnih parcela na neizgra</w:t>
      </w:r>
      <w:r w:rsidRPr="00753A32">
        <w:rPr>
          <w:rFonts w:asciiTheme="majorHAnsi" w:hAnsiTheme="majorHAnsi" w:hint="eastAsia"/>
          <w:color w:val="000000" w:themeColor="text1"/>
        </w:rPr>
        <w:t>đ</w:t>
      </w:r>
      <w:r w:rsidRPr="00753A32">
        <w:rPr>
          <w:rFonts w:asciiTheme="majorHAnsi" w:hAnsiTheme="majorHAnsi"/>
          <w:color w:val="000000" w:themeColor="text1"/>
        </w:rPr>
        <w:t>enom dijelu groblja, ivica parcele mora biti udaljena minimalno 25,0 m. Od najbližeg postoje</w:t>
      </w:r>
      <w:r w:rsidRPr="00753A32">
        <w:rPr>
          <w:rFonts w:asciiTheme="majorHAnsi" w:hAnsiTheme="majorHAnsi" w:hint="eastAsia"/>
          <w:color w:val="000000" w:themeColor="text1"/>
        </w:rPr>
        <w:t>ć</w:t>
      </w:r>
      <w:r w:rsidRPr="00753A32">
        <w:rPr>
          <w:rFonts w:asciiTheme="majorHAnsi" w:hAnsiTheme="majorHAnsi"/>
          <w:color w:val="000000" w:themeColor="text1"/>
        </w:rPr>
        <w:t>eg ili planiranog stambenog objekta. Prostor izme</w:t>
      </w:r>
      <w:r w:rsidRPr="00753A32">
        <w:rPr>
          <w:rFonts w:asciiTheme="majorHAnsi" w:hAnsiTheme="majorHAnsi" w:hint="eastAsia"/>
          <w:color w:val="000000" w:themeColor="text1"/>
        </w:rPr>
        <w:t>đ</w:t>
      </w:r>
      <w:r w:rsidRPr="00753A32">
        <w:rPr>
          <w:rFonts w:asciiTheme="majorHAnsi" w:hAnsiTheme="majorHAnsi"/>
          <w:color w:val="000000" w:themeColor="text1"/>
        </w:rPr>
        <w:t>u grobne parcele i granice groblja ima karakter zaštitnog zelenog pojasa i mora se ozeljeniti visokom vegetacijom.</w:t>
      </w:r>
    </w:p>
    <w:p w14:paraId="6D9CE62C" w14:textId="77777777" w:rsidR="005B5187" w:rsidRDefault="0047355C" w:rsidP="00424DE5">
      <w:pPr>
        <w:pStyle w:val="T30X"/>
        <w:spacing w:before="0" w:after="0"/>
        <w:ind w:left="270" w:hanging="270"/>
        <w:rPr>
          <w:rFonts w:asciiTheme="majorHAnsi" w:hAnsiTheme="majorHAnsi"/>
          <w:color w:val="000000" w:themeColor="text1"/>
        </w:rPr>
      </w:pPr>
      <w:r w:rsidRPr="00753A32">
        <w:rPr>
          <w:rFonts w:asciiTheme="majorHAnsi" w:hAnsiTheme="majorHAnsi"/>
          <w:color w:val="000000" w:themeColor="text1"/>
        </w:rPr>
        <w:t>7. ograda kompleksa prema javnom putu i neizgra</w:t>
      </w:r>
      <w:r w:rsidRPr="00753A32">
        <w:rPr>
          <w:rFonts w:asciiTheme="majorHAnsi" w:hAnsiTheme="majorHAnsi" w:hint="eastAsia"/>
          <w:color w:val="000000" w:themeColor="text1"/>
        </w:rPr>
        <w:t>đ</w:t>
      </w:r>
      <w:r w:rsidRPr="00753A32">
        <w:rPr>
          <w:rFonts w:asciiTheme="majorHAnsi" w:hAnsiTheme="majorHAnsi"/>
          <w:color w:val="000000" w:themeColor="text1"/>
        </w:rPr>
        <w:t>enom zemljištu je transparentna sa visinom koja je odre</w:t>
      </w:r>
      <w:r w:rsidRPr="00753A32">
        <w:rPr>
          <w:rFonts w:asciiTheme="majorHAnsi" w:hAnsiTheme="majorHAnsi" w:hint="eastAsia"/>
          <w:color w:val="000000" w:themeColor="text1"/>
        </w:rPr>
        <w:t>đ</w:t>
      </w:r>
      <w:r w:rsidRPr="00753A32">
        <w:rPr>
          <w:rFonts w:asciiTheme="majorHAnsi" w:hAnsiTheme="majorHAnsi"/>
          <w:color w:val="000000" w:themeColor="text1"/>
        </w:rPr>
        <w:t>ena za stambene ili industrijske objekte, s tim da se omogu</w:t>
      </w:r>
      <w:r w:rsidRPr="00753A32">
        <w:rPr>
          <w:rFonts w:asciiTheme="majorHAnsi" w:hAnsiTheme="majorHAnsi" w:hint="eastAsia"/>
          <w:color w:val="000000" w:themeColor="text1"/>
        </w:rPr>
        <w:t>ć</w:t>
      </w:r>
      <w:r w:rsidRPr="00753A32">
        <w:rPr>
          <w:rFonts w:asciiTheme="majorHAnsi" w:hAnsiTheme="majorHAnsi"/>
          <w:color w:val="000000" w:themeColor="text1"/>
        </w:rPr>
        <w:t>uje i formiranje ''žive'' ograde. Ograda na granici groblja prema stambenim objektima iz ta</w:t>
      </w:r>
      <w:r w:rsidRPr="00753A32">
        <w:rPr>
          <w:rFonts w:asciiTheme="majorHAnsi" w:hAnsiTheme="majorHAnsi" w:hint="eastAsia"/>
          <w:color w:val="000000" w:themeColor="text1"/>
        </w:rPr>
        <w:t>č</w:t>
      </w:r>
      <w:r w:rsidRPr="00753A32">
        <w:rPr>
          <w:rFonts w:asciiTheme="majorHAnsi" w:hAnsiTheme="majorHAnsi"/>
          <w:color w:val="000000" w:themeColor="text1"/>
        </w:rPr>
        <w:t xml:space="preserve">ke 6. </w:t>
      </w:r>
      <w:proofErr w:type="gramStart"/>
      <w:r w:rsidRPr="00753A32">
        <w:rPr>
          <w:rFonts w:asciiTheme="majorHAnsi" w:hAnsiTheme="majorHAnsi"/>
          <w:color w:val="000000" w:themeColor="text1"/>
        </w:rPr>
        <w:t>je</w:t>
      </w:r>
      <w:proofErr w:type="gramEnd"/>
      <w:r w:rsidRPr="00753A32">
        <w:rPr>
          <w:rFonts w:asciiTheme="majorHAnsi" w:hAnsiTheme="majorHAnsi"/>
          <w:color w:val="000000" w:themeColor="text1"/>
        </w:rPr>
        <w:t xml:space="preserve"> zidana, industrijska, pod uslovom da ne ugrožava osun</w:t>
      </w:r>
      <w:r w:rsidRPr="00753A32">
        <w:rPr>
          <w:rFonts w:asciiTheme="majorHAnsi" w:hAnsiTheme="majorHAnsi" w:hint="eastAsia"/>
          <w:color w:val="000000" w:themeColor="text1"/>
        </w:rPr>
        <w:t>č</w:t>
      </w:r>
      <w:r w:rsidRPr="00753A32">
        <w:rPr>
          <w:rFonts w:asciiTheme="majorHAnsi" w:hAnsiTheme="majorHAnsi"/>
          <w:color w:val="000000" w:themeColor="text1"/>
        </w:rPr>
        <w:t>avanje stambenih objekata.</w:t>
      </w:r>
    </w:p>
    <w:p w14:paraId="4A151916" w14:textId="77777777" w:rsidR="00B10528" w:rsidRPr="00753A32" w:rsidRDefault="00B10528" w:rsidP="00424DE5">
      <w:pPr>
        <w:pStyle w:val="T30X"/>
        <w:spacing w:before="0" w:after="0"/>
        <w:ind w:left="270" w:hanging="270"/>
        <w:rPr>
          <w:rFonts w:asciiTheme="majorHAnsi" w:hAnsiTheme="majorHAnsi"/>
          <w:color w:val="000000" w:themeColor="text1"/>
        </w:rPr>
      </w:pPr>
    </w:p>
    <w:p w14:paraId="373722BE" w14:textId="77777777" w:rsidR="0047355C" w:rsidRPr="00753A32" w:rsidRDefault="005B5187" w:rsidP="005B5187">
      <w:pPr>
        <w:pStyle w:val="T30X"/>
        <w:ind w:firstLine="0"/>
        <w:rPr>
          <w:rFonts w:asciiTheme="majorHAnsi" w:hAnsiTheme="majorHAnsi"/>
          <w:b/>
          <w:color w:val="000000" w:themeColor="text1"/>
          <w:sz w:val="24"/>
          <w:szCs w:val="24"/>
        </w:rPr>
      </w:pPr>
      <w:r w:rsidRPr="00753A32">
        <w:rPr>
          <w:rFonts w:asciiTheme="majorHAnsi" w:hAnsiTheme="majorHAnsi"/>
          <w:b/>
          <w:color w:val="000000" w:themeColor="text1"/>
          <w:sz w:val="24"/>
          <w:szCs w:val="24"/>
        </w:rPr>
        <w:t>3.7. Pejzažno oblikovanje prostora-objekti pejzažne arhitekture specijalne namjene</w:t>
      </w:r>
    </w:p>
    <w:p w14:paraId="593C9722" w14:textId="77777777" w:rsidR="0047355C" w:rsidRPr="00753A32" w:rsidRDefault="0047355C" w:rsidP="007975D9">
      <w:pPr>
        <w:pStyle w:val="T30X"/>
        <w:rPr>
          <w:rFonts w:asciiTheme="majorHAnsi" w:hAnsiTheme="majorHAnsi"/>
          <w:color w:val="000000" w:themeColor="text1"/>
        </w:rPr>
      </w:pPr>
      <w:r w:rsidRPr="00753A32">
        <w:rPr>
          <w:rFonts w:asciiTheme="majorHAnsi" w:hAnsiTheme="majorHAnsi"/>
          <w:color w:val="000000" w:themeColor="text1"/>
        </w:rPr>
        <w:t>Objekti pejzažne arhitekture specijalne namjene</w:t>
      </w:r>
      <w:r w:rsidR="007975D9" w:rsidRPr="00753A32">
        <w:rPr>
          <w:rFonts w:asciiTheme="majorHAnsi" w:hAnsiTheme="majorHAnsi"/>
          <w:color w:val="000000" w:themeColor="text1"/>
        </w:rPr>
        <w:t xml:space="preserve">: </w:t>
      </w:r>
      <w:r w:rsidR="007975D9" w:rsidRPr="00753A32">
        <w:rPr>
          <w:rFonts w:asciiTheme="majorHAnsi" w:hAnsiTheme="majorHAnsi"/>
          <w:b/>
          <w:color w:val="000000" w:themeColor="text1"/>
        </w:rPr>
        <w:t>Groblje</w:t>
      </w:r>
    </w:p>
    <w:p w14:paraId="047ED177" w14:textId="77777777" w:rsidR="0047355C" w:rsidRPr="00753A32" w:rsidRDefault="0047355C" w:rsidP="0047355C">
      <w:pPr>
        <w:pStyle w:val="T30X"/>
        <w:rPr>
          <w:rFonts w:asciiTheme="majorHAnsi" w:hAnsiTheme="majorHAnsi"/>
          <w:color w:val="000000" w:themeColor="text1"/>
          <w:lang w:val="sr-Latn-RS"/>
        </w:rPr>
      </w:pPr>
      <w:r w:rsidRPr="00753A32">
        <w:rPr>
          <w:rFonts w:asciiTheme="majorHAnsi" w:hAnsiTheme="majorHAnsi"/>
          <w:color w:val="000000" w:themeColor="text1"/>
        </w:rPr>
        <w:t>Za ovu kategoriju zelenila karakteristi</w:t>
      </w:r>
      <w:r w:rsidRPr="00753A32">
        <w:rPr>
          <w:rFonts w:asciiTheme="majorHAnsi" w:hAnsiTheme="majorHAnsi" w:hint="eastAsia"/>
          <w:color w:val="000000" w:themeColor="text1"/>
        </w:rPr>
        <w:t>č</w:t>
      </w:r>
      <w:r w:rsidRPr="00753A32">
        <w:rPr>
          <w:rFonts w:asciiTheme="majorHAnsi" w:hAnsiTheme="majorHAnsi"/>
          <w:color w:val="000000" w:themeColor="text1"/>
        </w:rPr>
        <w:t>na je sinteza arhitekture, skulpture i vrtno parkovske umjetnosti, monumentalni karakter kompozicije, specifi</w:t>
      </w:r>
      <w:r w:rsidRPr="00753A32">
        <w:rPr>
          <w:rFonts w:asciiTheme="majorHAnsi" w:hAnsiTheme="majorHAnsi" w:hint="eastAsia"/>
          <w:color w:val="000000" w:themeColor="text1"/>
        </w:rPr>
        <w:t>č</w:t>
      </w:r>
      <w:r w:rsidRPr="00753A32">
        <w:rPr>
          <w:rFonts w:asciiTheme="majorHAnsi" w:hAnsiTheme="majorHAnsi"/>
          <w:color w:val="000000" w:themeColor="text1"/>
        </w:rPr>
        <w:t>ni karakter kompozicije, stvaranje odre</w:t>
      </w:r>
      <w:r w:rsidRPr="00753A32">
        <w:rPr>
          <w:rFonts w:asciiTheme="majorHAnsi" w:hAnsiTheme="majorHAnsi" w:hint="eastAsia"/>
          <w:color w:val="000000" w:themeColor="text1"/>
        </w:rPr>
        <w:t>đ</w:t>
      </w:r>
      <w:r w:rsidRPr="00753A32">
        <w:rPr>
          <w:rFonts w:asciiTheme="majorHAnsi" w:hAnsiTheme="majorHAnsi"/>
          <w:color w:val="000000" w:themeColor="text1"/>
        </w:rPr>
        <w:t>enog raspoloženja, geometrijski stil odre</w:t>
      </w:r>
      <w:r w:rsidRPr="00753A32">
        <w:rPr>
          <w:rFonts w:asciiTheme="majorHAnsi" w:hAnsiTheme="majorHAnsi" w:hint="eastAsia"/>
          <w:color w:val="000000" w:themeColor="text1"/>
        </w:rPr>
        <w:t>đ</w:t>
      </w:r>
      <w:r w:rsidRPr="00753A32">
        <w:rPr>
          <w:rFonts w:asciiTheme="majorHAnsi" w:hAnsiTheme="majorHAnsi"/>
          <w:color w:val="000000" w:themeColor="text1"/>
        </w:rPr>
        <w:t>enih kompozicija, specifi</w:t>
      </w:r>
      <w:r w:rsidRPr="00753A32">
        <w:rPr>
          <w:rFonts w:asciiTheme="majorHAnsi" w:hAnsiTheme="majorHAnsi" w:hint="eastAsia"/>
          <w:color w:val="000000" w:themeColor="text1"/>
        </w:rPr>
        <w:t>č</w:t>
      </w:r>
      <w:r w:rsidRPr="00753A32">
        <w:rPr>
          <w:rFonts w:asciiTheme="majorHAnsi" w:hAnsiTheme="majorHAnsi"/>
          <w:color w:val="000000" w:themeColor="text1"/>
        </w:rPr>
        <w:t>an karakter vegetacije, strogo promišljena šema kretanja. Ova vrsta zelenih površina treba da bude ograni</w:t>
      </w:r>
      <w:r w:rsidRPr="00753A32">
        <w:rPr>
          <w:rFonts w:asciiTheme="majorHAnsi" w:hAnsiTheme="majorHAnsi" w:hint="eastAsia"/>
          <w:color w:val="000000" w:themeColor="text1"/>
        </w:rPr>
        <w:t>č</w:t>
      </w:r>
      <w:r w:rsidRPr="00753A32">
        <w:rPr>
          <w:rFonts w:asciiTheme="majorHAnsi" w:hAnsiTheme="majorHAnsi"/>
          <w:color w:val="000000" w:themeColor="text1"/>
        </w:rPr>
        <w:t>ena brojem funkcionalnih zona. Planirati nekoliko pravaca kretanja, razli</w:t>
      </w:r>
      <w:r w:rsidRPr="00753A32">
        <w:rPr>
          <w:rFonts w:asciiTheme="majorHAnsi" w:hAnsiTheme="majorHAnsi" w:hint="eastAsia"/>
          <w:color w:val="000000" w:themeColor="text1"/>
        </w:rPr>
        <w:t>č</w:t>
      </w:r>
      <w:r w:rsidRPr="00753A32">
        <w:rPr>
          <w:rFonts w:asciiTheme="majorHAnsi" w:hAnsiTheme="majorHAnsi"/>
          <w:color w:val="000000" w:themeColor="text1"/>
        </w:rPr>
        <w:t xml:space="preserve">itih dužina. </w:t>
      </w:r>
      <w:r w:rsidR="00901A03" w:rsidRPr="00753A32">
        <w:rPr>
          <w:rFonts w:asciiTheme="majorHAnsi" w:hAnsiTheme="majorHAnsi"/>
          <w:color w:val="000000" w:themeColor="text1"/>
        </w:rPr>
        <w:t>Za zeleni pojas i parkovski oblikovni prostor planirati 20% površine opredjeljene za grobna mjesta.</w:t>
      </w:r>
    </w:p>
    <w:p w14:paraId="10367B1B" w14:textId="77777777" w:rsidR="00CE03AD" w:rsidRPr="00753A32" w:rsidRDefault="0047355C" w:rsidP="007C4C23">
      <w:pPr>
        <w:pStyle w:val="T30X"/>
        <w:rPr>
          <w:rFonts w:asciiTheme="majorHAnsi" w:hAnsiTheme="majorHAnsi"/>
          <w:color w:val="000000" w:themeColor="text1"/>
          <w:sz w:val="24"/>
          <w:szCs w:val="24"/>
        </w:rPr>
      </w:pPr>
      <w:r w:rsidRPr="00753A32">
        <w:rPr>
          <w:rFonts w:asciiTheme="majorHAnsi" w:hAnsiTheme="majorHAnsi"/>
          <w:color w:val="000000" w:themeColor="text1"/>
        </w:rPr>
        <w:t>Prilikom organizacije površina groblja potrebno je njegove sadržaje fizi</w:t>
      </w:r>
      <w:r w:rsidRPr="00753A32">
        <w:rPr>
          <w:rFonts w:asciiTheme="majorHAnsi" w:hAnsiTheme="majorHAnsi" w:hint="eastAsia"/>
          <w:color w:val="000000" w:themeColor="text1"/>
        </w:rPr>
        <w:t>č</w:t>
      </w:r>
      <w:r w:rsidRPr="00753A32">
        <w:rPr>
          <w:rFonts w:asciiTheme="majorHAnsi" w:hAnsiTheme="majorHAnsi"/>
          <w:color w:val="000000" w:themeColor="text1"/>
        </w:rPr>
        <w:t>ki odvojiti od okolnih namjena. U okviru parcele planirati živu ogradu sastavljenu od autohtonih zimzelenih vrsta guste krošnje koje podnose orezivanje. Pri rasporedu zelenila, staza i drugih elemenata ure</w:t>
      </w:r>
      <w:r w:rsidRPr="00753A32">
        <w:rPr>
          <w:rFonts w:asciiTheme="majorHAnsi" w:hAnsiTheme="majorHAnsi" w:hint="eastAsia"/>
          <w:color w:val="000000" w:themeColor="text1"/>
        </w:rPr>
        <w:t>đ</w:t>
      </w:r>
      <w:r w:rsidRPr="00753A32">
        <w:rPr>
          <w:rFonts w:asciiTheme="majorHAnsi" w:hAnsiTheme="majorHAnsi"/>
          <w:color w:val="000000" w:themeColor="text1"/>
        </w:rPr>
        <w:t>enja prostora voditi ra</w:t>
      </w:r>
      <w:r w:rsidRPr="00753A32">
        <w:rPr>
          <w:rFonts w:asciiTheme="majorHAnsi" w:hAnsiTheme="majorHAnsi" w:hint="eastAsia"/>
          <w:color w:val="000000" w:themeColor="text1"/>
        </w:rPr>
        <w:t>č</w:t>
      </w:r>
      <w:r w:rsidRPr="00753A32">
        <w:rPr>
          <w:rFonts w:asciiTheme="majorHAnsi" w:hAnsiTheme="majorHAnsi"/>
          <w:color w:val="000000" w:themeColor="text1"/>
        </w:rPr>
        <w:t>una o funkcijama sahranjivanja i vjerskih obreda, pješa</w:t>
      </w:r>
      <w:r w:rsidRPr="00753A32">
        <w:rPr>
          <w:rFonts w:asciiTheme="majorHAnsi" w:hAnsiTheme="majorHAnsi" w:hint="eastAsia"/>
          <w:color w:val="000000" w:themeColor="text1"/>
        </w:rPr>
        <w:t>č</w:t>
      </w:r>
      <w:r w:rsidRPr="00753A32">
        <w:rPr>
          <w:rFonts w:asciiTheme="majorHAnsi" w:hAnsiTheme="majorHAnsi"/>
          <w:color w:val="000000" w:themeColor="text1"/>
        </w:rPr>
        <w:t>kim kretanjima i sl. Prilikom ozelenjavanja kombinovati parterno zelenilo sa žbunastim zasadima i nižim drve</w:t>
      </w:r>
      <w:r w:rsidRPr="00753A32">
        <w:rPr>
          <w:rFonts w:asciiTheme="majorHAnsi" w:hAnsiTheme="majorHAnsi" w:hint="eastAsia"/>
          <w:color w:val="000000" w:themeColor="text1"/>
        </w:rPr>
        <w:t>ć</w:t>
      </w:r>
      <w:r w:rsidRPr="00753A32">
        <w:rPr>
          <w:rFonts w:asciiTheme="majorHAnsi" w:hAnsiTheme="majorHAnsi"/>
          <w:color w:val="000000" w:themeColor="text1"/>
        </w:rPr>
        <w:t>em, a visoka, pojedina</w:t>
      </w:r>
      <w:r w:rsidRPr="00753A32">
        <w:rPr>
          <w:rFonts w:asciiTheme="majorHAnsi" w:hAnsiTheme="majorHAnsi" w:hint="eastAsia"/>
          <w:color w:val="000000" w:themeColor="text1"/>
        </w:rPr>
        <w:t>č</w:t>
      </w:r>
      <w:r w:rsidRPr="00753A32">
        <w:rPr>
          <w:rFonts w:asciiTheme="majorHAnsi" w:hAnsiTheme="majorHAnsi"/>
          <w:color w:val="000000" w:themeColor="text1"/>
        </w:rPr>
        <w:t>na stabla koristi za akcentovanje. Kod izbora sadnog materijala i njegovog komponovanja voditi ra</w:t>
      </w:r>
      <w:r w:rsidRPr="00753A32">
        <w:rPr>
          <w:rFonts w:asciiTheme="majorHAnsi" w:hAnsiTheme="majorHAnsi" w:hint="eastAsia"/>
          <w:color w:val="000000" w:themeColor="text1"/>
        </w:rPr>
        <w:t>č</w:t>
      </w:r>
      <w:r w:rsidRPr="00753A32">
        <w:rPr>
          <w:rFonts w:asciiTheme="majorHAnsi" w:hAnsiTheme="majorHAnsi"/>
          <w:color w:val="000000" w:themeColor="text1"/>
        </w:rPr>
        <w:t>una o tome da zelenilo pri rastu ne ugrožava grobnice i grobna mjes</w:t>
      </w:r>
      <w:r w:rsidR="00411920" w:rsidRPr="00753A32">
        <w:rPr>
          <w:rFonts w:asciiTheme="majorHAnsi" w:hAnsiTheme="majorHAnsi"/>
          <w:color w:val="000000" w:themeColor="text1"/>
        </w:rPr>
        <w:t>ta</w:t>
      </w:r>
      <w:r w:rsidR="00411920" w:rsidRPr="00753A32">
        <w:rPr>
          <w:rFonts w:asciiTheme="majorHAnsi" w:hAnsiTheme="majorHAnsi"/>
          <w:color w:val="000000" w:themeColor="text1"/>
          <w:sz w:val="24"/>
          <w:szCs w:val="24"/>
        </w:rPr>
        <w:t>.</w:t>
      </w:r>
    </w:p>
    <w:p w14:paraId="151D691E" w14:textId="77777777" w:rsidR="00CE03AD" w:rsidRPr="00753A32" w:rsidRDefault="00CE03AD" w:rsidP="00CE03AD">
      <w:pPr>
        <w:pStyle w:val="T30X"/>
        <w:ind w:firstLine="0"/>
        <w:rPr>
          <w:rFonts w:asciiTheme="majorHAnsi" w:hAnsiTheme="majorHAnsi"/>
          <w:b/>
          <w:color w:val="000000" w:themeColor="text1"/>
        </w:rPr>
      </w:pPr>
      <w:r w:rsidRPr="00753A32">
        <w:rPr>
          <w:rFonts w:asciiTheme="majorHAnsi" w:hAnsiTheme="majorHAnsi"/>
          <w:b/>
          <w:color w:val="000000" w:themeColor="text1"/>
        </w:rPr>
        <w:t>Odluka o održavanju javnih groblja, kapela i sahranjivanju na teritoriji opštine Berane, „Službeni list Crne Gore</w:t>
      </w:r>
      <w:proofErr w:type="gramStart"/>
      <w:r w:rsidRPr="00753A32">
        <w:rPr>
          <w:rFonts w:asciiTheme="majorHAnsi" w:hAnsiTheme="majorHAnsi"/>
          <w:b/>
          <w:color w:val="000000" w:themeColor="text1"/>
        </w:rPr>
        <w:t>“ –</w:t>
      </w:r>
      <w:proofErr w:type="gramEnd"/>
      <w:r w:rsidRPr="00753A32">
        <w:rPr>
          <w:rFonts w:asciiTheme="majorHAnsi" w:hAnsiTheme="majorHAnsi"/>
          <w:b/>
          <w:color w:val="000000" w:themeColor="text1"/>
        </w:rPr>
        <w:t xml:space="preserve"> Opštinski propisi, br. 38/2019)</w:t>
      </w:r>
    </w:p>
    <w:p w14:paraId="2456611E" w14:textId="77777777" w:rsidR="0047355C" w:rsidRPr="00753A32" w:rsidRDefault="0047355C" w:rsidP="0047355C">
      <w:pPr>
        <w:pStyle w:val="T30X"/>
        <w:rPr>
          <w:rFonts w:asciiTheme="majorHAnsi" w:hAnsiTheme="majorHAnsi"/>
          <w:color w:val="000000" w:themeColor="text1"/>
        </w:rPr>
      </w:pPr>
      <w:r w:rsidRPr="00753A32">
        <w:rPr>
          <w:rFonts w:asciiTheme="majorHAnsi" w:hAnsiTheme="majorHAnsi"/>
          <w:color w:val="000000" w:themeColor="text1"/>
        </w:rPr>
        <w:t>Dubina groba mora iznositi najmanje 1,5 m, a visina humke 0,40 m.</w:t>
      </w:r>
    </w:p>
    <w:p w14:paraId="20D87EBD" w14:textId="77777777" w:rsidR="00595C11" w:rsidRDefault="0047355C" w:rsidP="00784023">
      <w:pPr>
        <w:pStyle w:val="T30X"/>
        <w:rPr>
          <w:rFonts w:asciiTheme="majorHAnsi" w:hAnsiTheme="majorHAnsi"/>
          <w:color w:val="000000" w:themeColor="text1"/>
        </w:rPr>
      </w:pPr>
      <w:r w:rsidRPr="00753A32">
        <w:rPr>
          <w:rFonts w:asciiTheme="majorHAnsi" w:hAnsiTheme="majorHAnsi"/>
          <w:color w:val="000000" w:themeColor="text1"/>
        </w:rPr>
        <w:t>Prostor izme</w:t>
      </w:r>
      <w:r w:rsidRPr="00753A32">
        <w:rPr>
          <w:rFonts w:asciiTheme="majorHAnsi" w:hAnsiTheme="majorHAnsi" w:hint="eastAsia"/>
          <w:color w:val="000000" w:themeColor="text1"/>
        </w:rPr>
        <w:t>đ</w:t>
      </w:r>
      <w:r w:rsidRPr="00753A32">
        <w:rPr>
          <w:rFonts w:asciiTheme="majorHAnsi" w:hAnsiTheme="majorHAnsi"/>
          <w:color w:val="000000" w:themeColor="text1"/>
        </w:rPr>
        <w:t>u grobnih mjesta ne smije biti uži od 1,5 m, a razmak izme</w:t>
      </w:r>
      <w:r w:rsidRPr="00753A32">
        <w:rPr>
          <w:rFonts w:asciiTheme="majorHAnsi" w:hAnsiTheme="majorHAnsi" w:hint="eastAsia"/>
          <w:color w:val="000000" w:themeColor="text1"/>
        </w:rPr>
        <w:t>đ</w:t>
      </w:r>
      <w:r w:rsidRPr="00753A32">
        <w:rPr>
          <w:rFonts w:asciiTheme="majorHAnsi" w:hAnsiTheme="majorHAnsi"/>
          <w:color w:val="000000" w:themeColor="text1"/>
        </w:rPr>
        <w:t>u grobova mora iznositi najmanje 0,5 m.Porodi</w:t>
      </w:r>
      <w:r w:rsidRPr="00753A32">
        <w:rPr>
          <w:rFonts w:asciiTheme="majorHAnsi" w:hAnsiTheme="majorHAnsi" w:hint="eastAsia"/>
          <w:color w:val="000000" w:themeColor="text1"/>
        </w:rPr>
        <w:t>č</w:t>
      </w:r>
      <w:r w:rsidRPr="00753A32">
        <w:rPr>
          <w:rFonts w:asciiTheme="majorHAnsi" w:hAnsiTheme="majorHAnsi"/>
          <w:color w:val="000000" w:themeColor="text1"/>
        </w:rPr>
        <w:t>na grobnica mora odgovarati gra</w:t>
      </w:r>
      <w:r w:rsidRPr="00753A32">
        <w:rPr>
          <w:rFonts w:asciiTheme="majorHAnsi" w:hAnsiTheme="majorHAnsi" w:hint="eastAsia"/>
          <w:color w:val="000000" w:themeColor="text1"/>
        </w:rPr>
        <w:t>đ</w:t>
      </w:r>
      <w:r w:rsidRPr="00753A32">
        <w:rPr>
          <w:rFonts w:asciiTheme="majorHAnsi" w:hAnsiTheme="majorHAnsi"/>
          <w:color w:val="000000" w:themeColor="text1"/>
        </w:rPr>
        <w:t>evinskim propisima i po pravi</w:t>
      </w:r>
      <w:r w:rsidR="00784023" w:rsidRPr="00753A32">
        <w:rPr>
          <w:rFonts w:asciiTheme="majorHAnsi" w:hAnsiTheme="majorHAnsi"/>
          <w:color w:val="000000" w:themeColor="text1"/>
        </w:rPr>
        <w:t>lu treba da ima površinu od 6 m²</w:t>
      </w:r>
      <w:r w:rsidRPr="00753A32">
        <w:rPr>
          <w:rFonts w:asciiTheme="majorHAnsi" w:hAnsiTheme="majorHAnsi"/>
          <w:color w:val="000000" w:themeColor="text1"/>
        </w:rPr>
        <w:t>.</w:t>
      </w:r>
    </w:p>
    <w:p w14:paraId="2C82CD09" w14:textId="77777777" w:rsidR="00F354DE" w:rsidRDefault="00F354DE" w:rsidP="00784023">
      <w:pPr>
        <w:pStyle w:val="T30X"/>
        <w:rPr>
          <w:rFonts w:asciiTheme="majorHAnsi" w:hAnsiTheme="majorHAnsi"/>
          <w:color w:val="000000" w:themeColor="text1"/>
        </w:rPr>
      </w:pPr>
    </w:p>
    <w:p w14:paraId="26702C5F" w14:textId="77777777" w:rsidR="00B10528" w:rsidRDefault="00B10528" w:rsidP="00784023">
      <w:pPr>
        <w:pStyle w:val="T30X"/>
        <w:rPr>
          <w:rFonts w:asciiTheme="majorHAnsi" w:hAnsiTheme="majorHAnsi"/>
          <w:color w:val="000000" w:themeColor="text1"/>
        </w:rPr>
      </w:pPr>
    </w:p>
    <w:p w14:paraId="38630803" w14:textId="77777777" w:rsidR="00B10528" w:rsidRPr="00753A32" w:rsidRDefault="00B10528" w:rsidP="00784023">
      <w:pPr>
        <w:pStyle w:val="T30X"/>
        <w:rPr>
          <w:rFonts w:asciiTheme="majorHAnsi" w:hAnsiTheme="majorHAnsi"/>
          <w:color w:val="000000" w:themeColor="text1"/>
        </w:rPr>
      </w:pPr>
    </w:p>
    <w:p w14:paraId="3100AAD6" w14:textId="77777777" w:rsidR="00E00419" w:rsidRPr="00753A32" w:rsidRDefault="00320C3A" w:rsidP="00E00419">
      <w:pPr>
        <w:pStyle w:val="T30X"/>
        <w:ind w:firstLine="0"/>
        <w:rPr>
          <w:rFonts w:asciiTheme="majorHAnsi" w:hAnsiTheme="majorHAnsi"/>
          <w:b/>
          <w:color w:val="000000" w:themeColor="text1"/>
          <w:sz w:val="24"/>
          <w:szCs w:val="24"/>
        </w:rPr>
      </w:pPr>
      <w:r w:rsidRPr="00753A32">
        <w:rPr>
          <w:rFonts w:asciiTheme="majorHAnsi" w:hAnsiTheme="majorHAnsi"/>
          <w:b/>
          <w:color w:val="000000" w:themeColor="text1"/>
          <w:sz w:val="24"/>
          <w:szCs w:val="24"/>
        </w:rPr>
        <w:lastRenderedPageBreak/>
        <w:t xml:space="preserve">VII </w:t>
      </w:r>
      <w:r w:rsidR="00D92147" w:rsidRPr="00753A32">
        <w:rPr>
          <w:rFonts w:asciiTheme="majorHAnsi" w:hAnsiTheme="majorHAnsi"/>
          <w:b/>
          <w:color w:val="000000" w:themeColor="text1"/>
          <w:sz w:val="24"/>
          <w:szCs w:val="24"/>
        </w:rPr>
        <w:t>PREPORUKE</w:t>
      </w:r>
      <w:r w:rsidRPr="00753A32">
        <w:rPr>
          <w:rFonts w:asciiTheme="majorHAnsi" w:hAnsiTheme="majorHAnsi"/>
          <w:b/>
          <w:color w:val="000000" w:themeColor="text1"/>
          <w:sz w:val="24"/>
          <w:szCs w:val="24"/>
        </w:rPr>
        <w:t xml:space="preserve">  </w:t>
      </w:r>
    </w:p>
    <w:p w14:paraId="01A6A20C" w14:textId="77777777" w:rsidR="00D92147" w:rsidRPr="00753A32" w:rsidRDefault="00320C3A" w:rsidP="00E00419">
      <w:pPr>
        <w:pStyle w:val="T30X"/>
        <w:ind w:firstLine="0"/>
        <w:rPr>
          <w:rFonts w:asciiTheme="majorHAnsi" w:hAnsiTheme="majorHAnsi"/>
          <w:color w:val="000000" w:themeColor="text1"/>
        </w:rPr>
      </w:pPr>
      <w:r w:rsidRPr="00753A32">
        <w:rPr>
          <w:rFonts w:asciiTheme="majorHAnsi" w:hAnsiTheme="majorHAnsi"/>
          <w:color w:val="000000" w:themeColor="text1"/>
        </w:rPr>
        <w:t xml:space="preserve">        </w:t>
      </w:r>
      <w:r w:rsidR="007C4C23" w:rsidRPr="00753A32">
        <w:rPr>
          <w:rFonts w:asciiTheme="majorHAnsi" w:hAnsiTheme="majorHAnsi"/>
          <w:color w:val="000000" w:themeColor="text1"/>
        </w:rPr>
        <w:t>Lokacija novog groblja se prostorno nastavlja na lokaciju postojećeg islamskog groblja i preporučuje se da se u smislu komunalni</w:t>
      </w:r>
      <w:r w:rsidR="00AA0296" w:rsidRPr="00753A32">
        <w:rPr>
          <w:rFonts w:asciiTheme="majorHAnsi" w:hAnsiTheme="majorHAnsi"/>
          <w:color w:val="000000" w:themeColor="text1"/>
        </w:rPr>
        <w:t>h</w:t>
      </w:r>
      <w:r w:rsidR="007C4C23" w:rsidRPr="00753A32">
        <w:rPr>
          <w:rFonts w:asciiTheme="majorHAnsi" w:hAnsiTheme="majorHAnsi"/>
          <w:color w:val="000000" w:themeColor="text1"/>
        </w:rPr>
        <w:t xml:space="preserve"> </w:t>
      </w:r>
      <w:r w:rsidR="009E1CF2">
        <w:rPr>
          <w:rFonts w:asciiTheme="majorHAnsi" w:hAnsiTheme="majorHAnsi"/>
          <w:color w:val="000000" w:themeColor="text1"/>
        </w:rPr>
        <w:t xml:space="preserve">pratećih </w:t>
      </w:r>
      <w:r w:rsidR="007C4C23" w:rsidRPr="00753A32">
        <w:rPr>
          <w:rFonts w:asciiTheme="majorHAnsi" w:hAnsiTheme="majorHAnsi"/>
          <w:color w:val="000000" w:themeColor="text1"/>
        </w:rPr>
        <w:t>objekata posmatraju prostorno kao jedinstvena cjelina</w:t>
      </w:r>
      <w:r w:rsidR="00AA0296" w:rsidRPr="00753A32">
        <w:rPr>
          <w:rFonts w:asciiTheme="majorHAnsi" w:hAnsiTheme="majorHAnsi"/>
          <w:color w:val="000000" w:themeColor="text1"/>
        </w:rPr>
        <w:t>.</w:t>
      </w:r>
    </w:p>
    <w:p w14:paraId="70A352B7" w14:textId="77777777" w:rsidR="007C4C23" w:rsidRPr="00753A32" w:rsidRDefault="00320C3A" w:rsidP="00E00419">
      <w:pPr>
        <w:pStyle w:val="T30X"/>
        <w:ind w:firstLine="0"/>
        <w:rPr>
          <w:rFonts w:asciiTheme="majorHAnsi" w:hAnsiTheme="majorHAnsi"/>
          <w:color w:val="000000" w:themeColor="text1"/>
        </w:rPr>
      </w:pPr>
      <w:r w:rsidRPr="00753A32">
        <w:rPr>
          <w:rFonts w:asciiTheme="majorHAnsi" w:hAnsiTheme="majorHAnsi"/>
          <w:color w:val="000000" w:themeColor="text1"/>
        </w:rPr>
        <w:t xml:space="preserve">       </w:t>
      </w:r>
      <w:r w:rsidR="007C4C23" w:rsidRPr="00753A32">
        <w:rPr>
          <w:rFonts w:asciiTheme="majorHAnsi" w:hAnsiTheme="majorHAnsi"/>
          <w:color w:val="000000" w:themeColor="text1"/>
        </w:rPr>
        <w:t xml:space="preserve">Oba groblja će da imaju </w:t>
      </w:r>
      <w:r w:rsidR="009E1CF2">
        <w:rPr>
          <w:rFonts w:asciiTheme="majorHAnsi" w:hAnsiTheme="majorHAnsi"/>
          <w:color w:val="000000" w:themeColor="text1"/>
        </w:rPr>
        <w:t>jedan</w:t>
      </w:r>
      <w:r w:rsidR="00595C11" w:rsidRPr="00753A32">
        <w:rPr>
          <w:rFonts w:asciiTheme="majorHAnsi" w:hAnsiTheme="majorHAnsi"/>
          <w:color w:val="000000" w:themeColor="text1"/>
        </w:rPr>
        <w:t xml:space="preserve"> prilaz</w:t>
      </w:r>
      <w:r w:rsidR="00AA0296" w:rsidRPr="00753A32">
        <w:rPr>
          <w:rFonts w:asciiTheme="majorHAnsi" w:hAnsiTheme="majorHAnsi"/>
          <w:color w:val="000000" w:themeColor="text1"/>
        </w:rPr>
        <w:t xml:space="preserve">, </w:t>
      </w:r>
      <w:r w:rsidR="00595C11" w:rsidRPr="00753A32">
        <w:rPr>
          <w:rFonts w:asciiTheme="majorHAnsi" w:hAnsiTheme="majorHAnsi"/>
          <w:color w:val="000000" w:themeColor="text1"/>
        </w:rPr>
        <w:t xml:space="preserve">parking prostor </w:t>
      </w:r>
      <w:r w:rsidR="00AA0296" w:rsidRPr="00753A32">
        <w:rPr>
          <w:rFonts w:asciiTheme="majorHAnsi" w:hAnsiTheme="majorHAnsi"/>
          <w:color w:val="000000" w:themeColor="text1"/>
        </w:rPr>
        <w:t>za zaposlene i posjetioce</w:t>
      </w:r>
      <w:proofErr w:type="gramStart"/>
      <w:r w:rsidR="00AA0296" w:rsidRPr="00753A32">
        <w:rPr>
          <w:rFonts w:asciiTheme="majorHAnsi" w:hAnsiTheme="majorHAnsi"/>
          <w:color w:val="000000" w:themeColor="text1"/>
        </w:rPr>
        <w:t>,kapelu</w:t>
      </w:r>
      <w:proofErr w:type="gramEnd"/>
      <w:r w:rsidR="00AA0296" w:rsidRPr="00753A32">
        <w:rPr>
          <w:rFonts w:asciiTheme="majorHAnsi" w:hAnsiTheme="majorHAnsi"/>
          <w:color w:val="000000" w:themeColor="text1"/>
        </w:rPr>
        <w:t xml:space="preserve"> /gasulhanu, upravnu zgradu sa pr</w:t>
      </w:r>
      <w:r w:rsidR="00595C11" w:rsidRPr="00753A32">
        <w:rPr>
          <w:rFonts w:asciiTheme="majorHAnsi" w:hAnsiTheme="majorHAnsi"/>
          <w:color w:val="000000" w:themeColor="text1"/>
        </w:rPr>
        <w:t>a</w:t>
      </w:r>
      <w:r w:rsidR="00AA0296" w:rsidRPr="00753A32">
        <w:rPr>
          <w:rFonts w:asciiTheme="majorHAnsi" w:hAnsiTheme="majorHAnsi"/>
          <w:color w:val="000000" w:themeColor="text1"/>
        </w:rPr>
        <w:t xml:space="preserve">tećim sadržajima ,komercijalne prostore </w:t>
      </w:r>
      <w:r w:rsidR="001D55EC" w:rsidRPr="00753A32">
        <w:rPr>
          <w:rFonts w:asciiTheme="majorHAnsi" w:hAnsiTheme="majorHAnsi"/>
          <w:color w:val="000000" w:themeColor="text1"/>
        </w:rPr>
        <w:t xml:space="preserve">i krematorijum </w:t>
      </w:r>
      <w:r w:rsidR="00AA0296" w:rsidRPr="00753A32">
        <w:rPr>
          <w:rFonts w:asciiTheme="majorHAnsi" w:hAnsiTheme="majorHAnsi"/>
          <w:color w:val="000000" w:themeColor="text1"/>
        </w:rPr>
        <w:t>a</w:t>
      </w:r>
      <w:r w:rsidR="00595C11" w:rsidRPr="00753A32">
        <w:rPr>
          <w:rFonts w:asciiTheme="majorHAnsi" w:hAnsiTheme="majorHAnsi"/>
          <w:color w:val="000000" w:themeColor="text1"/>
        </w:rPr>
        <w:t xml:space="preserve"> unutrašnja infrastruktura </w:t>
      </w:r>
      <w:r w:rsidR="00AA0296" w:rsidRPr="00753A32">
        <w:rPr>
          <w:rFonts w:asciiTheme="majorHAnsi" w:hAnsiTheme="majorHAnsi"/>
          <w:color w:val="000000" w:themeColor="text1"/>
        </w:rPr>
        <w:t xml:space="preserve">se planira </w:t>
      </w:r>
      <w:r w:rsidR="00595C11" w:rsidRPr="00753A32">
        <w:rPr>
          <w:rFonts w:asciiTheme="majorHAnsi" w:hAnsiTheme="majorHAnsi"/>
          <w:color w:val="000000" w:themeColor="text1"/>
        </w:rPr>
        <w:t>odvojeno.</w:t>
      </w:r>
    </w:p>
    <w:p w14:paraId="44A924B4" w14:textId="77777777" w:rsidR="001D55EC" w:rsidRPr="00753A32" w:rsidRDefault="00320C3A" w:rsidP="00C807A8">
      <w:pPr>
        <w:suppressAutoHyphens w:val="0"/>
        <w:overflowPunct/>
        <w:autoSpaceDN w:val="0"/>
        <w:adjustRightInd w:val="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       </w:t>
      </w:r>
      <w:r w:rsidR="00AA0296" w:rsidRPr="00753A32">
        <w:rPr>
          <w:rFonts w:asciiTheme="majorHAnsi" w:eastAsiaTheme="minorHAnsi" w:hAnsiTheme="majorHAnsi" w:cs="Arial"/>
          <w:color w:val="000000" w:themeColor="text1"/>
          <w:sz w:val="22"/>
          <w:szCs w:val="22"/>
          <w:lang w:val="en-US" w:eastAsia="en-US"/>
        </w:rPr>
        <w:t xml:space="preserve">Takođe se preporučuje da se lokacija </w:t>
      </w:r>
      <w:r w:rsidR="004B3857" w:rsidRPr="00753A32">
        <w:rPr>
          <w:rFonts w:asciiTheme="majorHAnsi" w:eastAsiaTheme="minorHAnsi" w:hAnsiTheme="majorHAnsi" w:cs="Arial"/>
          <w:color w:val="000000" w:themeColor="text1"/>
          <w:sz w:val="22"/>
          <w:szCs w:val="22"/>
          <w:lang w:val="en-US" w:eastAsia="en-US"/>
        </w:rPr>
        <w:t xml:space="preserve">novog groblja </w:t>
      </w:r>
      <w:proofErr w:type="gramStart"/>
      <w:r w:rsidR="004B3857" w:rsidRPr="00753A32">
        <w:rPr>
          <w:rFonts w:asciiTheme="majorHAnsi" w:eastAsiaTheme="minorHAnsi" w:hAnsiTheme="majorHAnsi" w:cs="Arial"/>
          <w:color w:val="000000" w:themeColor="text1"/>
          <w:sz w:val="22"/>
          <w:szCs w:val="22"/>
          <w:lang w:val="en-US" w:eastAsia="en-US"/>
        </w:rPr>
        <w:t>planira</w:t>
      </w:r>
      <w:r w:rsidR="00AA0296" w:rsidRPr="00753A32">
        <w:rPr>
          <w:rFonts w:asciiTheme="majorHAnsi" w:eastAsiaTheme="minorHAnsi" w:hAnsiTheme="majorHAnsi" w:cs="Arial"/>
          <w:color w:val="000000" w:themeColor="text1"/>
          <w:sz w:val="22"/>
          <w:szCs w:val="22"/>
          <w:lang w:val="en-US" w:eastAsia="en-US"/>
        </w:rPr>
        <w:t xml:space="preserve"> </w:t>
      </w:r>
      <w:r w:rsidR="00BF57F0" w:rsidRPr="00753A32">
        <w:rPr>
          <w:rFonts w:asciiTheme="majorHAnsi" w:eastAsiaTheme="minorHAnsi" w:hAnsiTheme="majorHAnsi" w:cs="Arial"/>
          <w:color w:val="000000" w:themeColor="text1"/>
          <w:sz w:val="22"/>
          <w:szCs w:val="22"/>
          <w:lang w:val="en-US" w:eastAsia="en-US"/>
        </w:rPr>
        <w:t xml:space="preserve"> kao</w:t>
      </w:r>
      <w:proofErr w:type="gramEnd"/>
      <w:r w:rsidR="00BF57F0" w:rsidRPr="00753A32">
        <w:rPr>
          <w:rFonts w:asciiTheme="majorHAnsi" w:eastAsiaTheme="minorHAnsi" w:hAnsiTheme="majorHAnsi" w:cs="Arial"/>
          <w:color w:val="000000" w:themeColor="text1"/>
          <w:sz w:val="22"/>
          <w:szCs w:val="22"/>
          <w:lang w:val="en-US" w:eastAsia="en-US"/>
        </w:rPr>
        <w:t xml:space="preserve"> savremeno gradsko groblje, </w:t>
      </w:r>
      <w:r w:rsidR="00AA0296" w:rsidRPr="00753A32">
        <w:rPr>
          <w:rFonts w:asciiTheme="majorHAnsi" w:eastAsiaTheme="minorHAnsi" w:hAnsiTheme="majorHAnsi" w:cs="Arial"/>
          <w:color w:val="000000" w:themeColor="text1"/>
          <w:sz w:val="22"/>
          <w:szCs w:val="22"/>
          <w:lang w:val="en-US" w:eastAsia="en-US"/>
        </w:rPr>
        <w:t xml:space="preserve">sa </w:t>
      </w:r>
      <w:r w:rsidR="00C807A8" w:rsidRPr="00753A32">
        <w:rPr>
          <w:rFonts w:asciiTheme="majorHAnsi" w:eastAsiaTheme="minorHAnsi" w:hAnsiTheme="majorHAnsi" w:cs="Arial"/>
          <w:color w:val="000000" w:themeColor="text1"/>
          <w:sz w:val="22"/>
          <w:szCs w:val="22"/>
          <w:lang w:val="en-US" w:eastAsia="en-US"/>
        </w:rPr>
        <w:t>blokovima koje je zbog nagiba terena potrebno prilagođavati kolskom i pješačkim prilazima. Bitno je da se u sklopu istog bloka ne planira</w:t>
      </w:r>
      <w:r w:rsidR="004B3857" w:rsidRPr="00753A32">
        <w:rPr>
          <w:rFonts w:asciiTheme="majorHAnsi" w:eastAsiaTheme="minorHAnsi" w:hAnsiTheme="majorHAnsi" w:cs="Arial"/>
          <w:color w:val="000000" w:themeColor="text1"/>
          <w:sz w:val="22"/>
          <w:szCs w:val="22"/>
          <w:lang w:val="en-US" w:eastAsia="en-US"/>
        </w:rPr>
        <w:t>ju</w:t>
      </w:r>
      <w:r w:rsidR="00C807A8" w:rsidRPr="00753A32">
        <w:rPr>
          <w:rFonts w:asciiTheme="majorHAnsi" w:eastAsiaTheme="minorHAnsi" w:hAnsiTheme="majorHAnsi" w:cs="Arial"/>
          <w:color w:val="000000" w:themeColor="text1"/>
          <w:sz w:val="22"/>
          <w:szCs w:val="22"/>
          <w:lang w:val="en-US" w:eastAsia="en-US"/>
        </w:rPr>
        <w:t xml:space="preserve"> različiti način</w:t>
      </w:r>
      <w:r w:rsidR="00B61FC8" w:rsidRPr="00753A32">
        <w:rPr>
          <w:rFonts w:asciiTheme="majorHAnsi" w:eastAsiaTheme="minorHAnsi" w:hAnsiTheme="majorHAnsi" w:cs="Arial"/>
          <w:color w:val="000000" w:themeColor="text1"/>
          <w:sz w:val="22"/>
          <w:szCs w:val="22"/>
          <w:lang w:val="en-US" w:eastAsia="en-US"/>
        </w:rPr>
        <w:t>i sah</w:t>
      </w:r>
      <w:r w:rsidR="00C807A8" w:rsidRPr="00753A32">
        <w:rPr>
          <w:rFonts w:asciiTheme="majorHAnsi" w:eastAsiaTheme="minorHAnsi" w:hAnsiTheme="majorHAnsi" w:cs="Arial"/>
          <w:color w:val="000000" w:themeColor="text1"/>
          <w:sz w:val="22"/>
          <w:szCs w:val="22"/>
          <w:lang w:val="en-US" w:eastAsia="en-US"/>
        </w:rPr>
        <w:t>ranjivanja</w:t>
      </w:r>
      <w:r w:rsidR="00B61FC8" w:rsidRPr="00753A32">
        <w:rPr>
          <w:rFonts w:asciiTheme="majorHAnsi" w:eastAsiaTheme="minorHAnsi" w:hAnsiTheme="majorHAnsi" w:cs="Arial"/>
          <w:color w:val="000000" w:themeColor="text1"/>
          <w:sz w:val="22"/>
          <w:szCs w:val="22"/>
          <w:lang w:val="en-US" w:eastAsia="en-US"/>
        </w:rPr>
        <w:t xml:space="preserve"> </w:t>
      </w:r>
      <w:r w:rsidR="00C807A8" w:rsidRPr="00753A32">
        <w:rPr>
          <w:rFonts w:asciiTheme="majorHAnsi" w:eastAsiaTheme="minorHAnsi" w:hAnsiTheme="majorHAnsi" w:cs="Arial"/>
          <w:color w:val="000000" w:themeColor="text1"/>
          <w:sz w:val="22"/>
          <w:szCs w:val="22"/>
          <w:lang w:val="en-US" w:eastAsia="en-US"/>
        </w:rPr>
        <w:t>(odvojiti blok za kasete za urne u zidu i grobove za urne za koje se predviđa 0,92m² po urni)</w:t>
      </w:r>
      <w:r w:rsidR="009E1CF2">
        <w:rPr>
          <w:rFonts w:asciiTheme="majorHAnsi" w:eastAsiaTheme="minorHAnsi" w:hAnsiTheme="majorHAnsi" w:cs="Arial"/>
          <w:color w:val="000000" w:themeColor="text1"/>
          <w:sz w:val="22"/>
          <w:szCs w:val="22"/>
          <w:lang w:val="en-US" w:eastAsia="en-US"/>
        </w:rPr>
        <w:t xml:space="preserve">. </w:t>
      </w:r>
      <w:r w:rsidR="00B61FC8" w:rsidRPr="00753A32">
        <w:rPr>
          <w:rFonts w:asciiTheme="majorHAnsi" w:eastAsiaTheme="minorHAnsi" w:hAnsiTheme="majorHAnsi" w:cs="Arial"/>
          <w:color w:val="000000" w:themeColor="text1"/>
          <w:sz w:val="22"/>
          <w:szCs w:val="22"/>
          <w:lang w:val="en-US" w:eastAsia="en-US"/>
        </w:rPr>
        <w:t xml:space="preserve">Takođe je preporuka da se najviše prostora (cca 2/3 raspoloživog prostora) predvidi za tradicionalni način sahranjivanja u grobnicama sa četiri </w:t>
      </w:r>
      <w:proofErr w:type="gramStart"/>
      <w:r w:rsidR="00B61FC8" w:rsidRPr="00753A32">
        <w:rPr>
          <w:rFonts w:asciiTheme="majorHAnsi" w:eastAsiaTheme="minorHAnsi" w:hAnsiTheme="majorHAnsi" w:cs="Arial"/>
          <w:color w:val="000000" w:themeColor="text1"/>
          <w:sz w:val="22"/>
          <w:szCs w:val="22"/>
          <w:lang w:val="en-US" w:eastAsia="en-US"/>
        </w:rPr>
        <w:t>mjesta(</w:t>
      </w:r>
      <w:proofErr w:type="gramEnd"/>
      <w:r w:rsidR="00B61FC8" w:rsidRPr="00753A32">
        <w:rPr>
          <w:rFonts w:asciiTheme="majorHAnsi" w:hAnsiTheme="majorHAnsi"/>
          <w:color w:val="000000" w:themeColor="text1"/>
          <w:sz w:val="22"/>
          <w:szCs w:val="22"/>
          <w:lang w:val="sr-Latn-RS"/>
        </w:rPr>
        <w:t>4 lica u dva nivoa)</w:t>
      </w:r>
      <w:r w:rsidR="00B61FC8" w:rsidRPr="00753A32">
        <w:rPr>
          <w:rFonts w:asciiTheme="majorHAnsi" w:eastAsiaTheme="minorHAnsi" w:hAnsiTheme="majorHAnsi" w:cs="Arial"/>
          <w:color w:val="000000" w:themeColor="text1"/>
          <w:sz w:val="22"/>
          <w:szCs w:val="22"/>
          <w:lang w:val="en-US" w:eastAsia="en-US"/>
        </w:rPr>
        <w:t>.</w:t>
      </w:r>
    </w:p>
    <w:p w14:paraId="27F1D3E6" w14:textId="77777777" w:rsidR="00AD4808" w:rsidRPr="00753A32" w:rsidRDefault="00320C3A" w:rsidP="00320C3A">
      <w:pPr>
        <w:pStyle w:val="T30X"/>
        <w:ind w:firstLine="0"/>
        <w:rPr>
          <w:rFonts w:asciiTheme="majorHAnsi" w:hAnsiTheme="majorHAnsi"/>
          <w:color w:val="000000" w:themeColor="text1"/>
        </w:rPr>
      </w:pPr>
      <w:r w:rsidRPr="00753A32">
        <w:rPr>
          <w:rFonts w:asciiTheme="majorHAnsi" w:hAnsiTheme="majorHAnsi"/>
          <w:color w:val="000000" w:themeColor="text1"/>
        </w:rPr>
        <w:t xml:space="preserve">         Preporučuje se da se u okviru lokacije </w:t>
      </w:r>
      <w:proofErr w:type="gramStart"/>
      <w:r w:rsidRPr="00753A32">
        <w:rPr>
          <w:rFonts w:asciiTheme="majorHAnsi" w:hAnsiTheme="majorHAnsi"/>
          <w:color w:val="000000" w:themeColor="text1"/>
        </w:rPr>
        <w:t>odred</w:t>
      </w:r>
      <w:r w:rsidR="009E1CF2">
        <w:rPr>
          <w:rFonts w:asciiTheme="majorHAnsi" w:hAnsiTheme="majorHAnsi"/>
          <w:color w:val="000000" w:themeColor="text1"/>
        </w:rPr>
        <w:t>i</w:t>
      </w:r>
      <w:r w:rsidRPr="00753A32">
        <w:rPr>
          <w:rFonts w:asciiTheme="majorHAnsi" w:hAnsiTheme="majorHAnsi"/>
          <w:color w:val="000000" w:themeColor="text1"/>
        </w:rPr>
        <w:t xml:space="preserve">  zona</w:t>
      </w:r>
      <w:proofErr w:type="gramEnd"/>
      <w:r w:rsidRPr="00753A32">
        <w:rPr>
          <w:rFonts w:asciiTheme="majorHAnsi" w:hAnsiTheme="majorHAnsi"/>
          <w:color w:val="000000" w:themeColor="text1"/>
        </w:rPr>
        <w:t xml:space="preserve"> za </w:t>
      </w:r>
      <w:r w:rsidR="000F0623">
        <w:rPr>
          <w:rFonts w:asciiTheme="majorHAnsi" w:hAnsiTheme="majorHAnsi"/>
          <w:color w:val="000000" w:themeColor="text1"/>
        </w:rPr>
        <w:t>komunalne sadržaje</w:t>
      </w:r>
      <w:r w:rsidRPr="00753A32">
        <w:rPr>
          <w:rFonts w:asciiTheme="majorHAnsi" w:hAnsiTheme="majorHAnsi"/>
          <w:color w:val="000000" w:themeColor="text1"/>
        </w:rPr>
        <w:t xml:space="preserve"> </w:t>
      </w:r>
      <w:r w:rsidR="009E1CF2">
        <w:rPr>
          <w:rFonts w:asciiTheme="majorHAnsi" w:hAnsiTheme="majorHAnsi"/>
          <w:color w:val="000000" w:themeColor="text1"/>
        </w:rPr>
        <w:t xml:space="preserve">koja bi bila u funkcionalnom smislu pristupačna za oba groblja </w:t>
      </w:r>
      <w:r w:rsidRPr="00753A32">
        <w:rPr>
          <w:rFonts w:asciiTheme="majorHAnsi" w:hAnsiTheme="majorHAnsi"/>
          <w:color w:val="000000" w:themeColor="text1"/>
        </w:rPr>
        <w:t>i predstavljal</w:t>
      </w:r>
      <w:r w:rsidR="009E1CF2">
        <w:rPr>
          <w:rFonts w:asciiTheme="majorHAnsi" w:hAnsiTheme="majorHAnsi"/>
          <w:color w:val="000000" w:themeColor="text1"/>
        </w:rPr>
        <w:t xml:space="preserve">a bi </w:t>
      </w:r>
      <w:r w:rsidRPr="00753A32">
        <w:rPr>
          <w:rFonts w:asciiTheme="majorHAnsi" w:hAnsiTheme="majorHAnsi"/>
          <w:color w:val="000000" w:themeColor="text1"/>
        </w:rPr>
        <w:t xml:space="preserve"> centralne objekte sa </w:t>
      </w:r>
      <w:r w:rsidR="009E1CF2">
        <w:rPr>
          <w:rFonts w:asciiTheme="majorHAnsi" w:hAnsiTheme="majorHAnsi"/>
          <w:color w:val="000000" w:themeColor="text1"/>
        </w:rPr>
        <w:t xml:space="preserve">uređenim internim </w:t>
      </w:r>
      <w:r w:rsidRPr="00753A32">
        <w:rPr>
          <w:rFonts w:asciiTheme="majorHAnsi" w:hAnsiTheme="majorHAnsi"/>
          <w:color w:val="000000" w:themeColor="text1"/>
        </w:rPr>
        <w:t>trgom za okupljanje posjetioc</w:t>
      </w:r>
      <w:r w:rsidR="000F0623">
        <w:rPr>
          <w:rFonts w:asciiTheme="majorHAnsi" w:hAnsiTheme="majorHAnsi"/>
          <w:color w:val="000000" w:themeColor="text1"/>
        </w:rPr>
        <w:t xml:space="preserve">a. </w:t>
      </w:r>
    </w:p>
    <w:p w14:paraId="035AF57A" w14:textId="77777777" w:rsidR="00424DE5" w:rsidRPr="00753A32" w:rsidRDefault="00424DE5" w:rsidP="00424DE5">
      <w:pPr>
        <w:suppressAutoHyphens w:val="0"/>
        <w:overflowPunct/>
        <w:autoSpaceDN w:val="0"/>
        <w:adjustRightInd w:val="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       Bitan elemet koji bi trebalo da bude predmet Idejnog </w:t>
      </w:r>
      <w:proofErr w:type="gramStart"/>
      <w:r w:rsidRPr="00753A32">
        <w:rPr>
          <w:rFonts w:asciiTheme="majorHAnsi" w:eastAsiaTheme="minorHAnsi" w:hAnsiTheme="majorHAnsi" w:cs="Arial"/>
          <w:color w:val="000000" w:themeColor="text1"/>
          <w:sz w:val="22"/>
          <w:szCs w:val="22"/>
          <w:lang w:val="en-US" w:eastAsia="en-US"/>
        </w:rPr>
        <w:t>rješenja ,</w:t>
      </w:r>
      <w:proofErr w:type="gramEnd"/>
      <w:r w:rsidRPr="00753A32">
        <w:rPr>
          <w:rFonts w:asciiTheme="majorHAnsi" w:eastAsiaTheme="minorHAnsi" w:hAnsiTheme="majorHAnsi" w:cs="Arial"/>
          <w:color w:val="000000" w:themeColor="text1"/>
          <w:sz w:val="22"/>
          <w:szCs w:val="22"/>
          <w:lang w:val="en-US" w:eastAsia="en-US"/>
        </w:rPr>
        <w:t xml:space="preserve"> a doprinosi stvaranju humanog i estetski oformljenog ambijenta je: materijalizacija javnih prostora (trgovi, platoi, staze), klupe za sjedjenje, korpe za otpad, česme, vodene površine/fontane, nadstrešnice, paviljoni/sjenici, zelenilo, rasvjeta.</w:t>
      </w:r>
    </w:p>
    <w:p w14:paraId="5387F168" w14:textId="77777777" w:rsidR="00320C3A" w:rsidRPr="00B10528" w:rsidRDefault="00320C3A" w:rsidP="00D81041">
      <w:pPr>
        <w:pStyle w:val="T30X"/>
        <w:spacing w:before="0" w:after="0"/>
        <w:ind w:firstLine="0"/>
        <w:rPr>
          <w:rFonts w:asciiTheme="majorHAnsi" w:hAnsiTheme="majorHAnsi"/>
          <w:color w:val="000000" w:themeColor="text1"/>
          <w:sz w:val="16"/>
          <w:szCs w:val="16"/>
        </w:rPr>
      </w:pPr>
    </w:p>
    <w:p w14:paraId="21450371" w14:textId="77777777" w:rsidR="00F5218C" w:rsidRPr="00753A32" w:rsidRDefault="00320C3A" w:rsidP="00E00419">
      <w:pPr>
        <w:pStyle w:val="T30X"/>
        <w:ind w:firstLine="0"/>
        <w:rPr>
          <w:rFonts w:asciiTheme="majorHAnsi" w:hAnsiTheme="majorHAnsi"/>
          <w:b/>
          <w:color w:val="000000" w:themeColor="text1"/>
          <w:sz w:val="24"/>
          <w:szCs w:val="24"/>
        </w:rPr>
      </w:pPr>
      <w:proofErr w:type="gramStart"/>
      <w:r w:rsidRPr="00753A32">
        <w:rPr>
          <w:rFonts w:asciiTheme="majorHAnsi" w:hAnsiTheme="majorHAnsi"/>
          <w:b/>
          <w:color w:val="000000" w:themeColor="text1"/>
          <w:sz w:val="24"/>
          <w:szCs w:val="24"/>
        </w:rPr>
        <w:t xml:space="preserve">VIII  </w:t>
      </w:r>
      <w:r w:rsidR="00E00419" w:rsidRPr="00753A32">
        <w:rPr>
          <w:rFonts w:asciiTheme="majorHAnsi" w:hAnsiTheme="majorHAnsi"/>
          <w:b/>
          <w:color w:val="000000" w:themeColor="text1"/>
          <w:sz w:val="24"/>
          <w:szCs w:val="24"/>
        </w:rPr>
        <w:t>PRAVILA</w:t>
      </w:r>
      <w:proofErr w:type="gramEnd"/>
      <w:r w:rsidR="00E00419" w:rsidRPr="00753A32">
        <w:rPr>
          <w:rFonts w:asciiTheme="majorHAnsi" w:hAnsiTheme="majorHAnsi"/>
          <w:b/>
          <w:color w:val="000000" w:themeColor="text1"/>
          <w:sz w:val="24"/>
          <w:szCs w:val="24"/>
        </w:rPr>
        <w:t xml:space="preserve"> I STANDARDI</w:t>
      </w:r>
    </w:p>
    <w:p w14:paraId="6FA1C5AA" w14:textId="77777777" w:rsidR="00145A36" w:rsidRPr="00753A32" w:rsidRDefault="00145A36" w:rsidP="00595C11">
      <w:pPr>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 za sahranjivanje 1 lica u istom nivou ili 2 lica u dva nivoa (raka širina 1): dužina 280 cm, širina 150 cm, dimenzije otvora su dužina 220 cm, širina 90 cm. Minimalan razmak izme</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u spomenika izgra</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enih na ovom tipu groba ne može biti uži od 35 cm.</w:t>
      </w:r>
    </w:p>
    <w:p w14:paraId="2C28ECC4" w14:textId="77777777" w:rsidR="00145A36" w:rsidRPr="00753A32" w:rsidRDefault="00145A36" w:rsidP="00595C11">
      <w:pPr>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 za sahranjivanje 2 lica u istom nivou (raka širina2): dužina 280 cm, širina 210 cm, dimenzije otvora su dužina 220 cm, širina 180 cm. Minimalan razmak izme</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u spomenika izgra</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enih na ovom tipu groba ne može biti uži od 35 cm.</w:t>
      </w:r>
    </w:p>
    <w:p w14:paraId="390FE528" w14:textId="77777777" w:rsidR="00145A36" w:rsidRPr="00753A32" w:rsidRDefault="00145A36" w:rsidP="00595C11">
      <w:pPr>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 za sahranjivanje 2 lica u dva nivoa (porodi</w:t>
      </w:r>
      <w:r w:rsidRPr="00753A32">
        <w:rPr>
          <w:rFonts w:asciiTheme="majorHAnsi" w:hAnsiTheme="majorHAnsi" w:hint="eastAsia"/>
          <w:color w:val="000000" w:themeColor="text1"/>
          <w:sz w:val="22"/>
          <w:szCs w:val="22"/>
          <w:lang w:val="sr-Latn-RS"/>
        </w:rPr>
        <w:t>č</w:t>
      </w:r>
      <w:r w:rsidRPr="00753A32">
        <w:rPr>
          <w:rFonts w:asciiTheme="majorHAnsi" w:hAnsiTheme="majorHAnsi"/>
          <w:color w:val="000000" w:themeColor="text1"/>
          <w:sz w:val="22"/>
          <w:szCs w:val="22"/>
          <w:lang w:val="sr-Latn-RS"/>
        </w:rPr>
        <w:t>na grobnica širina 1): dužina 280 cm, širina 190 cm, dimenzije otvora su dužina 230 cm, širina 140 cm. Minimalan razmak izme</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u spomenika izgra</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enih na ovom tipu grobnice ne može biti uži od 35 cm.</w:t>
      </w:r>
    </w:p>
    <w:p w14:paraId="31D71416" w14:textId="77777777" w:rsidR="00145A36" w:rsidRPr="00753A32" w:rsidRDefault="00145A36" w:rsidP="00595C11">
      <w:pPr>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 Za sahranjivanje 4 lica u dva nivoa (porodi</w:t>
      </w:r>
      <w:r w:rsidRPr="00753A32">
        <w:rPr>
          <w:rFonts w:asciiTheme="majorHAnsi" w:hAnsiTheme="majorHAnsi" w:hint="eastAsia"/>
          <w:color w:val="000000" w:themeColor="text1"/>
          <w:sz w:val="22"/>
          <w:szCs w:val="22"/>
          <w:lang w:val="sr-Latn-RS"/>
        </w:rPr>
        <w:t>č</w:t>
      </w:r>
      <w:r w:rsidRPr="00753A32">
        <w:rPr>
          <w:rFonts w:asciiTheme="majorHAnsi" w:hAnsiTheme="majorHAnsi"/>
          <w:color w:val="000000" w:themeColor="text1"/>
          <w:sz w:val="22"/>
          <w:szCs w:val="22"/>
          <w:lang w:val="sr-Latn-RS"/>
        </w:rPr>
        <w:t>na grobnica širina 2): dužina 280 cm, širina 210 cm, dimenzije otvora su dužina 230 cm, širina 180 cm. Minimalan razmak izme</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u spomenika izgra</w:t>
      </w:r>
      <w:r w:rsidRPr="00753A32">
        <w:rPr>
          <w:rFonts w:asciiTheme="majorHAnsi" w:hAnsiTheme="majorHAnsi" w:hint="eastAsia"/>
          <w:color w:val="000000" w:themeColor="text1"/>
          <w:sz w:val="22"/>
          <w:szCs w:val="22"/>
          <w:lang w:val="sr-Latn-RS"/>
        </w:rPr>
        <w:t>đ</w:t>
      </w:r>
      <w:r w:rsidRPr="00753A32">
        <w:rPr>
          <w:rFonts w:asciiTheme="majorHAnsi" w:hAnsiTheme="majorHAnsi"/>
          <w:color w:val="000000" w:themeColor="text1"/>
          <w:sz w:val="22"/>
          <w:szCs w:val="22"/>
          <w:lang w:val="sr-Latn-RS"/>
        </w:rPr>
        <w:t>enih na ovom tipu grobnice ne može biti uži od 70 cm.</w:t>
      </w:r>
    </w:p>
    <w:p w14:paraId="232A60B1" w14:textId="77777777" w:rsidR="00145A36" w:rsidRPr="00753A32" w:rsidRDefault="00145A36" w:rsidP="00595C11">
      <w:pPr>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Dubina svih grobnih mesta je 230 cm.</w:t>
      </w:r>
    </w:p>
    <w:p w14:paraId="2BCC31D4" w14:textId="77777777" w:rsidR="00145A36" w:rsidRPr="00753A32" w:rsidRDefault="00145A36" w:rsidP="00145A36">
      <w:pPr>
        <w:rPr>
          <w:rFonts w:asciiTheme="majorHAnsi" w:hAnsiTheme="majorHAnsi"/>
          <w:color w:val="000000" w:themeColor="text1"/>
          <w:sz w:val="24"/>
          <w:szCs w:val="24"/>
          <w:lang w:val="sr-Latn-RS"/>
        </w:rPr>
      </w:pPr>
    </w:p>
    <w:p w14:paraId="53A06F73" w14:textId="77777777" w:rsidR="00145A36" w:rsidRPr="00753A32" w:rsidRDefault="00320C3A" w:rsidP="00145A36">
      <w:pPr>
        <w:rPr>
          <w:rFonts w:asciiTheme="majorHAnsi" w:hAnsiTheme="majorHAnsi"/>
          <w:b/>
          <w:color w:val="000000" w:themeColor="text1"/>
          <w:sz w:val="24"/>
          <w:szCs w:val="24"/>
          <w:lang w:val="sr-Latn-RS"/>
        </w:rPr>
      </w:pPr>
      <w:r w:rsidRPr="00753A32">
        <w:rPr>
          <w:rFonts w:asciiTheme="majorHAnsi" w:hAnsiTheme="majorHAnsi"/>
          <w:b/>
          <w:color w:val="000000" w:themeColor="text1"/>
          <w:sz w:val="24"/>
          <w:szCs w:val="24"/>
          <w:lang w:val="sr-Latn-RS"/>
        </w:rPr>
        <w:t xml:space="preserve">IX   </w:t>
      </w:r>
      <w:r w:rsidR="00595C11" w:rsidRPr="00753A32">
        <w:rPr>
          <w:rFonts w:asciiTheme="majorHAnsi" w:hAnsiTheme="majorHAnsi"/>
          <w:b/>
          <w:color w:val="000000" w:themeColor="text1"/>
          <w:sz w:val="24"/>
          <w:szCs w:val="24"/>
          <w:lang w:val="sr-Latn-RS"/>
        </w:rPr>
        <w:t>SADRŽAJ</w:t>
      </w:r>
      <w:r w:rsidR="0049077F" w:rsidRPr="00753A32">
        <w:rPr>
          <w:rFonts w:asciiTheme="majorHAnsi" w:hAnsiTheme="majorHAnsi"/>
          <w:b/>
          <w:color w:val="000000" w:themeColor="text1"/>
          <w:sz w:val="24"/>
          <w:szCs w:val="24"/>
          <w:lang w:val="sr-Latn-RS"/>
        </w:rPr>
        <w:t xml:space="preserve">  IDEJNOG RJEŠENJA</w:t>
      </w:r>
    </w:p>
    <w:p w14:paraId="4CE07C06" w14:textId="77777777" w:rsidR="00140AB6" w:rsidRPr="00753A32" w:rsidRDefault="004172F1" w:rsidP="00145A36">
      <w:pPr>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 xml:space="preserve">Za lokaciju </w:t>
      </w:r>
      <w:r w:rsidR="00F31069" w:rsidRPr="00753A32">
        <w:rPr>
          <w:rFonts w:asciiTheme="majorHAnsi" w:hAnsiTheme="majorHAnsi"/>
          <w:color w:val="000000" w:themeColor="text1"/>
          <w:sz w:val="22"/>
          <w:szCs w:val="22"/>
          <w:lang w:val="sr-Latn-RS"/>
        </w:rPr>
        <w:t xml:space="preserve">za novo groblje </w:t>
      </w:r>
      <w:r w:rsidR="004B3857" w:rsidRPr="00753A32">
        <w:rPr>
          <w:rFonts w:asciiTheme="majorHAnsi" w:hAnsiTheme="majorHAnsi"/>
          <w:color w:val="000000" w:themeColor="text1"/>
          <w:sz w:val="22"/>
          <w:szCs w:val="22"/>
          <w:lang w:val="sr-Latn-RS"/>
        </w:rPr>
        <w:t>planirati ukupan zahvat obje faze</w:t>
      </w:r>
    </w:p>
    <w:p w14:paraId="5B02C593" w14:textId="77777777" w:rsidR="00140AB6" w:rsidRPr="00753A32" w:rsidRDefault="00F31069" w:rsidP="00003B76">
      <w:pPr>
        <w:pStyle w:val="ListParagraph"/>
        <w:numPr>
          <w:ilvl w:val="0"/>
          <w:numId w:val="7"/>
        </w:numPr>
        <w:ind w:left="270" w:hanging="270"/>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pristupni put,</w:t>
      </w:r>
    </w:p>
    <w:p w14:paraId="1462789D" w14:textId="0A321631" w:rsidR="00140AB6" w:rsidRPr="00753A32" w:rsidRDefault="000F0623" w:rsidP="00784023">
      <w:pPr>
        <w:pStyle w:val="ListParagraph"/>
        <w:numPr>
          <w:ilvl w:val="0"/>
          <w:numId w:val="7"/>
        </w:numPr>
        <w:ind w:left="270" w:hanging="270"/>
        <w:jc w:val="both"/>
        <w:rPr>
          <w:rFonts w:asciiTheme="majorHAnsi" w:hAnsiTheme="majorHAnsi"/>
          <w:color w:val="000000" w:themeColor="text1"/>
          <w:sz w:val="22"/>
          <w:szCs w:val="22"/>
          <w:lang w:val="sr-Latn-RS"/>
        </w:rPr>
      </w:pPr>
      <w:r>
        <w:rPr>
          <w:rFonts w:asciiTheme="majorHAnsi" w:hAnsiTheme="majorHAnsi"/>
          <w:color w:val="000000" w:themeColor="text1"/>
          <w:sz w:val="22"/>
          <w:szCs w:val="22"/>
          <w:lang w:val="sr-Latn-RS"/>
        </w:rPr>
        <w:t>komunalni objekti</w:t>
      </w:r>
      <w:r w:rsidR="00185AE0" w:rsidRPr="00753A32">
        <w:rPr>
          <w:rFonts w:asciiTheme="majorHAnsi" w:hAnsiTheme="majorHAnsi"/>
          <w:color w:val="000000" w:themeColor="text1"/>
          <w:sz w:val="22"/>
          <w:szCs w:val="22"/>
          <w:lang w:val="sr-Latn-RS"/>
        </w:rPr>
        <w:t xml:space="preserve"> </w:t>
      </w:r>
      <w:r w:rsidR="00F31069" w:rsidRPr="00753A32">
        <w:rPr>
          <w:rFonts w:asciiTheme="majorHAnsi" w:hAnsiTheme="majorHAnsi"/>
          <w:color w:val="000000" w:themeColor="text1"/>
          <w:sz w:val="22"/>
          <w:szCs w:val="22"/>
          <w:lang w:val="sr-Latn-RS"/>
        </w:rPr>
        <w:t>(koji se odnosi na oba groblja) a to su: objekti  za upravu sa pratećim sadržajima,</w:t>
      </w:r>
      <w:r>
        <w:rPr>
          <w:rFonts w:asciiTheme="majorHAnsi" w:hAnsiTheme="majorHAnsi"/>
          <w:color w:val="000000" w:themeColor="text1"/>
          <w:sz w:val="22"/>
          <w:szCs w:val="22"/>
          <w:lang w:val="sr-Latn-RS"/>
        </w:rPr>
        <w:t xml:space="preserve"> </w:t>
      </w:r>
      <w:r w:rsidR="001D55EC" w:rsidRPr="00753A32">
        <w:rPr>
          <w:rFonts w:asciiTheme="majorHAnsi" w:hAnsiTheme="majorHAnsi"/>
          <w:color w:val="000000" w:themeColor="text1"/>
          <w:sz w:val="22"/>
          <w:szCs w:val="22"/>
          <w:lang w:val="sr-Latn-RS"/>
        </w:rPr>
        <w:t>kapela</w:t>
      </w:r>
      <w:r w:rsidR="004B3857" w:rsidRPr="00753A32">
        <w:rPr>
          <w:rFonts w:asciiTheme="majorHAnsi" w:hAnsiTheme="majorHAnsi"/>
          <w:color w:val="000000" w:themeColor="text1"/>
          <w:sz w:val="22"/>
          <w:szCs w:val="22"/>
          <w:lang w:val="sr-Latn-RS"/>
        </w:rPr>
        <w:t xml:space="preserve"> i </w:t>
      </w:r>
      <w:r w:rsidR="001D55EC" w:rsidRPr="00753A32">
        <w:rPr>
          <w:rFonts w:asciiTheme="majorHAnsi" w:hAnsiTheme="majorHAnsi"/>
          <w:color w:val="000000" w:themeColor="text1"/>
          <w:sz w:val="22"/>
          <w:szCs w:val="22"/>
          <w:lang w:val="sr-Latn-RS"/>
        </w:rPr>
        <w:t>gasulhana sa pratećim sadržajima</w:t>
      </w:r>
      <w:r w:rsidR="004B3857" w:rsidRPr="00753A32">
        <w:rPr>
          <w:rFonts w:asciiTheme="majorHAnsi" w:hAnsiTheme="majorHAnsi"/>
          <w:color w:val="000000" w:themeColor="text1"/>
          <w:sz w:val="22"/>
          <w:szCs w:val="22"/>
          <w:lang w:val="sr-Latn-RS"/>
        </w:rPr>
        <w:t>,</w:t>
      </w:r>
      <w:r w:rsidR="00F31069" w:rsidRPr="00753A32">
        <w:rPr>
          <w:rFonts w:asciiTheme="majorHAnsi" w:hAnsiTheme="majorHAnsi"/>
          <w:color w:val="000000" w:themeColor="text1"/>
          <w:sz w:val="22"/>
          <w:szCs w:val="22"/>
          <w:lang w:val="sr-Latn-RS"/>
        </w:rPr>
        <w:t xml:space="preserve"> cvjećara, prostor za odlaganje smeća</w:t>
      </w:r>
      <w:r w:rsidR="004B3857" w:rsidRPr="00753A32">
        <w:rPr>
          <w:rFonts w:asciiTheme="majorHAnsi" w:hAnsiTheme="majorHAnsi"/>
          <w:color w:val="000000" w:themeColor="text1"/>
          <w:sz w:val="22"/>
          <w:szCs w:val="22"/>
          <w:lang w:val="sr-Latn-RS"/>
        </w:rPr>
        <w:t>,</w:t>
      </w:r>
      <w:r w:rsidR="0090364E">
        <w:rPr>
          <w:rFonts w:asciiTheme="majorHAnsi" w:hAnsiTheme="majorHAnsi"/>
          <w:color w:val="000000" w:themeColor="text1"/>
          <w:sz w:val="22"/>
          <w:szCs w:val="22"/>
          <w:lang w:val="sr-Latn-RS"/>
        </w:rPr>
        <w:t xml:space="preserve"> </w:t>
      </w:r>
      <w:r>
        <w:rPr>
          <w:rFonts w:asciiTheme="majorHAnsi" w:hAnsiTheme="majorHAnsi"/>
          <w:color w:val="000000" w:themeColor="text1"/>
          <w:sz w:val="22"/>
          <w:szCs w:val="22"/>
          <w:lang w:val="sr-Latn-RS"/>
        </w:rPr>
        <w:t>krematorijum,</w:t>
      </w:r>
      <w:r w:rsidR="0090364E">
        <w:rPr>
          <w:rFonts w:asciiTheme="majorHAnsi" w:hAnsiTheme="majorHAnsi"/>
          <w:color w:val="000000" w:themeColor="text1"/>
          <w:sz w:val="22"/>
          <w:szCs w:val="22"/>
          <w:lang w:val="sr-Latn-RS"/>
        </w:rPr>
        <w:t xml:space="preserve"> </w:t>
      </w:r>
      <w:r>
        <w:rPr>
          <w:rFonts w:asciiTheme="majorHAnsi" w:hAnsiTheme="majorHAnsi"/>
          <w:color w:val="000000" w:themeColor="text1"/>
          <w:sz w:val="22"/>
          <w:szCs w:val="22"/>
          <w:lang w:val="sr-Latn-RS"/>
        </w:rPr>
        <w:t>kotlarnica,</w:t>
      </w:r>
      <w:r w:rsidR="004B3857" w:rsidRPr="00753A32">
        <w:rPr>
          <w:rFonts w:asciiTheme="majorHAnsi" w:hAnsiTheme="majorHAnsi"/>
          <w:color w:val="000000" w:themeColor="text1"/>
          <w:sz w:val="22"/>
          <w:szCs w:val="22"/>
          <w:lang w:val="sr-Latn-RS"/>
        </w:rPr>
        <w:t xml:space="preserve"> parkinzi i dr.</w:t>
      </w:r>
      <w:r>
        <w:rPr>
          <w:rFonts w:asciiTheme="majorHAnsi" w:hAnsiTheme="majorHAnsi"/>
          <w:color w:val="000000" w:themeColor="text1"/>
          <w:sz w:val="22"/>
          <w:szCs w:val="22"/>
          <w:lang w:val="sr-Latn-RS"/>
        </w:rPr>
        <w:t xml:space="preserve"> </w:t>
      </w:r>
      <w:r w:rsidR="00424DE5" w:rsidRPr="00753A32">
        <w:rPr>
          <w:rFonts w:asciiTheme="majorHAnsi" w:hAnsiTheme="majorHAnsi"/>
          <w:color w:val="000000" w:themeColor="text1"/>
          <w:sz w:val="22"/>
          <w:szCs w:val="22"/>
          <w:lang w:val="sr-Latn-RS"/>
        </w:rPr>
        <w:t>Ove objekte planirati kao re</w:t>
      </w:r>
      <w:r w:rsidR="00003B76" w:rsidRPr="00753A32">
        <w:rPr>
          <w:rFonts w:asciiTheme="majorHAnsi" w:hAnsiTheme="majorHAnsi"/>
          <w:color w:val="000000" w:themeColor="text1"/>
          <w:sz w:val="22"/>
          <w:szCs w:val="22"/>
          <w:lang w:val="sr-Latn-RS"/>
        </w:rPr>
        <w:t>perne objekte ukupnog kompleksa</w:t>
      </w:r>
      <w:r w:rsidR="004B3857" w:rsidRPr="00753A32">
        <w:rPr>
          <w:rFonts w:asciiTheme="majorHAnsi" w:hAnsiTheme="majorHAnsi"/>
          <w:color w:val="000000" w:themeColor="text1"/>
          <w:sz w:val="22"/>
          <w:szCs w:val="22"/>
          <w:lang w:val="sr-Latn-RS"/>
        </w:rPr>
        <w:t>.</w:t>
      </w:r>
      <w:r w:rsidR="00424DE5" w:rsidRPr="00753A32">
        <w:rPr>
          <w:rFonts w:asciiTheme="majorHAnsi" w:hAnsiTheme="majorHAnsi"/>
          <w:color w:val="000000" w:themeColor="text1"/>
          <w:sz w:val="22"/>
          <w:szCs w:val="22"/>
          <w:lang w:val="sr-Latn-RS"/>
        </w:rPr>
        <w:t xml:space="preserve"> </w:t>
      </w:r>
    </w:p>
    <w:p w14:paraId="20B9DB34" w14:textId="77777777" w:rsidR="00F31069" w:rsidRPr="00753A32" w:rsidRDefault="00140AB6" w:rsidP="00784023">
      <w:pPr>
        <w:pStyle w:val="ListParagraph"/>
        <w:numPr>
          <w:ilvl w:val="0"/>
          <w:numId w:val="7"/>
        </w:numPr>
        <w:ind w:left="270" w:hanging="270"/>
        <w:jc w:val="both"/>
        <w:rPr>
          <w:rFonts w:asciiTheme="majorHAnsi" w:hAnsiTheme="majorHAnsi"/>
          <w:b/>
          <w:color w:val="000000" w:themeColor="text1"/>
          <w:sz w:val="22"/>
          <w:szCs w:val="22"/>
          <w:lang w:val="sr-Latn-RS"/>
        </w:rPr>
      </w:pPr>
      <w:r w:rsidRPr="00753A32">
        <w:rPr>
          <w:rFonts w:asciiTheme="majorHAnsi" w:hAnsiTheme="majorHAnsi"/>
          <w:color w:val="000000" w:themeColor="text1"/>
          <w:sz w:val="22"/>
          <w:szCs w:val="22"/>
          <w:lang w:val="sr-Latn-RS"/>
        </w:rPr>
        <w:t>naglašen</w:t>
      </w:r>
      <w:r w:rsidR="001D55EC" w:rsidRPr="00753A32">
        <w:rPr>
          <w:rFonts w:asciiTheme="majorHAnsi" w:hAnsiTheme="majorHAnsi"/>
          <w:color w:val="000000" w:themeColor="text1"/>
          <w:sz w:val="22"/>
          <w:szCs w:val="22"/>
          <w:lang w:val="sr-Latn-RS"/>
        </w:rPr>
        <w:t xml:space="preserve">a </w:t>
      </w:r>
      <w:r w:rsidRPr="00753A32">
        <w:rPr>
          <w:rFonts w:asciiTheme="majorHAnsi" w:hAnsiTheme="majorHAnsi"/>
          <w:color w:val="000000" w:themeColor="text1"/>
          <w:sz w:val="22"/>
          <w:szCs w:val="22"/>
          <w:lang w:val="sr-Latn-RS"/>
        </w:rPr>
        <w:t xml:space="preserve"> </w:t>
      </w:r>
      <w:r w:rsidR="001D55EC" w:rsidRPr="00753A32">
        <w:rPr>
          <w:rFonts w:asciiTheme="majorHAnsi" w:hAnsiTheme="majorHAnsi"/>
          <w:color w:val="000000" w:themeColor="text1"/>
          <w:sz w:val="22"/>
          <w:szCs w:val="22"/>
          <w:lang w:val="sr-Latn-RS"/>
        </w:rPr>
        <w:t xml:space="preserve">jedna </w:t>
      </w:r>
      <w:r w:rsidRPr="00753A32">
        <w:rPr>
          <w:rFonts w:asciiTheme="majorHAnsi" w:hAnsiTheme="majorHAnsi"/>
          <w:color w:val="000000" w:themeColor="text1"/>
          <w:sz w:val="22"/>
          <w:szCs w:val="22"/>
          <w:lang w:val="sr-Latn-RS"/>
        </w:rPr>
        <w:t xml:space="preserve"> </w:t>
      </w:r>
      <w:r w:rsidR="00F31069" w:rsidRPr="00753A32">
        <w:rPr>
          <w:rFonts w:asciiTheme="majorHAnsi" w:hAnsiTheme="majorHAnsi"/>
          <w:color w:val="000000" w:themeColor="text1"/>
          <w:sz w:val="22"/>
          <w:szCs w:val="22"/>
          <w:lang w:val="sr-Latn-RS"/>
        </w:rPr>
        <w:t>funkcionalno odvojen</w:t>
      </w:r>
      <w:r w:rsidR="001D55EC" w:rsidRPr="00753A32">
        <w:rPr>
          <w:rFonts w:asciiTheme="majorHAnsi" w:hAnsiTheme="majorHAnsi"/>
          <w:color w:val="000000" w:themeColor="text1"/>
          <w:sz w:val="22"/>
          <w:szCs w:val="22"/>
          <w:lang w:val="sr-Latn-RS"/>
        </w:rPr>
        <w:t>a</w:t>
      </w:r>
      <w:r w:rsidR="00F31069" w:rsidRPr="00753A32">
        <w:rPr>
          <w:rFonts w:asciiTheme="majorHAnsi" w:hAnsiTheme="majorHAnsi"/>
          <w:color w:val="000000" w:themeColor="text1"/>
          <w:sz w:val="22"/>
          <w:szCs w:val="22"/>
          <w:lang w:val="sr-Latn-RS"/>
        </w:rPr>
        <w:t xml:space="preserve"> cjelin</w:t>
      </w:r>
      <w:r w:rsidR="001D55EC" w:rsidRPr="00753A32">
        <w:rPr>
          <w:rFonts w:asciiTheme="majorHAnsi" w:hAnsiTheme="majorHAnsi"/>
          <w:color w:val="000000" w:themeColor="text1"/>
          <w:sz w:val="22"/>
          <w:szCs w:val="22"/>
          <w:lang w:val="sr-Latn-RS"/>
        </w:rPr>
        <w:t xml:space="preserve">a </w:t>
      </w:r>
      <w:r w:rsidR="00F31069" w:rsidRPr="00753A32">
        <w:rPr>
          <w:rFonts w:asciiTheme="majorHAnsi" w:hAnsiTheme="majorHAnsi"/>
          <w:color w:val="000000" w:themeColor="text1"/>
          <w:sz w:val="22"/>
          <w:szCs w:val="22"/>
          <w:lang w:val="sr-Latn-RS"/>
        </w:rPr>
        <w:t xml:space="preserve"> za grobna mjesta</w:t>
      </w:r>
      <w:r w:rsidRPr="00753A32">
        <w:rPr>
          <w:rFonts w:asciiTheme="majorHAnsi" w:hAnsiTheme="majorHAnsi"/>
          <w:color w:val="000000" w:themeColor="text1"/>
          <w:sz w:val="22"/>
          <w:szCs w:val="22"/>
          <w:lang w:val="sr-Latn-RS"/>
        </w:rPr>
        <w:t xml:space="preserve"> sa internim pješačkim i kolskim saobraćajem za novo groblje</w:t>
      </w:r>
      <w:r w:rsidR="004B3857" w:rsidRPr="00753A32">
        <w:rPr>
          <w:rFonts w:asciiTheme="majorHAnsi" w:hAnsiTheme="majorHAnsi"/>
          <w:color w:val="000000" w:themeColor="text1"/>
          <w:sz w:val="22"/>
          <w:szCs w:val="22"/>
          <w:lang w:val="sr-Latn-RS"/>
        </w:rPr>
        <w:t xml:space="preserve"> </w:t>
      </w:r>
      <w:r w:rsidRPr="00753A32">
        <w:rPr>
          <w:rFonts w:asciiTheme="majorHAnsi" w:hAnsiTheme="majorHAnsi"/>
          <w:color w:val="000000" w:themeColor="text1"/>
          <w:sz w:val="22"/>
          <w:szCs w:val="22"/>
          <w:lang w:val="sr-Latn-RS"/>
        </w:rPr>
        <w:t xml:space="preserve">(postojeće </w:t>
      </w:r>
      <w:r w:rsidR="000F0623">
        <w:rPr>
          <w:rFonts w:asciiTheme="majorHAnsi" w:hAnsiTheme="majorHAnsi"/>
          <w:color w:val="000000" w:themeColor="text1"/>
          <w:sz w:val="22"/>
          <w:szCs w:val="22"/>
          <w:lang w:val="sr-Latn-RS"/>
        </w:rPr>
        <w:t xml:space="preserve">islamsko </w:t>
      </w:r>
      <w:r w:rsidR="0054508D" w:rsidRPr="00753A32">
        <w:rPr>
          <w:rFonts w:asciiTheme="majorHAnsi" w:hAnsiTheme="majorHAnsi"/>
          <w:color w:val="000000" w:themeColor="text1"/>
          <w:sz w:val="22"/>
          <w:szCs w:val="22"/>
          <w:lang w:val="sr-Latn-RS"/>
        </w:rPr>
        <w:t xml:space="preserve"> </w:t>
      </w:r>
      <w:r w:rsidR="001D55EC" w:rsidRPr="00753A32">
        <w:rPr>
          <w:rFonts w:asciiTheme="majorHAnsi" w:hAnsiTheme="majorHAnsi"/>
          <w:color w:val="000000" w:themeColor="text1"/>
          <w:sz w:val="22"/>
          <w:szCs w:val="22"/>
          <w:lang w:val="sr-Latn-RS"/>
        </w:rPr>
        <w:t xml:space="preserve"> </w:t>
      </w:r>
      <w:r w:rsidRPr="00753A32">
        <w:rPr>
          <w:rFonts w:asciiTheme="majorHAnsi" w:hAnsiTheme="majorHAnsi"/>
          <w:color w:val="000000" w:themeColor="text1"/>
          <w:sz w:val="22"/>
          <w:szCs w:val="22"/>
          <w:lang w:val="sr-Latn-RS"/>
        </w:rPr>
        <w:t>groblje nije predmet razrade jer je već formirano</w:t>
      </w:r>
      <w:r w:rsidR="0054508D" w:rsidRPr="00753A32">
        <w:rPr>
          <w:rFonts w:asciiTheme="majorHAnsi" w:hAnsiTheme="majorHAnsi"/>
          <w:color w:val="000000" w:themeColor="text1"/>
          <w:sz w:val="22"/>
          <w:szCs w:val="22"/>
          <w:lang w:val="sr-Latn-RS"/>
        </w:rPr>
        <w:t xml:space="preserve"> ali se prikazuje kao postojeća površina</w:t>
      </w:r>
      <w:r w:rsidRPr="00753A32">
        <w:rPr>
          <w:rFonts w:asciiTheme="majorHAnsi" w:hAnsiTheme="majorHAnsi"/>
          <w:color w:val="000000" w:themeColor="text1"/>
          <w:sz w:val="22"/>
          <w:szCs w:val="22"/>
          <w:lang w:val="sr-Latn-RS"/>
        </w:rPr>
        <w:t>)</w:t>
      </w:r>
    </w:p>
    <w:p w14:paraId="151B2E43" w14:textId="77777777" w:rsidR="00F31069" w:rsidRPr="00B10528" w:rsidRDefault="00F31069" w:rsidP="00145A36">
      <w:pPr>
        <w:rPr>
          <w:rFonts w:asciiTheme="majorHAnsi" w:hAnsiTheme="majorHAnsi"/>
          <w:color w:val="000000" w:themeColor="text1"/>
          <w:sz w:val="16"/>
          <w:szCs w:val="16"/>
          <w:lang w:val="sr-Latn-RS"/>
        </w:rPr>
      </w:pPr>
    </w:p>
    <w:p w14:paraId="4ECA880C" w14:textId="77777777" w:rsidR="001D1E95" w:rsidRPr="007507CA" w:rsidRDefault="001D55EC" w:rsidP="00784023">
      <w:pPr>
        <w:pStyle w:val="ListParagraph"/>
        <w:numPr>
          <w:ilvl w:val="0"/>
          <w:numId w:val="2"/>
        </w:numPr>
        <w:ind w:left="270" w:hanging="270"/>
        <w:jc w:val="both"/>
        <w:rPr>
          <w:rFonts w:asciiTheme="majorHAnsi" w:hAnsiTheme="majorHAnsi"/>
          <w:color w:val="FF0000"/>
          <w:sz w:val="22"/>
          <w:szCs w:val="22"/>
          <w:lang w:val="sr-Latn-RS"/>
        </w:rPr>
      </w:pPr>
      <w:r w:rsidRPr="00753A32">
        <w:rPr>
          <w:rFonts w:asciiTheme="majorHAnsi" w:hAnsiTheme="majorHAnsi"/>
          <w:color w:val="000000" w:themeColor="text1"/>
          <w:sz w:val="22"/>
          <w:szCs w:val="22"/>
          <w:lang w:val="sr-Latn-RS"/>
        </w:rPr>
        <w:t>KAPEL</w:t>
      </w:r>
      <w:r w:rsidR="005F55CD" w:rsidRPr="00753A32">
        <w:rPr>
          <w:rFonts w:asciiTheme="majorHAnsi" w:hAnsiTheme="majorHAnsi"/>
          <w:color w:val="000000" w:themeColor="text1"/>
          <w:sz w:val="22"/>
          <w:szCs w:val="22"/>
          <w:lang w:val="sr-Latn-RS"/>
        </w:rPr>
        <w:t>A</w:t>
      </w:r>
      <w:r w:rsidR="00F820CD" w:rsidRPr="00753A32">
        <w:rPr>
          <w:rFonts w:asciiTheme="majorHAnsi" w:hAnsiTheme="majorHAnsi"/>
          <w:color w:val="000000" w:themeColor="text1"/>
          <w:sz w:val="22"/>
          <w:szCs w:val="22"/>
          <w:lang w:val="sr-Latn-RS"/>
        </w:rPr>
        <w:t xml:space="preserve"> SA MRTVAČNICOM </w:t>
      </w:r>
      <w:r w:rsidRPr="00753A32">
        <w:rPr>
          <w:rFonts w:asciiTheme="majorHAnsi" w:hAnsiTheme="majorHAnsi"/>
          <w:color w:val="000000" w:themeColor="text1"/>
          <w:sz w:val="22"/>
          <w:szCs w:val="22"/>
          <w:lang w:val="sr-Latn-RS"/>
        </w:rPr>
        <w:t>:</w:t>
      </w:r>
      <w:r w:rsidR="005F55CD" w:rsidRPr="00753A32">
        <w:rPr>
          <w:rFonts w:asciiTheme="majorHAnsi" w:hAnsiTheme="majorHAnsi"/>
          <w:color w:val="000000" w:themeColor="text1"/>
          <w:sz w:val="22"/>
          <w:szCs w:val="22"/>
          <w:lang w:val="sr-Latn-RS"/>
        </w:rPr>
        <w:t xml:space="preserve">Predvidjeti </w:t>
      </w:r>
      <w:r w:rsidR="005C1E9C">
        <w:rPr>
          <w:rFonts w:asciiTheme="majorHAnsi" w:hAnsiTheme="majorHAnsi"/>
          <w:color w:val="000000" w:themeColor="text1"/>
          <w:sz w:val="22"/>
          <w:szCs w:val="22"/>
          <w:lang w:val="sr-Latn-RS"/>
        </w:rPr>
        <w:t xml:space="preserve">min </w:t>
      </w:r>
      <w:r w:rsidR="005F55CD" w:rsidRPr="00753A32">
        <w:rPr>
          <w:rFonts w:asciiTheme="majorHAnsi" w:hAnsiTheme="majorHAnsi"/>
          <w:color w:val="000000" w:themeColor="text1"/>
          <w:sz w:val="22"/>
          <w:szCs w:val="22"/>
          <w:lang w:val="sr-Latn-RS"/>
        </w:rPr>
        <w:t>3 prostorije za primanje saučešća po cca 45m² u sklopu koj</w:t>
      </w:r>
      <w:r w:rsidR="007507CA">
        <w:rPr>
          <w:rFonts w:asciiTheme="majorHAnsi" w:hAnsiTheme="majorHAnsi"/>
          <w:color w:val="000000" w:themeColor="text1"/>
          <w:sz w:val="22"/>
          <w:szCs w:val="22"/>
          <w:lang w:val="sr-Latn-RS"/>
        </w:rPr>
        <w:t>ih</w:t>
      </w:r>
      <w:r w:rsidR="005F55CD" w:rsidRPr="00753A32">
        <w:rPr>
          <w:rFonts w:asciiTheme="majorHAnsi" w:hAnsiTheme="majorHAnsi"/>
          <w:color w:val="000000" w:themeColor="text1"/>
          <w:sz w:val="22"/>
          <w:szCs w:val="22"/>
          <w:lang w:val="sr-Latn-RS"/>
        </w:rPr>
        <w:t xml:space="preserve"> je potrebno predvidjeti wc i ostavu</w:t>
      </w:r>
      <w:r w:rsidR="007507CA">
        <w:rPr>
          <w:rFonts w:asciiTheme="majorHAnsi" w:hAnsiTheme="majorHAnsi"/>
          <w:color w:val="000000" w:themeColor="text1"/>
          <w:sz w:val="22"/>
          <w:szCs w:val="22"/>
          <w:lang w:val="sr-Latn-RS"/>
        </w:rPr>
        <w:t xml:space="preserve"> </w:t>
      </w:r>
      <w:r w:rsidR="000D036C" w:rsidRPr="00753A32">
        <w:rPr>
          <w:rFonts w:asciiTheme="majorHAnsi" w:hAnsiTheme="majorHAnsi"/>
          <w:color w:val="000000" w:themeColor="text1"/>
          <w:sz w:val="22"/>
          <w:szCs w:val="22"/>
          <w:lang w:val="sr-Latn-RS"/>
        </w:rPr>
        <w:t>za rodbinu</w:t>
      </w:r>
      <w:r w:rsidR="009546F3">
        <w:rPr>
          <w:rFonts w:asciiTheme="majorHAnsi" w:hAnsiTheme="majorHAnsi"/>
          <w:color w:val="000000" w:themeColor="text1"/>
          <w:sz w:val="22"/>
          <w:szCs w:val="22"/>
          <w:lang w:val="sr-Latn-RS"/>
        </w:rPr>
        <w:t xml:space="preserve"> sa jednim zajedničkim predprostorom</w:t>
      </w:r>
      <w:r w:rsidR="005F55CD" w:rsidRPr="00753A32">
        <w:rPr>
          <w:rFonts w:asciiTheme="majorHAnsi" w:hAnsiTheme="majorHAnsi"/>
          <w:color w:val="000000" w:themeColor="text1"/>
          <w:sz w:val="22"/>
          <w:szCs w:val="22"/>
          <w:lang w:val="sr-Latn-RS"/>
        </w:rPr>
        <w:t xml:space="preserve"> </w:t>
      </w:r>
      <w:r w:rsidR="001D1E95" w:rsidRPr="00753A32">
        <w:rPr>
          <w:rFonts w:asciiTheme="majorHAnsi" w:hAnsiTheme="majorHAnsi"/>
          <w:color w:val="000000" w:themeColor="text1"/>
          <w:sz w:val="22"/>
          <w:szCs w:val="22"/>
          <w:lang w:val="sr-Latn-RS"/>
        </w:rPr>
        <w:t>.</w:t>
      </w:r>
      <w:r w:rsidR="005C1E9C">
        <w:rPr>
          <w:rFonts w:asciiTheme="majorHAnsi" w:hAnsiTheme="majorHAnsi"/>
          <w:color w:val="000000" w:themeColor="text1"/>
          <w:sz w:val="22"/>
          <w:szCs w:val="22"/>
          <w:lang w:val="sr-Latn-RS"/>
        </w:rPr>
        <w:t xml:space="preserve"> </w:t>
      </w:r>
      <w:r w:rsidR="005F55CD" w:rsidRPr="00753A32">
        <w:rPr>
          <w:rFonts w:asciiTheme="majorHAnsi" w:hAnsiTheme="majorHAnsi"/>
          <w:color w:val="000000" w:themeColor="text1"/>
          <w:sz w:val="22"/>
          <w:szCs w:val="22"/>
          <w:lang w:val="sr-Latn-RS"/>
        </w:rPr>
        <w:t>Svaka prostorija mora imati poseban prilaz za porodicu i poseban ulaz za posetioce.</w:t>
      </w:r>
      <w:r w:rsidR="005C1E9C">
        <w:rPr>
          <w:rFonts w:asciiTheme="majorHAnsi" w:hAnsiTheme="majorHAnsi"/>
          <w:color w:val="000000" w:themeColor="text1"/>
          <w:sz w:val="22"/>
          <w:szCs w:val="22"/>
          <w:lang w:val="sr-Latn-RS"/>
        </w:rPr>
        <w:t xml:space="preserve"> </w:t>
      </w:r>
      <w:r w:rsidR="00FE78A8" w:rsidRPr="00753A32">
        <w:rPr>
          <w:rFonts w:asciiTheme="majorHAnsi" w:hAnsiTheme="majorHAnsi"/>
          <w:color w:val="000000" w:themeColor="text1"/>
          <w:sz w:val="22"/>
          <w:szCs w:val="22"/>
          <w:lang w:val="sr-Latn-RS"/>
        </w:rPr>
        <w:t>U sklopu ovog objekta bi na pristupačnom mjestu trebalo predvidjeti toalete za posjetioce cca 30m²</w:t>
      </w:r>
      <w:r w:rsidR="00974ADA" w:rsidRPr="00753A32">
        <w:rPr>
          <w:rFonts w:asciiTheme="majorHAnsi" w:hAnsiTheme="majorHAnsi"/>
          <w:color w:val="000000" w:themeColor="text1"/>
          <w:sz w:val="22"/>
          <w:szCs w:val="22"/>
          <w:lang w:val="sr-Latn-RS"/>
        </w:rPr>
        <w:t>.</w:t>
      </w:r>
      <w:r w:rsidR="000F0623">
        <w:rPr>
          <w:rFonts w:asciiTheme="majorHAnsi" w:hAnsiTheme="majorHAnsi"/>
          <w:color w:val="000000" w:themeColor="text1"/>
          <w:sz w:val="22"/>
          <w:szCs w:val="22"/>
          <w:lang w:val="sr-Latn-RS"/>
        </w:rPr>
        <w:t xml:space="preserve"> Planirati m</w:t>
      </w:r>
      <w:r w:rsidR="00F820CD" w:rsidRPr="00753A32">
        <w:rPr>
          <w:rFonts w:asciiTheme="majorHAnsi" w:hAnsiTheme="majorHAnsi"/>
          <w:color w:val="000000" w:themeColor="text1"/>
          <w:sz w:val="22"/>
          <w:szCs w:val="22"/>
          <w:lang w:val="sr-Latn-RS"/>
        </w:rPr>
        <w:t xml:space="preserve">rtvačnicu sa </w:t>
      </w:r>
      <w:r w:rsidR="00F820CD" w:rsidRPr="008360FE">
        <w:rPr>
          <w:rFonts w:asciiTheme="majorHAnsi" w:hAnsiTheme="majorHAnsi"/>
          <w:sz w:val="22"/>
          <w:szCs w:val="22"/>
          <w:lang w:val="sr-Latn-RS"/>
        </w:rPr>
        <w:t xml:space="preserve">pratećim sadržajima </w:t>
      </w:r>
      <w:r w:rsidR="001D1E95" w:rsidRPr="008360FE">
        <w:rPr>
          <w:rFonts w:asciiTheme="majorHAnsi" w:hAnsiTheme="majorHAnsi"/>
          <w:sz w:val="22"/>
          <w:szCs w:val="22"/>
          <w:lang w:val="sr-Latn-RS"/>
        </w:rPr>
        <w:t xml:space="preserve">za </w:t>
      </w:r>
      <w:r w:rsidR="004B3857" w:rsidRPr="008360FE">
        <w:rPr>
          <w:rFonts w:asciiTheme="majorHAnsi" w:hAnsiTheme="majorHAnsi"/>
          <w:sz w:val="22"/>
          <w:szCs w:val="22"/>
          <w:lang w:val="sr-Latn-RS"/>
        </w:rPr>
        <w:t xml:space="preserve">min </w:t>
      </w:r>
      <w:r w:rsidR="007507CA" w:rsidRPr="008360FE">
        <w:rPr>
          <w:rFonts w:asciiTheme="majorHAnsi" w:hAnsiTheme="majorHAnsi"/>
          <w:sz w:val="22"/>
          <w:szCs w:val="22"/>
          <w:lang w:val="sr-Latn-RS"/>
        </w:rPr>
        <w:t>4</w:t>
      </w:r>
      <w:r w:rsidR="005C1E9C" w:rsidRPr="008360FE">
        <w:rPr>
          <w:rFonts w:asciiTheme="majorHAnsi" w:hAnsiTheme="majorHAnsi"/>
          <w:sz w:val="22"/>
          <w:szCs w:val="22"/>
          <w:lang w:val="sr-Latn-RS"/>
        </w:rPr>
        <w:t xml:space="preserve"> </w:t>
      </w:r>
      <w:r w:rsidR="001D1E95" w:rsidRPr="008360FE">
        <w:rPr>
          <w:rFonts w:asciiTheme="majorHAnsi" w:hAnsiTheme="majorHAnsi"/>
          <w:sz w:val="22"/>
          <w:szCs w:val="22"/>
          <w:lang w:val="sr-Latn-RS"/>
        </w:rPr>
        <w:t>mjesta za sanduke</w:t>
      </w:r>
      <w:r w:rsidR="007507CA" w:rsidRPr="008360FE">
        <w:rPr>
          <w:rFonts w:asciiTheme="majorHAnsi" w:hAnsiTheme="majorHAnsi"/>
          <w:sz w:val="22"/>
          <w:szCs w:val="22"/>
          <w:lang w:val="sr-Latn-RS"/>
        </w:rPr>
        <w:t xml:space="preserve"> u dva nivoa</w:t>
      </w:r>
      <w:r w:rsidR="001D1E95" w:rsidRPr="008360FE">
        <w:rPr>
          <w:rFonts w:asciiTheme="majorHAnsi" w:hAnsiTheme="majorHAnsi"/>
          <w:sz w:val="22"/>
          <w:szCs w:val="22"/>
          <w:lang w:val="sr-Latn-RS"/>
        </w:rPr>
        <w:t>.</w:t>
      </w:r>
      <w:r w:rsidR="00F820CD" w:rsidRPr="008360FE">
        <w:rPr>
          <w:rFonts w:asciiTheme="majorHAnsi" w:hAnsiTheme="majorHAnsi"/>
          <w:sz w:val="22"/>
          <w:szCs w:val="22"/>
          <w:lang w:val="sr-Latn-RS"/>
        </w:rPr>
        <w:t xml:space="preserve"> </w:t>
      </w:r>
      <w:r w:rsidR="008360FE" w:rsidRPr="008360FE">
        <w:rPr>
          <w:rFonts w:asciiTheme="majorHAnsi" w:hAnsiTheme="majorHAnsi"/>
          <w:sz w:val="22"/>
          <w:szCs w:val="22"/>
          <w:lang w:val="sr-Latn-RS"/>
        </w:rPr>
        <w:t>Preporuka je da se k</w:t>
      </w:r>
      <w:r w:rsidR="000D036C" w:rsidRPr="008360FE">
        <w:rPr>
          <w:rFonts w:asciiTheme="majorHAnsi" w:hAnsiTheme="majorHAnsi"/>
          <w:sz w:val="22"/>
          <w:szCs w:val="22"/>
          <w:lang w:val="sr-Latn-RS"/>
        </w:rPr>
        <w:t>rematorijum</w:t>
      </w:r>
      <w:r w:rsidR="000F0623" w:rsidRPr="008360FE">
        <w:rPr>
          <w:rFonts w:asciiTheme="majorHAnsi" w:hAnsiTheme="majorHAnsi"/>
          <w:sz w:val="22"/>
          <w:szCs w:val="22"/>
          <w:lang w:val="sr-Latn-RS"/>
        </w:rPr>
        <w:t xml:space="preserve"> </w:t>
      </w:r>
      <w:r w:rsidR="000D036C" w:rsidRPr="008360FE">
        <w:rPr>
          <w:rFonts w:asciiTheme="majorHAnsi" w:hAnsiTheme="majorHAnsi"/>
          <w:sz w:val="22"/>
          <w:szCs w:val="22"/>
          <w:lang w:val="sr-Latn-RS"/>
        </w:rPr>
        <w:t xml:space="preserve"> planira sa zadnje strane objekta</w:t>
      </w:r>
      <w:r w:rsidR="008360FE" w:rsidRPr="008360FE">
        <w:rPr>
          <w:rFonts w:asciiTheme="majorHAnsi" w:hAnsiTheme="majorHAnsi"/>
          <w:sz w:val="22"/>
          <w:szCs w:val="22"/>
          <w:lang w:val="sr-Latn-RS"/>
        </w:rPr>
        <w:t>(potencijalno uz kotlarnicu sa nus prostorijama)</w:t>
      </w:r>
      <w:r w:rsidR="005C1E9C" w:rsidRPr="008360FE">
        <w:rPr>
          <w:rFonts w:asciiTheme="majorHAnsi" w:hAnsiTheme="majorHAnsi"/>
          <w:sz w:val="22"/>
          <w:szCs w:val="22"/>
          <w:lang w:val="sr-Latn-RS"/>
        </w:rPr>
        <w:t>.</w:t>
      </w:r>
      <w:r w:rsidR="00444FF9" w:rsidRPr="008360FE">
        <w:rPr>
          <w:rFonts w:asciiTheme="majorHAnsi" w:hAnsiTheme="majorHAnsi"/>
          <w:sz w:val="22"/>
          <w:szCs w:val="22"/>
          <w:lang w:val="sr-Latn-RS"/>
        </w:rPr>
        <w:t xml:space="preserve"> </w:t>
      </w:r>
    </w:p>
    <w:p w14:paraId="4AD207AE" w14:textId="77777777" w:rsidR="005C1E9C" w:rsidRPr="00753A32" w:rsidRDefault="005C1E9C" w:rsidP="005C1E9C">
      <w:pPr>
        <w:pStyle w:val="ListParagraph"/>
        <w:ind w:left="270"/>
        <w:jc w:val="both"/>
        <w:rPr>
          <w:rFonts w:asciiTheme="majorHAnsi" w:hAnsiTheme="majorHAnsi"/>
          <w:color w:val="000000" w:themeColor="text1"/>
          <w:sz w:val="22"/>
          <w:szCs w:val="22"/>
          <w:lang w:val="sr-Latn-RS"/>
        </w:rPr>
      </w:pPr>
      <w:r>
        <w:rPr>
          <w:rFonts w:asciiTheme="majorHAnsi" w:hAnsiTheme="majorHAnsi"/>
          <w:color w:val="000000" w:themeColor="text1"/>
          <w:sz w:val="22"/>
          <w:szCs w:val="22"/>
          <w:lang w:val="sr-Latn-RS"/>
        </w:rPr>
        <w:t xml:space="preserve">Nus prostorije </w:t>
      </w:r>
      <w:r w:rsidR="008360FE">
        <w:rPr>
          <w:rFonts w:asciiTheme="majorHAnsi" w:hAnsiTheme="majorHAnsi"/>
          <w:color w:val="000000" w:themeColor="text1"/>
          <w:sz w:val="22"/>
          <w:szCs w:val="22"/>
          <w:lang w:val="sr-Latn-RS"/>
        </w:rPr>
        <w:t xml:space="preserve">kapele </w:t>
      </w:r>
      <w:r>
        <w:rPr>
          <w:rFonts w:asciiTheme="majorHAnsi" w:hAnsiTheme="majorHAnsi"/>
          <w:color w:val="000000" w:themeColor="text1"/>
          <w:sz w:val="22"/>
          <w:szCs w:val="22"/>
          <w:lang w:val="sr-Latn-RS"/>
        </w:rPr>
        <w:t xml:space="preserve">su </w:t>
      </w:r>
      <w:r>
        <w:rPr>
          <w:rFonts w:asciiTheme="majorHAnsi" w:hAnsiTheme="majorHAnsi" w:cs="Arial"/>
          <w:color w:val="222222"/>
          <w:sz w:val="22"/>
          <w:szCs w:val="22"/>
          <w:shd w:val="clear" w:color="auto" w:fill="FFFFFF"/>
        </w:rPr>
        <w:t>prost</w:t>
      </w:r>
      <w:r w:rsidRPr="005C1E9C">
        <w:rPr>
          <w:rFonts w:asciiTheme="majorHAnsi" w:hAnsiTheme="majorHAnsi" w:cs="Arial"/>
          <w:color w:val="222222"/>
          <w:sz w:val="22"/>
          <w:szCs w:val="22"/>
          <w:shd w:val="clear" w:color="auto" w:fill="FFFFFF"/>
        </w:rPr>
        <w:t xml:space="preserve">orije za posluživanje </w:t>
      </w:r>
      <w:r>
        <w:rPr>
          <w:rFonts w:asciiTheme="majorHAnsi" w:hAnsiTheme="majorHAnsi" w:cs="Arial"/>
          <w:color w:val="222222"/>
          <w:sz w:val="22"/>
          <w:szCs w:val="22"/>
          <w:shd w:val="clear" w:color="auto" w:fill="FFFFFF"/>
        </w:rPr>
        <w:t>cca 50</w:t>
      </w:r>
      <w:r w:rsidRPr="005C1E9C">
        <w:rPr>
          <w:rFonts w:asciiTheme="majorHAnsi" w:hAnsiTheme="majorHAnsi" w:cs="Arial"/>
          <w:color w:val="222222"/>
          <w:sz w:val="22"/>
          <w:szCs w:val="22"/>
          <w:shd w:val="clear" w:color="auto" w:fill="FFFFFF"/>
        </w:rPr>
        <w:t xml:space="preserve"> m²</w:t>
      </w:r>
      <w:r w:rsidR="008360FE">
        <w:rPr>
          <w:rFonts w:asciiTheme="majorHAnsi" w:hAnsiTheme="majorHAnsi" w:cs="Arial"/>
          <w:color w:val="222222"/>
          <w:sz w:val="22"/>
          <w:szCs w:val="22"/>
          <w:shd w:val="clear" w:color="auto" w:fill="FFFFFF"/>
        </w:rPr>
        <w:t xml:space="preserve"> i </w:t>
      </w:r>
      <w:r>
        <w:rPr>
          <w:rFonts w:asciiTheme="majorHAnsi" w:hAnsiTheme="majorHAnsi" w:cs="Arial"/>
          <w:color w:val="222222"/>
          <w:sz w:val="22"/>
          <w:szCs w:val="22"/>
          <w:shd w:val="clear" w:color="auto" w:fill="FFFFFF"/>
        </w:rPr>
        <w:t>č</w:t>
      </w:r>
      <w:r w:rsidRPr="005C1E9C">
        <w:rPr>
          <w:rFonts w:asciiTheme="majorHAnsi" w:hAnsiTheme="majorHAnsi" w:cs="Arial"/>
          <w:color w:val="222222"/>
          <w:sz w:val="22"/>
          <w:szCs w:val="22"/>
          <w:shd w:val="clear" w:color="auto" w:fill="FFFFFF"/>
        </w:rPr>
        <w:t xml:space="preserve">ajna kuhinja sa ostavom </w:t>
      </w:r>
      <w:r w:rsidR="008360FE">
        <w:rPr>
          <w:rFonts w:asciiTheme="majorHAnsi" w:hAnsiTheme="majorHAnsi" w:cs="Arial"/>
          <w:color w:val="222222"/>
          <w:sz w:val="22"/>
          <w:szCs w:val="22"/>
          <w:shd w:val="clear" w:color="auto" w:fill="FFFFFF"/>
        </w:rPr>
        <w:t xml:space="preserve">cca </w:t>
      </w:r>
      <w:r w:rsidRPr="005C1E9C">
        <w:rPr>
          <w:rFonts w:asciiTheme="majorHAnsi" w:hAnsiTheme="majorHAnsi" w:cs="Arial"/>
          <w:color w:val="222222"/>
          <w:sz w:val="22"/>
          <w:szCs w:val="22"/>
          <w:shd w:val="clear" w:color="auto" w:fill="FFFFFF"/>
        </w:rPr>
        <w:t>25 m²</w:t>
      </w:r>
      <w:r w:rsidR="009546F3">
        <w:rPr>
          <w:rFonts w:asciiTheme="majorHAnsi" w:hAnsiTheme="majorHAnsi" w:cs="Arial"/>
          <w:color w:val="222222"/>
          <w:sz w:val="22"/>
          <w:szCs w:val="22"/>
          <w:shd w:val="clear" w:color="auto" w:fill="FFFFFF"/>
        </w:rPr>
        <w:t>.</w:t>
      </w:r>
    </w:p>
    <w:p w14:paraId="767D7773" w14:textId="77777777" w:rsidR="00FE78A8" w:rsidRPr="00753A32" w:rsidRDefault="004B3857" w:rsidP="00784023">
      <w:pPr>
        <w:ind w:left="270"/>
        <w:jc w:val="both"/>
        <w:rPr>
          <w:rFonts w:ascii="Times New Roman" w:hAnsi="Times New Roman"/>
          <w:color w:val="000000" w:themeColor="text1"/>
          <w:sz w:val="24"/>
          <w:szCs w:val="24"/>
        </w:rPr>
      </w:pPr>
      <w:r w:rsidRPr="00753A32">
        <w:rPr>
          <w:rFonts w:asciiTheme="majorHAnsi" w:hAnsiTheme="majorHAnsi"/>
          <w:color w:val="000000" w:themeColor="text1"/>
          <w:sz w:val="22"/>
          <w:szCs w:val="22"/>
          <w:lang w:val="sr-Latn-RS"/>
        </w:rPr>
        <w:t>Ispred kapele</w:t>
      </w:r>
      <w:r w:rsidR="00FE78A8" w:rsidRPr="00753A32">
        <w:rPr>
          <w:rFonts w:asciiTheme="majorHAnsi" w:hAnsiTheme="majorHAnsi"/>
          <w:color w:val="000000" w:themeColor="text1"/>
          <w:sz w:val="22"/>
          <w:szCs w:val="22"/>
          <w:lang w:val="sr-Latn-RS"/>
        </w:rPr>
        <w:t xml:space="preserve"> </w:t>
      </w:r>
      <w:r w:rsidRPr="00753A32">
        <w:rPr>
          <w:rFonts w:asciiTheme="majorHAnsi" w:hAnsiTheme="majorHAnsi"/>
          <w:color w:val="000000" w:themeColor="text1"/>
          <w:sz w:val="22"/>
          <w:szCs w:val="22"/>
          <w:lang w:val="sr-Latn-RS"/>
        </w:rPr>
        <w:t xml:space="preserve">planirati </w:t>
      </w:r>
      <w:r w:rsidR="00FE78A8" w:rsidRPr="00753A32">
        <w:rPr>
          <w:rFonts w:asciiTheme="majorHAnsi" w:hAnsiTheme="majorHAnsi"/>
          <w:color w:val="000000" w:themeColor="text1"/>
          <w:sz w:val="22"/>
          <w:szCs w:val="22"/>
          <w:lang w:val="sr-Latn-RS"/>
        </w:rPr>
        <w:t xml:space="preserve"> natkriveni prostor  koj</w:t>
      </w:r>
      <w:r w:rsidR="008360FE">
        <w:rPr>
          <w:rFonts w:asciiTheme="majorHAnsi" w:hAnsiTheme="majorHAnsi"/>
          <w:color w:val="000000" w:themeColor="text1"/>
          <w:sz w:val="22"/>
          <w:szCs w:val="22"/>
          <w:lang w:val="sr-Latn-RS"/>
        </w:rPr>
        <w:t>i</w:t>
      </w:r>
      <w:r w:rsidR="00FE78A8" w:rsidRPr="00753A32">
        <w:rPr>
          <w:rFonts w:asciiTheme="majorHAnsi" w:hAnsiTheme="majorHAnsi"/>
          <w:color w:val="000000" w:themeColor="text1"/>
          <w:sz w:val="22"/>
          <w:szCs w:val="22"/>
          <w:lang w:val="sr-Latn-RS"/>
        </w:rPr>
        <w:t xml:space="preserve"> bi trebalo predvidjeti jedinstveno za sva tri ulaza</w:t>
      </w:r>
      <w:r w:rsidR="00974ADA" w:rsidRPr="00753A32">
        <w:rPr>
          <w:rFonts w:asciiTheme="majorHAnsi" w:hAnsiTheme="majorHAnsi"/>
          <w:color w:val="000000" w:themeColor="text1"/>
          <w:sz w:val="22"/>
          <w:szCs w:val="22"/>
          <w:lang w:val="sr-Latn-RS"/>
        </w:rPr>
        <w:t>.</w:t>
      </w:r>
      <w:r w:rsidR="003B2160" w:rsidRPr="00753A32">
        <w:rPr>
          <w:rFonts w:asciiTheme="majorHAnsi" w:hAnsiTheme="majorHAnsi"/>
          <w:color w:val="000000" w:themeColor="text1"/>
          <w:sz w:val="22"/>
          <w:szCs w:val="22"/>
        </w:rPr>
        <w:t xml:space="preserve"> Trem ispred ulaza postavlja se radi zaklona od prodiranja sunčanih</w:t>
      </w:r>
      <w:r w:rsidR="005C1E9C">
        <w:rPr>
          <w:rFonts w:asciiTheme="majorHAnsi" w:hAnsiTheme="majorHAnsi"/>
          <w:color w:val="000000" w:themeColor="text1"/>
          <w:sz w:val="22"/>
          <w:szCs w:val="22"/>
        </w:rPr>
        <w:t xml:space="preserve"> zrak</w:t>
      </w:r>
      <w:r w:rsidR="00444FF9">
        <w:rPr>
          <w:rFonts w:asciiTheme="majorHAnsi" w:hAnsiTheme="majorHAnsi"/>
          <w:color w:val="000000" w:themeColor="text1"/>
          <w:sz w:val="22"/>
          <w:szCs w:val="22"/>
        </w:rPr>
        <w:t>a</w:t>
      </w:r>
      <w:r w:rsidR="005C1E9C">
        <w:rPr>
          <w:rFonts w:asciiTheme="majorHAnsi" w:hAnsiTheme="majorHAnsi"/>
          <w:color w:val="000000" w:themeColor="text1"/>
          <w:sz w:val="22"/>
          <w:szCs w:val="22"/>
        </w:rPr>
        <w:t xml:space="preserve">, zaklona od </w:t>
      </w:r>
      <w:proofErr w:type="gramStart"/>
      <w:r w:rsidR="005C1E9C">
        <w:rPr>
          <w:rFonts w:asciiTheme="majorHAnsi" w:hAnsiTheme="majorHAnsi"/>
          <w:color w:val="000000" w:themeColor="text1"/>
          <w:sz w:val="22"/>
          <w:szCs w:val="22"/>
        </w:rPr>
        <w:t>nevremena ,</w:t>
      </w:r>
      <w:proofErr w:type="gramEnd"/>
      <w:r w:rsidR="003B2160" w:rsidRPr="00753A32">
        <w:rPr>
          <w:rFonts w:asciiTheme="majorHAnsi" w:hAnsiTheme="majorHAnsi"/>
          <w:color w:val="000000" w:themeColor="text1"/>
          <w:sz w:val="22"/>
          <w:szCs w:val="22"/>
        </w:rPr>
        <w:t xml:space="preserve"> za komuniciranje sa ostalim odajama</w:t>
      </w:r>
      <w:r w:rsidR="005C1E9C">
        <w:rPr>
          <w:rFonts w:asciiTheme="majorHAnsi" w:hAnsiTheme="majorHAnsi"/>
          <w:color w:val="000000" w:themeColor="text1"/>
          <w:sz w:val="22"/>
          <w:szCs w:val="22"/>
        </w:rPr>
        <w:t xml:space="preserve"> i privremeno zadržavanje posetilaca </w:t>
      </w:r>
      <w:r w:rsidR="00111A29">
        <w:rPr>
          <w:rFonts w:asciiTheme="majorHAnsi" w:hAnsiTheme="majorHAnsi"/>
          <w:color w:val="000000" w:themeColor="text1"/>
          <w:sz w:val="22"/>
          <w:szCs w:val="22"/>
        </w:rPr>
        <w:t>cca 150m²</w:t>
      </w:r>
      <w:r w:rsidR="003B2160" w:rsidRPr="00753A32">
        <w:rPr>
          <w:rFonts w:ascii="Times New Roman" w:hAnsi="Times New Roman"/>
          <w:color w:val="000000" w:themeColor="text1"/>
          <w:sz w:val="24"/>
          <w:szCs w:val="24"/>
        </w:rPr>
        <w:t>.</w:t>
      </w:r>
    </w:p>
    <w:p w14:paraId="465C5D6E" w14:textId="77777777" w:rsidR="006C54A9" w:rsidRPr="00B10528" w:rsidRDefault="006C54A9" w:rsidP="003B2160">
      <w:pPr>
        <w:ind w:left="270"/>
        <w:jc w:val="both"/>
        <w:rPr>
          <w:rFonts w:ascii="Times New Roman" w:hAnsi="Times New Roman"/>
          <w:color w:val="000000" w:themeColor="text1"/>
          <w:sz w:val="16"/>
          <w:szCs w:val="16"/>
        </w:rPr>
      </w:pPr>
    </w:p>
    <w:p w14:paraId="6079191B" w14:textId="77777777" w:rsidR="001D55EC" w:rsidRPr="005C1E9C" w:rsidRDefault="00FE78A8" w:rsidP="00D74D8D">
      <w:pPr>
        <w:pStyle w:val="ListParagraph"/>
        <w:numPr>
          <w:ilvl w:val="0"/>
          <w:numId w:val="2"/>
        </w:numPr>
        <w:ind w:left="270" w:hanging="270"/>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GASULHANA:</w:t>
      </w:r>
      <w:r w:rsidR="005C1E9C" w:rsidRPr="005C1E9C">
        <w:rPr>
          <w:rFonts w:ascii="Arial" w:hAnsi="Arial" w:cs="Arial"/>
          <w:color w:val="222222"/>
          <w:shd w:val="clear" w:color="auto" w:fill="FFFFFF"/>
        </w:rPr>
        <w:t xml:space="preserve"> </w:t>
      </w:r>
      <w:r w:rsidR="005C1E9C">
        <w:rPr>
          <w:rFonts w:asciiTheme="majorHAnsi" w:hAnsiTheme="majorHAnsi" w:cs="Arial"/>
          <w:color w:val="222222"/>
          <w:sz w:val="22"/>
          <w:szCs w:val="22"/>
          <w:shd w:val="clear" w:color="auto" w:fill="FFFFFF"/>
        </w:rPr>
        <w:t>Predvidjeti sledeće prostorije:p</w:t>
      </w:r>
      <w:r w:rsidR="005C1E9C" w:rsidRPr="005C1E9C">
        <w:rPr>
          <w:rFonts w:asciiTheme="majorHAnsi" w:hAnsiTheme="majorHAnsi" w:cs="Arial"/>
          <w:color w:val="222222"/>
          <w:sz w:val="22"/>
          <w:szCs w:val="22"/>
          <w:shd w:val="clear" w:color="auto" w:fill="FFFFFF"/>
        </w:rPr>
        <w:t>rostor za obredno pranje premonulog  (gasul) 35 m²</w:t>
      </w:r>
      <w:r w:rsidR="005C1E9C">
        <w:rPr>
          <w:rFonts w:asciiTheme="majorHAnsi" w:hAnsiTheme="majorHAnsi" w:cs="Arial"/>
          <w:color w:val="222222"/>
          <w:sz w:val="22"/>
          <w:szCs w:val="22"/>
          <w:shd w:val="clear" w:color="auto" w:fill="FFFFFF"/>
        </w:rPr>
        <w:t>,</w:t>
      </w:r>
      <w:r w:rsidR="005C1E9C">
        <w:rPr>
          <w:rFonts w:asciiTheme="majorHAnsi" w:hAnsiTheme="majorHAnsi" w:cs="Arial"/>
          <w:color w:val="222222"/>
          <w:sz w:val="22"/>
          <w:szCs w:val="22"/>
        </w:rPr>
        <w:t xml:space="preserve"> </w:t>
      </w:r>
      <w:r w:rsidR="005C1E9C">
        <w:rPr>
          <w:rFonts w:asciiTheme="majorHAnsi" w:hAnsiTheme="majorHAnsi" w:cs="Arial"/>
          <w:color w:val="222222"/>
          <w:sz w:val="22"/>
          <w:szCs w:val="22"/>
          <w:shd w:val="clear" w:color="auto" w:fill="FFFFFF"/>
        </w:rPr>
        <w:t>r</w:t>
      </w:r>
      <w:r w:rsidR="005C1E9C" w:rsidRPr="005C1E9C">
        <w:rPr>
          <w:rFonts w:asciiTheme="majorHAnsi" w:hAnsiTheme="majorHAnsi" w:cs="Arial"/>
          <w:color w:val="222222"/>
          <w:sz w:val="22"/>
          <w:szCs w:val="22"/>
          <w:shd w:val="clear" w:color="auto" w:fill="FFFFFF"/>
        </w:rPr>
        <w:t>ashladni boks sa spratnom komorom za 4 preminula  15 m²</w:t>
      </w:r>
      <w:r w:rsidR="005C1E9C">
        <w:rPr>
          <w:rFonts w:asciiTheme="majorHAnsi" w:hAnsiTheme="majorHAnsi" w:cs="Arial"/>
          <w:color w:val="222222"/>
          <w:sz w:val="22"/>
          <w:szCs w:val="22"/>
          <w:shd w:val="clear" w:color="auto" w:fill="FFFFFF"/>
        </w:rPr>
        <w:t>,p</w:t>
      </w:r>
      <w:r w:rsidR="005C1E9C" w:rsidRPr="005C1E9C">
        <w:rPr>
          <w:rFonts w:asciiTheme="majorHAnsi" w:hAnsiTheme="majorHAnsi" w:cs="Arial"/>
          <w:color w:val="222222"/>
          <w:sz w:val="22"/>
          <w:szCs w:val="22"/>
          <w:shd w:val="clear" w:color="auto" w:fill="FFFFFF"/>
        </w:rPr>
        <w:t>rostor za obredno pranje onih koji vrše molitvu (abdest) 16 m²</w:t>
      </w:r>
      <w:r w:rsidR="005C1E9C">
        <w:rPr>
          <w:rFonts w:asciiTheme="majorHAnsi" w:hAnsiTheme="majorHAnsi" w:cs="Arial"/>
          <w:color w:val="222222"/>
          <w:sz w:val="22"/>
          <w:szCs w:val="22"/>
          <w:shd w:val="clear" w:color="auto" w:fill="FFFFFF"/>
        </w:rPr>
        <w:t>,t</w:t>
      </w:r>
      <w:r w:rsidR="005C1E9C" w:rsidRPr="005C1E9C">
        <w:rPr>
          <w:rFonts w:asciiTheme="majorHAnsi" w:hAnsiTheme="majorHAnsi" w:cs="Arial"/>
          <w:color w:val="222222"/>
          <w:sz w:val="22"/>
          <w:szCs w:val="22"/>
          <w:shd w:val="clear" w:color="auto" w:fill="FFFFFF"/>
        </w:rPr>
        <w:t>oalet za posjetioce 30 m²</w:t>
      </w:r>
      <w:r w:rsidR="005C1E9C">
        <w:rPr>
          <w:rFonts w:asciiTheme="majorHAnsi" w:hAnsiTheme="majorHAnsi" w:cs="Arial"/>
          <w:color w:val="222222"/>
          <w:sz w:val="22"/>
          <w:szCs w:val="22"/>
          <w:shd w:val="clear" w:color="auto" w:fill="FFFFFF"/>
        </w:rPr>
        <w:t>, prostorije za izlaganje p</w:t>
      </w:r>
      <w:r w:rsidR="005C1E9C" w:rsidRPr="005C1E9C">
        <w:rPr>
          <w:rFonts w:asciiTheme="majorHAnsi" w:hAnsiTheme="majorHAnsi" w:cs="Arial"/>
          <w:color w:val="222222"/>
          <w:sz w:val="22"/>
          <w:szCs w:val="22"/>
          <w:shd w:val="clear" w:color="auto" w:fill="FFFFFF"/>
        </w:rPr>
        <w:t>reminuih 2 x 25 m²</w:t>
      </w:r>
      <w:r w:rsidR="005C1E9C">
        <w:rPr>
          <w:rFonts w:asciiTheme="majorHAnsi" w:hAnsiTheme="majorHAnsi" w:cs="Arial"/>
          <w:color w:val="222222"/>
          <w:sz w:val="22"/>
          <w:szCs w:val="22"/>
          <w:shd w:val="clear" w:color="auto" w:fill="FFFFFF"/>
        </w:rPr>
        <w:t>,</w:t>
      </w:r>
      <w:r w:rsidR="005C1E9C">
        <w:rPr>
          <w:rFonts w:asciiTheme="majorHAnsi" w:hAnsiTheme="majorHAnsi" w:cs="Arial"/>
          <w:color w:val="222222"/>
          <w:sz w:val="22"/>
          <w:szCs w:val="22"/>
        </w:rPr>
        <w:t xml:space="preserve"> </w:t>
      </w:r>
      <w:r w:rsidR="005C1E9C">
        <w:rPr>
          <w:rFonts w:asciiTheme="majorHAnsi" w:hAnsiTheme="majorHAnsi" w:cs="Arial"/>
          <w:color w:val="222222"/>
          <w:sz w:val="22"/>
          <w:szCs w:val="22"/>
          <w:shd w:val="clear" w:color="auto" w:fill="FFFFFF"/>
        </w:rPr>
        <w:lastRenderedPageBreak/>
        <w:t>prost</w:t>
      </w:r>
      <w:r w:rsidR="005C1E9C" w:rsidRPr="005C1E9C">
        <w:rPr>
          <w:rFonts w:asciiTheme="majorHAnsi" w:hAnsiTheme="majorHAnsi" w:cs="Arial"/>
          <w:color w:val="222222"/>
          <w:sz w:val="22"/>
          <w:szCs w:val="22"/>
          <w:shd w:val="clear" w:color="auto" w:fill="FFFFFF"/>
        </w:rPr>
        <w:t>orije za posluživanje 2 x 25 m²</w:t>
      </w:r>
      <w:r w:rsidR="005C1E9C">
        <w:rPr>
          <w:rFonts w:asciiTheme="majorHAnsi" w:hAnsiTheme="majorHAnsi" w:cs="Arial"/>
          <w:color w:val="222222"/>
          <w:sz w:val="22"/>
          <w:szCs w:val="22"/>
          <w:shd w:val="clear" w:color="auto" w:fill="FFFFFF"/>
        </w:rPr>
        <w:t>,č</w:t>
      </w:r>
      <w:r w:rsidR="005C1E9C" w:rsidRPr="005C1E9C">
        <w:rPr>
          <w:rFonts w:asciiTheme="majorHAnsi" w:hAnsiTheme="majorHAnsi" w:cs="Arial"/>
          <w:color w:val="222222"/>
          <w:sz w:val="22"/>
          <w:szCs w:val="22"/>
          <w:shd w:val="clear" w:color="auto" w:fill="FFFFFF"/>
        </w:rPr>
        <w:t>ajna kuhinja uz prostorije za posluživanje sa ostavom 25 m²</w:t>
      </w:r>
      <w:r w:rsidR="005C1E9C">
        <w:rPr>
          <w:rFonts w:asciiTheme="majorHAnsi" w:hAnsiTheme="majorHAnsi" w:cs="Arial"/>
          <w:color w:val="222222"/>
          <w:sz w:val="22"/>
          <w:szCs w:val="22"/>
          <w:shd w:val="clear" w:color="auto" w:fill="FFFFFF"/>
        </w:rPr>
        <w:t>,</w:t>
      </w:r>
      <w:r w:rsidR="005C1E9C" w:rsidRPr="005C1E9C">
        <w:rPr>
          <w:rFonts w:asciiTheme="majorHAnsi" w:hAnsiTheme="majorHAnsi" w:cs="Arial"/>
          <w:color w:val="222222"/>
          <w:sz w:val="22"/>
          <w:szCs w:val="22"/>
        </w:rPr>
        <w:br/>
      </w:r>
      <w:r w:rsidR="005C1E9C">
        <w:rPr>
          <w:rFonts w:asciiTheme="majorHAnsi" w:hAnsiTheme="majorHAnsi" w:cs="Arial"/>
          <w:color w:val="222222"/>
          <w:sz w:val="22"/>
          <w:szCs w:val="22"/>
          <w:shd w:val="clear" w:color="auto" w:fill="FFFFFF"/>
        </w:rPr>
        <w:t>p</w:t>
      </w:r>
      <w:r w:rsidR="005C1E9C" w:rsidRPr="005C1E9C">
        <w:rPr>
          <w:rFonts w:asciiTheme="majorHAnsi" w:hAnsiTheme="majorHAnsi" w:cs="Arial"/>
          <w:color w:val="222222"/>
          <w:sz w:val="22"/>
          <w:szCs w:val="22"/>
          <w:shd w:val="clear" w:color="auto" w:fill="FFFFFF"/>
        </w:rPr>
        <w:t xml:space="preserve">redprostor </w:t>
      </w:r>
      <w:r w:rsidR="005C1E9C">
        <w:rPr>
          <w:rFonts w:asciiTheme="majorHAnsi" w:hAnsiTheme="majorHAnsi" w:cs="Arial"/>
          <w:color w:val="222222"/>
          <w:sz w:val="22"/>
          <w:szCs w:val="22"/>
          <w:shd w:val="clear" w:color="auto" w:fill="FFFFFF"/>
        </w:rPr>
        <w:t xml:space="preserve">cca </w:t>
      </w:r>
      <w:r w:rsidR="005C1E9C" w:rsidRPr="005C1E9C">
        <w:rPr>
          <w:rFonts w:asciiTheme="majorHAnsi" w:hAnsiTheme="majorHAnsi" w:cs="Arial"/>
          <w:color w:val="222222"/>
          <w:sz w:val="22"/>
          <w:szCs w:val="22"/>
          <w:shd w:val="clear" w:color="auto" w:fill="FFFFFF"/>
        </w:rPr>
        <w:t>50 m²</w:t>
      </w:r>
      <w:r w:rsidR="009546F3">
        <w:rPr>
          <w:rFonts w:asciiTheme="majorHAnsi" w:hAnsiTheme="majorHAnsi" w:cs="Arial"/>
          <w:color w:val="222222"/>
          <w:sz w:val="22"/>
          <w:szCs w:val="22"/>
        </w:rPr>
        <w:t xml:space="preserve"> i </w:t>
      </w:r>
      <w:r w:rsidR="009546F3">
        <w:rPr>
          <w:rFonts w:asciiTheme="majorHAnsi" w:hAnsiTheme="majorHAnsi" w:cs="Arial"/>
          <w:color w:val="222222"/>
          <w:sz w:val="22"/>
          <w:szCs w:val="22"/>
          <w:shd w:val="clear" w:color="auto" w:fill="FFFFFF"/>
        </w:rPr>
        <w:t>n</w:t>
      </w:r>
      <w:r w:rsidR="005C1E9C" w:rsidRPr="005C1E9C">
        <w:rPr>
          <w:rFonts w:asciiTheme="majorHAnsi" w:hAnsiTheme="majorHAnsi" w:cs="Arial"/>
          <w:color w:val="222222"/>
          <w:sz w:val="22"/>
          <w:szCs w:val="22"/>
          <w:shd w:val="clear" w:color="auto" w:fill="FFFFFF"/>
        </w:rPr>
        <w:t>adstrešnica 150 m²</w:t>
      </w:r>
      <w:r w:rsidR="00767491" w:rsidRPr="005C1E9C">
        <w:rPr>
          <w:rFonts w:asciiTheme="majorHAnsi" w:hAnsiTheme="majorHAnsi"/>
          <w:color w:val="000000" w:themeColor="text1"/>
          <w:sz w:val="22"/>
          <w:szCs w:val="22"/>
          <w:lang w:val="sr-Latn-RS"/>
        </w:rPr>
        <w:t>.</w:t>
      </w:r>
    </w:p>
    <w:p w14:paraId="20C4F9FA" w14:textId="77777777" w:rsidR="00003B76" w:rsidRPr="00B10528" w:rsidRDefault="00003B76" w:rsidP="00003B76">
      <w:pPr>
        <w:pStyle w:val="ListParagraph"/>
        <w:ind w:left="270"/>
        <w:rPr>
          <w:rFonts w:asciiTheme="majorHAnsi" w:hAnsiTheme="majorHAnsi"/>
          <w:color w:val="000000" w:themeColor="text1"/>
          <w:sz w:val="16"/>
          <w:szCs w:val="16"/>
          <w:lang w:val="sr-Latn-RS"/>
        </w:rPr>
      </w:pPr>
    </w:p>
    <w:p w14:paraId="3FB6A524" w14:textId="77777777" w:rsidR="005F55CD" w:rsidRPr="00753A32" w:rsidRDefault="009F76D6" w:rsidP="00D74D8D">
      <w:pPr>
        <w:pStyle w:val="ListParagraph"/>
        <w:numPr>
          <w:ilvl w:val="0"/>
          <w:numId w:val="2"/>
        </w:numPr>
        <w:ind w:left="270" w:hanging="270"/>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PROSTOR ZA UPRAVU :predvidjeti dvije kancelariju sa</w:t>
      </w:r>
      <w:r w:rsidR="00FE78A8" w:rsidRPr="00753A32">
        <w:rPr>
          <w:rFonts w:asciiTheme="majorHAnsi" w:hAnsiTheme="majorHAnsi"/>
          <w:color w:val="000000" w:themeColor="text1"/>
          <w:sz w:val="22"/>
          <w:szCs w:val="22"/>
          <w:lang w:val="sr-Latn-RS"/>
        </w:rPr>
        <w:t xml:space="preserve"> nus prostorijama cca 2x25m²</w:t>
      </w:r>
      <w:r w:rsidR="00974ADA" w:rsidRPr="00753A32">
        <w:rPr>
          <w:rFonts w:asciiTheme="majorHAnsi" w:hAnsiTheme="majorHAnsi"/>
          <w:color w:val="000000" w:themeColor="text1"/>
          <w:sz w:val="22"/>
          <w:szCs w:val="22"/>
          <w:lang w:val="sr-Latn-RS"/>
        </w:rPr>
        <w:t xml:space="preserve">,prostor  za boravak baštovana za održavanje zelenila cca 12m²,ostava za alat sa radionicom za povremene popravke cca 30m² </w:t>
      </w:r>
      <w:r w:rsidR="005C1E9C">
        <w:rPr>
          <w:rFonts w:asciiTheme="majorHAnsi" w:hAnsiTheme="majorHAnsi"/>
          <w:color w:val="000000" w:themeColor="text1"/>
          <w:sz w:val="22"/>
          <w:szCs w:val="22"/>
          <w:lang w:val="sr-Latn-RS"/>
        </w:rPr>
        <w:t>,</w:t>
      </w:r>
      <w:r w:rsidR="005C1E9C" w:rsidRPr="008360FE">
        <w:rPr>
          <w:rFonts w:asciiTheme="majorHAnsi" w:hAnsiTheme="majorHAnsi"/>
          <w:sz w:val="22"/>
          <w:szCs w:val="22"/>
          <w:lang w:val="sr-Latn-RS"/>
        </w:rPr>
        <w:t>kotlarnica cca 30m²</w:t>
      </w:r>
      <w:r w:rsidR="009546F3" w:rsidRPr="008360FE">
        <w:rPr>
          <w:rFonts w:asciiTheme="majorHAnsi" w:hAnsiTheme="majorHAnsi"/>
          <w:sz w:val="22"/>
          <w:szCs w:val="22"/>
          <w:lang w:val="sr-Latn-RS"/>
        </w:rPr>
        <w:t>,</w:t>
      </w:r>
      <w:r w:rsidR="009546F3">
        <w:rPr>
          <w:rFonts w:asciiTheme="majorHAnsi" w:hAnsiTheme="majorHAnsi"/>
          <w:color w:val="000000" w:themeColor="text1"/>
          <w:sz w:val="22"/>
          <w:szCs w:val="22"/>
          <w:lang w:val="sr-Latn-RS"/>
        </w:rPr>
        <w:t>ostava za ogrev cca 30m²</w:t>
      </w:r>
      <w:r w:rsidR="005C1E9C">
        <w:rPr>
          <w:rFonts w:asciiTheme="majorHAnsi" w:hAnsiTheme="majorHAnsi"/>
          <w:color w:val="000000" w:themeColor="text1"/>
          <w:sz w:val="22"/>
          <w:szCs w:val="22"/>
          <w:lang w:val="sr-Latn-RS"/>
        </w:rPr>
        <w:t xml:space="preserve"> i </w:t>
      </w:r>
      <w:r w:rsidR="00974ADA" w:rsidRPr="00753A32">
        <w:rPr>
          <w:rFonts w:asciiTheme="majorHAnsi" w:hAnsiTheme="majorHAnsi"/>
          <w:color w:val="000000" w:themeColor="text1"/>
          <w:sz w:val="22"/>
          <w:szCs w:val="22"/>
          <w:lang w:val="sr-Latn-RS"/>
        </w:rPr>
        <w:t>sanitarije</w:t>
      </w:r>
      <w:r w:rsidR="005C1E9C">
        <w:rPr>
          <w:rFonts w:asciiTheme="majorHAnsi" w:hAnsiTheme="majorHAnsi"/>
          <w:color w:val="000000" w:themeColor="text1"/>
          <w:sz w:val="22"/>
          <w:szCs w:val="22"/>
          <w:lang w:val="sr-Latn-RS"/>
        </w:rPr>
        <w:t xml:space="preserve"> za zaposlene</w:t>
      </w:r>
      <w:r w:rsidR="006C54A9" w:rsidRPr="00753A32">
        <w:rPr>
          <w:rFonts w:asciiTheme="majorHAnsi" w:hAnsiTheme="majorHAnsi"/>
          <w:color w:val="000000" w:themeColor="text1"/>
          <w:sz w:val="22"/>
          <w:szCs w:val="22"/>
          <w:lang w:val="sr-Latn-RS"/>
        </w:rPr>
        <w:t>.</w:t>
      </w:r>
    </w:p>
    <w:p w14:paraId="5CEA2E31" w14:textId="77777777" w:rsidR="006C54A9" w:rsidRPr="00B10528" w:rsidRDefault="006C54A9" w:rsidP="006C54A9">
      <w:pPr>
        <w:pStyle w:val="ListParagraph"/>
        <w:ind w:left="270"/>
        <w:rPr>
          <w:rFonts w:asciiTheme="majorHAnsi" w:hAnsiTheme="majorHAnsi"/>
          <w:color w:val="000000" w:themeColor="text1"/>
          <w:sz w:val="16"/>
          <w:szCs w:val="16"/>
          <w:lang w:val="sr-Latn-RS"/>
        </w:rPr>
      </w:pPr>
    </w:p>
    <w:p w14:paraId="1EFAFF05" w14:textId="77777777" w:rsidR="00FE78A8" w:rsidRPr="00753A32" w:rsidRDefault="00974ADA" w:rsidP="00D74D8D">
      <w:pPr>
        <w:pStyle w:val="ListParagraph"/>
        <w:numPr>
          <w:ilvl w:val="0"/>
          <w:numId w:val="2"/>
        </w:numPr>
        <w:ind w:left="270" w:hanging="270"/>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CVJEĆARA:predvidjeti prodajni prostor s nadstrešnicom i sanitarijama cca 50m²</w:t>
      </w:r>
      <w:r w:rsidR="008360FE">
        <w:rPr>
          <w:rFonts w:asciiTheme="majorHAnsi" w:hAnsiTheme="majorHAnsi"/>
          <w:color w:val="000000" w:themeColor="text1"/>
          <w:sz w:val="22"/>
          <w:szCs w:val="22"/>
          <w:lang w:val="sr-Latn-RS"/>
        </w:rPr>
        <w:t>.</w:t>
      </w:r>
    </w:p>
    <w:p w14:paraId="1E1627E7" w14:textId="77777777" w:rsidR="00D74D8D" w:rsidRPr="00B10528" w:rsidRDefault="00D74D8D" w:rsidP="00D74D8D">
      <w:pPr>
        <w:pStyle w:val="ListParagraph"/>
        <w:ind w:left="270"/>
        <w:rPr>
          <w:rFonts w:asciiTheme="majorHAnsi" w:hAnsiTheme="majorHAnsi"/>
          <w:color w:val="000000" w:themeColor="text1"/>
          <w:sz w:val="16"/>
          <w:szCs w:val="16"/>
          <w:lang w:val="sr-Latn-RS"/>
        </w:rPr>
      </w:pPr>
    </w:p>
    <w:p w14:paraId="53058E87" w14:textId="77777777" w:rsidR="00974ADA" w:rsidRPr="00753A32" w:rsidRDefault="00974ADA" w:rsidP="00D74D8D">
      <w:pPr>
        <w:pStyle w:val="ListParagraph"/>
        <w:numPr>
          <w:ilvl w:val="0"/>
          <w:numId w:val="2"/>
        </w:numPr>
        <w:suppressAutoHyphens w:val="0"/>
        <w:overflowPunct/>
        <w:autoSpaceDN w:val="0"/>
        <w:adjustRightInd w:val="0"/>
        <w:ind w:left="270" w:hanging="270"/>
        <w:textAlignment w:val="auto"/>
        <w:rPr>
          <w:rFonts w:asciiTheme="majorHAnsi" w:eastAsiaTheme="minorHAnsi" w:hAnsiTheme="majorHAnsi" w:cs="Arial"/>
          <w:color w:val="000000" w:themeColor="text1"/>
          <w:sz w:val="22"/>
          <w:szCs w:val="22"/>
          <w:lang w:val="en-US" w:eastAsia="en-US"/>
        </w:rPr>
      </w:pPr>
      <w:r w:rsidRPr="00753A32">
        <w:rPr>
          <w:rFonts w:asciiTheme="majorHAnsi" w:hAnsiTheme="majorHAnsi"/>
          <w:color w:val="000000" w:themeColor="text1"/>
          <w:sz w:val="22"/>
          <w:szCs w:val="22"/>
          <w:lang w:val="sr-Latn-RS"/>
        </w:rPr>
        <w:t>PROSTOR ZA ODLAGANJE SMEĆA:</w:t>
      </w:r>
      <w:r w:rsidRPr="00753A32">
        <w:rPr>
          <w:rFonts w:asciiTheme="majorHAnsi" w:eastAsiaTheme="minorHAnsi" w:hAnsiTheme="majorHAnsi" w:cs="Arial"/>
          <w:color w:val="000000" w:themeColor="text1"/>
          <w:sz w:val="22"/>
          <w:szCs w:val="22"/>
          <w:lang w:val="en-US" w:eastAsia="en-US"/>
        </w:rPr>
        <w:t xml:space="preserve"> za odstranjivanje smeća i organskog otpada predvi</w:t>
      </w:r>
      <w:r w:rsidR="00767491" w:rsidRPr="00753A32">
        <w:rPr>
          <w:rFonts w:asciiTheme="majorHAnsi" w:eastAsiaTheme="minorHAnsi" w:hAnsiTheme="majorHAnsi" w:cs="Arial"/>
          <w:color w:val="000000" w:themeColor="text1"/>
          <w:sz w:val="22"/>
          <w:szCs w:val="22"/>
          <w:lang w:val="en-US" w:eastAsia="en-US"/>
        </w:rPr>
        <w:t xml:space="preserve">djeti </w:t>
      </w:r>
      <w:r w:rsidRPr="00753A32">
        <w:rPr>
          <w:rFonts w:asciiTheme="majorHAnsi" w:eastAsiaTheme="minorHAnsi" w:hAnsiTheme="majorHAnsi" w:cs="Arial"/>
          <w:color w:val="000000" w:themeColor="text1"/>
          <w:sz w:val="22"/>
          <w:szCs w:val="22"/>
          <w:lang w:val="en-US" w:eastAsia="en-US"/>
        </w:rPr>
        <w:t xml:space="preserve"> sabirn</w:t>
      </w:r>
      <w:r w:rsidR="00767491" w:rsidRPr="00753A32">
        <w:rPr>
          <w:rFonts w:asciiTheme="majorHAnsi" w:eastAsiaTheme="minorHAnsi" w:hAnsiTheme="majorHAnsi" w:cs="Arial"/>
          <w:color w:val="000000" w:themeColor="text1"/>
          <w:sz w:val="22"/>
          <w:szCs w:val="22"/>
          <w:lang w:val="en-US" w:eastAsia="en-US"/>
        </w:rPr>
        <w:t>e</w:t>
      </w:r>
      <w:r w:rsidRPr="00753A32">
        <w:rPr>
          <w:rFonts w:asciiTheme="majorHAnsi" w:eastAsiaTheme="minorHAnsi" w:hAnsiTheme="majorHAnsi" w:cs="Arial"/>
          <w:color w:val="000000" w:themeColor="text1"/>
          <w:sz w:val="22"/>
          <w:szCs w:val="22"/>
          <w:lang w:val="en-US" w:eastAsia="en-US"/>
        </w:rPr>
        <w:t xml:space="preserve"> punktov</w:t>
      </w:r>
      <w:r w:rsidR="00767491" w:rsidRPr="00753A32">
        <w:rPr>
          <w:rFonts w:asciiTheme="majorHAnsi" w:eastAsiaTheme="minorHAnsi" w:hAnsiTheme="majorHAnsi" w:cs="Arial"/>
          <w:color w:val="000000" w:themeColor="text1"/>
          <w:sz w:val="22"/>
          <w:szCs w:val="22"/>
          <w:lang w:val="en-US" w:eastAsia="en-US"/>
        </w:rPr>
        <w:t>e</w:t>
      </w:r>
      <w:r w:rsidRPr="00753A32">
        <w:rPr>
          <w:rFonts w:asciiTheme="majorHAnsi" w:eastAsiaTheme="minorHAnsi" w:hAnsiTheme="majorHAnsi" w:cs="Arial"/>
          <w:color w:val="000000" w:themeColor="text1"/>
          <w:sz w:val="22"/>
          <w:szCs w:val="22"/>
          <w:lang w:val="en-US" w:eastAsia="en-US"/>
        </w:rPr>
        <w:t>, koje treba organizovati sa potpunom higijenskom za</w:t>
      </w:r>
      <w:r w:rsidR="00D74D8D" w:rsidRPr="00753A32">
        <w:rPr>
          <w:rFonts w:asciiTheme="majorHAnsi" w:eastAsiaTheme="minorHAnsi" w:hAnsiTheme="majorHAnsi" w:cs="Arial"/>
          <w:color w:val="000000" w:themeColor="text1"/>
          <w:sz w:val="22"/>
          <w:szCs w:val="22"/>
          <w:lang w:val="en-US" w:eastAsia="en-US"/>
        </w:rPr>
        <w:t>štitom i tipiziranim posudama. U</w:t>
      </w:r>
      <w:r w:rsidRPr="00753A32">
        <w:rPr>
          <w:rFonts w:asciiTheme="majorHAnsi" w:eastAsiaTheme="minorHAnsi" w:hAnsiTheme="majorHAnsi" w:cs="Arial"/>
          <w:color w:val="000000" w:themeColor="text1"/>
          <w:sz w:val="22"/>
          <w:szCs w:val="22"/>
          <w:lang w:val="en-US" w:eastAsia="en-US"/>
        </w:rPr>
        <w:t xml:space="preserve">z njih planirati </w:t>
      </w:r>
      <w:proofErr w:type="gramStart"/>
      <w:r w:rsidRPr="00753A32">
        <w:rPr>
          <w:rFonts w:asciiTheme="majorHAnsi" w:eastAsiaTheme="minorHAnsi" w:hAnsiTheme="majorHAnsi" w:cs="Arial"/>
          <w:color w:val="000000" w:themeColor="text1"/>
          <w:sz w:val="22"/>
          <w:szCs w:val="22"/>
          <w:lang w:val="en-US" w:eastAsia="en-US"/>
        </w:rPr>
        <w:t>plato</w:t>
      </w:r>
      <w:r w:rsidR="00767491" w:rsidRPr="00753A32">
        <w:rPr>
          <w:rFonts w:asciiTheme="majorHAnsi" w:eastAsiaTheme="minorHAnsi" w:hAnsiTheme="majorHAnsi" w:cs="Arial"/>
          <w:color w:val="000000" w:themeColor="text1"/>
          <w:sz w:val="22"/>
          <w:szCs w:val="22"/>
          <w:lang w:val="en-US" w:eastAsia="en-US"/>
        </w:rPr>
        <w:t xml:space="preserve">e </w:t>
      </w:r>
      <w:r w:rsidRPr="00753A32">
        <w:rPr>
          <w:rFonts w:asciiTheme="majorHAnsi" w:eastAsiaTheme="minorHAnsi" w:hAnsiTheme="majorHAnsi" w:cs="Arial"/>
          <w:color w:val="000000" w:themeColor="text1"/>
          <w:sz w:val="22"/>
          <w:szCs w:val="22"/>
          <w:lang w:val="en-US" w:eastAsia="en-US"/>
        </w:rPr>
        <w:t xml:space="preserve"> za</w:t>
      </w:r>
      <w:proofErr w:type="gramEnd"/>
      <w:r w:rsidRPr="00753A32">
        <w:rPr>
          <w:rFonts w:asciiTheme="majorHAnsi" w:eastAsiaTheme="minorHAnsi" w:hAnsiTheme="majorHAnsi" w:cs="Arial"/>
          <w:color w:val="000000" w:themeColor="text1"/>
          <w:sz w:val="22"/>
          <w:szCs w:val="22"/>
          <w:lang w:val="en-US" w:eastAsia="en-US"/>
        </w:rPr>
        <w:t xml:space="preserve"> radnike, gdje mogu nesmetano pripremiti potrebni materijal.</w:t>
      </w:r>
    </w:p>
    <w:p w14:paraId="1739A112" w14:textId="77777777" w:rsidR="00784023" w:rsidRPr="00B10528" w:rsidRDefault="00784023" w:rsidP="00784023">
      <w:pPr>
        <w:pStyle w:val="ListParagraph"/>
        <w:suppressAutoHyphens w:val="0"/>
        <w:overflowPunct/>
        <w:autoSpaceDN w:val="0"/>
        <w:adjustRightInd w:val="0"/>
        <w:ind w:left="270"/>
        <w:textAlignment w:val="auto"/>
        <w:rPr>
          <w:rFonts w:asciiTheme="majorHAnsi" w:eastAsiaTheme="minorHAnsi" w:hAnsiTheme="majorHAnsi" w:cs="Arial"/>
          <w:color w:val="000000" w:themeColor="text1"/>
          <w:sz w:val="16"/>
          <w:szCs w:val="16"/>
          <w:lang w:val="en-US" w:eastAsia="en-US"/>
        </w:rPr>
      </w:pPr>
    </w:p>
    <w:p w14:paraId="18E4E2B8" w14:textId="77777777" w:rsidR="00974ADA" w:rsidRPr="00753A32" w:rsidRDefault="0077642B" w:rsidP="00784023">
      <w:pPr>
        <w:pStyle w:val="ListParagraph"/>
        <w:numPr>
          <w:ilvl w:val="0"/>
          <w:numId w:val="2"/>
        </w:numPr>
        <w:suppressAutoHyphens w:val="0"/>
        <w:overflowPunct/>
        <w:autoSpaceDN w:val="0"/>
        <w:adjustRightInd w:val="0"/>
        <w:ind w:left="270" w:hanging="270"/>
        <w:jc w:val="both"/>
        <w:textAlignment w:val="auto"/>
        <w:rPr>
          <w:rFonts w:asciiTheme="majorHAnsi" w:hAnsiTheme="majorHAnsi"/>
          <w:color w:val="000000" w:themeColor="text1"/>
          <w:sz w:val="22"/>
          <w:szCs w:val="22"/>
          <w:lang w:val="sr-Latn-RS"/>
        </w:rPr>
      </w:pPr>
      <w:r w:rsidRPr="00753A32">
        <w:rPr>
          <w:rFonts w:asciiTheme="majorHAnsi" w:eastAsiaTheme="minorHAnsi" w:hAnsiTheme="majorHAnsi" w:cs="Arial"/>
          <w:color w:val="000000" w:themeColor="text1"/>
          <w:sz w:val="22"/>
          <w:szCs w:val="22"/>
          <w:lang w:val="en-US" w:eastAsia="en-US"/>
        </w:rPr>
        <w:t xml:space="preserve">PLATO ZA POSJETIOCE: u zavisnosti </w:t>
      </w:r>
      <w:proofErr w:type="gramStart"/>
      <w:r w:rsidRPr="00753A32">
        <w:rPr>
          <w:rFonts w:asciiTheme="majorHAnsi" w:eastAsiaTheme="minorHAnsi" w:hAnsiTheme="majorHAnsi" w:cs="Arial"/>
          <w:color w:val="000000" w:themeColor="text1"/>
          <w:sz w:val="22"/>
          <w:szCs w:val="22"/>
          <w:lang w:val="en-US" w:eastAsia="en-US"/>
        </w:rPr>
        <w:t>od</w:t>
      </w:r>
      <w:proofErr w:type="gramEnd"/>
      <w:r w:rsidRPr="00753A32">
        <w:rPr>
          <w:rFonts w:asciiTheme="majorHAnsi" w:eastAsiaTheme="minorHAnsi" w:hAnsiTheme="majorHAnsi" w:cs="Arial"/>
          <w:color w:val="000000" w:themeColor="text1"/>
          <w:sz w:val="22"/>
          <w:szCs w:val="22"/>
          <w:lang w:val="en-US" w:eastAsia="en-US"/>
        </w:rPr>
        <w:t xml:space="preserve"> koncepta predvidjeti jedinstven plato za skupljanje posjetilaca do momenta obavljanja obreda. Prostor oko kapel</w:t>
      </w:r>
      <w:r w:rsidR="00767491" w:rsidRPr="00753A32">
        <w:rPr>
          <w:rFonts w:asciiTheme="majorHAnsi" w:eastAsiaTheme="minorHAnsi" w:hAnsiTheme="majorHAnsi" w:cs="Arial"/>
          <w:color w:val="000000" w:themeColor="text1"/>
          <w:sz w:val="22"/>
          <w:szCs w:val="22"/>
          <w:lang w:val="en-US" w:eastAsia="en-US"/>
        </w:rPr>
        <w:t>e/</w:t>
      </w:r>
      <w:proofErr w:type="gramStart"/>
      <w:r w:rsidR="00767491" w:rsidRPr="00753A32">
        <w:rPr>
          <w:rFonts w:asciiTheme="majorHAnsi" w:eastAsiaTheme="minorHAnsi" w:hAnsiTheme="majorHAnsi" w:cs="Arial"/>
          <w:color w:val="000000" w:themeColor="text1"/>
          <w:sz w:val="22"/>
          <w:szCs w:val="22"/>
          <w:lang w:val="en-US" w:eastAsia="en-US"/>
        </w:rPr>
        <w:t xml:space="preserve">gasulhane </w:t>
      </w:r>
      <w:r w:rsidRPr="00753A32">
        <w:rPr>
          <w:rFonts w:asciiTheme="majorHAnsi" w:eastAsiaTheme="minorHAnsi" w:hAnsiTheme="majorHAnsi" w:cs="Arial"/>
          <w:color w:val="000000" w:themeColor="text1"/>
          <w:sz w:val="22"/>
          <w:szCs w:val="22"/>
          <w:lang w:val="en-US" w:eastAsia="en-US"/>
        </w:rPr>
        <w:t xml:space="preserve"> koncipirati</w:t>
      </w:r>
      <w:proofErr w:type="gramEnd"/>
      <w:r w:rsidRPr="00753A32">
        <w:rPr>
          <w:rFonts w:asciiTheme="majorHAnsi" w:eastAsiaTheme="minorHAnsi" w:hAnsiTheme="majorHAnsi" w:cs="Arial"/>
          <w:color w:val="000000" w:themeColor="text1"/>
          <w:sz w:val="22"/>
          <w:szCs w:val="22"/>
          <w:lang w:val="en-US" w:eastAsia="en-US"/>
        </w:rPr>
        <w:t xml:space="preserve"> kao otvoreni prostor, na kome se posetioci zadržavaju, čekajući ulazak u kapel</w:t>
      </w:r>
      <w:r w:rsidR="00767491" w:rsidRPr="00753A32">
        <w:rPr>
          <w:rFonts w:asciiTheme="majorHAnsi" w:eastAsiaTheme="minorHAnsi" w:hAnsiTheme="majorHAnsi" w:cs="Arial"/>
          <w:color w:val="000000" w:themeColor="text1"/>
          <w:sz w:val="22"/>
          <w:szCs w:val="22"/>
          <w:lang w:val="en-US" w:eastAsia="en-US"/>
        </w:rPr>
        <w:t>u/gasulhanu</w:t>
      </w:r>
      <w:r w:rsidRPr="00753A32">
        <w:rPr>
          <w:rFonts w:asciiTheme="majorHAnsi" w:eastAsiaTheme="minorHAnsi" w:hAnsiTheme="majorHAnsi" w:cs="Arial"/>
          <w:color w:val="000000" w:themeColor="text1"/>
          <w:sz w:val="22"/>
          <w:szCs w:val="22"/>
          <w:lang w:val="en-US" w:eastAsia="en-US"/>
        </w:rPr>
        <w:t xml:space="preserve">. </w:t>
      </w:r>
      <w:proofErr w:type="gramStart"/>
      <w:r w:rsidRPr="00753A32">
        <w:rPr>
          <w:rFonts w:asciiTheme="majorHAnsi" w:eastAsiaTheme="minorHAnsi" w:hAnsiTheme="majorHAnsi" w:cs="Arial"/>
          <w:color w:val="000000" w:themeColor="text1"/>
          <w:sz w:val="22"/>
          <w:szCs w:val="22"/>
          <w:lang w:val="en-US" w:eastAsia="en-US"/>
        </w:rPr>
        <w:t>Prostor  je</w:t>
      </w:r>
      <w:proofErr w:type="gramEnd"/>
      <w:r w:rsidRPr="00753A32">
        <w:rPr>
          <w:rFonts w:asciiTheme="majorHAnsi" w:eastAsiaTheme="minorHAnsi" w:hAnsiTheme="majorHAnsi" w:cs="Arial"/>
          <w:color w:val="000000" w:themeColor="text1"/>
          <w:sz w:val="22"/>
          <w:szCs w:val="22"/>
          <w:lang w:val="en-US" w:eastAsia="en-US"/>
        </w:rPr>
        <w:t xml:space="preserve"> potrebno o</w:t>
      </w:r>
      <w:r w:rsidR="008360FE">
        <w:rPr>
          <w:rFonts w:asciiTheme="majorHAnsi" w:eastAsiaTheme="minorHAnsi" w:hAnsiTheme="majorHAnsi" w:cs="Arial"/>
          <w:color w:val="000000" w:themeColor="text1"/>
          <w:sz w:val="22"/>
          <w:szCs w:val="22"/>
          <w:lang w:val="en-US" w:eastAsia="en-US"/>
        </w:rPr>
        <w:t>premliti  potrebnim mobilijarom u estetskom i funkcionalnom smislu.</w:t>
      </w:r>
    </w:p>
    <w:p w14:paraId="1FDA62A5" w14:textId="77777777" w:rsidR="00A941A3" w:rsidRPr="00753A32" w:rsidRDefault="00A941A3" w:rsidP="00784023">
      <w:pPr>
        <w:ind w:left="270" w:hanging="270"/>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 xml:space="preserve">   </w:t>
      </w:r>
      <w:r w:rsidR="00D74D8D" w:rsidRPr="00753A32">
        <w:rPr>
          <w:rFonts w:asciiTheme="majorHAnsi" w:hAnsiTheme="majorHAnsi"/>
          <w:color w:val="000000" w:themeColor="text1"/>
          <w:sz w:val="22"/>
          <w:szCs w:val="22"/>
        </w:rPr>
        <w:t xml:space="preserve">  </w:t>
      </w:r>
      <w:r w:rsidR="00767491" w:rsidRPr="00753A32">
        <w:rPr>
          <w:rFonts w:asciiTheme="majorHAnsi" w:hAnsiTheme="majorHAnsi"/>
          <w:color w:val="000000" w:themeColor="text1"/>
          <w:sz w:val="22"/>
          <w:szCs w:val="22"/>
        </w:rPr>
        <w:t xml:space="preserve"> Spoljni trg omo</w:t>
      </w:r>
      <w:r w:rsidRPr="00753A32">
        <w:rPr>
          <w:rFonts w:asciiTheme="majorHAnsi" w:hAnsiTheme="majorHAnsi"/>
          <w:color w:val="000000" w:themeColor="text1"/>
          <w:sz w:val="22"/>
          <w:szCs w:val="22"/>
        </w:rPr>
        <w:t xml:space="preserve">gućuje pristup </w:t>
      </w:r>
      <w:r w:rsidR="008360FE">
        <w:rPr>
          <w:rFonts w:asciiTheme="majorHAnsi" w:hAnsiTheme="majorHAnsi"/>
          <w:color w:val="000000" w:themeColor="text1"/>
          <w:sz w:val="22"/>
          <w:szCs w:val="22"/>
        </w:rPr>
        <w:t xml:space="preserve">u oba </w:t>
      </w:r>
      <w:r w:rsidR="00767491" w:rsidRPr="00753A32">
        <w:rPr>
          <w:rFonts w:asciiTheme="majorHAnsi" w:hAnsiTheme="majorHAnsi"/>
          <w:color w:val="000000" w:themeColor="text1"/>
          <w:sz w:val="22"/>
          <w:szCs w:val="22"/>
        </w:rPr>
        <w:t xml:space="preserve"> </w:t>
      </w:r>
      <w:r w:rsidRPr="00753A32">
        <w:rPr>
          <w:rFonts w:asciiTheme="majorHAnsi" w:hAnsiTheme="majorHAnsi"/>
          <w:color w:val="000000" w:themeColor="text1"/>
          <w:sz w:val="22"/>
          <w:szCs w:val="22"/>
        </w:rPr>
        <w:t xml:space="preserve"> </w:t>
      </w:r>
      <w:proofErr w:type="gramStart"/>
      <w:r w:rsidRPr="00753A32">
        <w:rPr>
          <w:rFonts w:asciiTheme="majorHAnsi" w:hAnsiTheme="majorHAnsi"/>
          <w:color w:val="000000" w:themeColor="text1"/>
          <w:sz w:val="22"/>
          <w:szCs w:val="22"/>
        </w:rPr>
        <w:t>groblj</w:t>
      </w:r>
      <w:r w:rsidR="00767491" w:rsidRPr="00753A32">
        <w:rPr>
          <w:rFonts w:asciiTheme="majorHAnsi" w:hAnsiTheme="majorHAnsi"/>
          <w:color w:val="000000" w:themeColor="text1"/>
          <w:sz w:val="22"/>
          <w:szCs w:val="22"/>
        </w:rPr>
        <w:t xml:space="preserve">a </w:t>
      </w:r>
      <w:r w:rsidRPr="00753A32">
        <w:rPr>
          <w:rFonts w:asciiTheme="majorHAnsi" w:hAnsiTheme="majorHAnsi"/>
          <w:color w:val="000000" w:themeColor="text1"/>
          <w:sz w:val="22"/>
          <w:szCs w:val="22"/>
        </w:rPr>
        <w:t xml:space="preserve"> i</w:t>
      </w:r>
      <w:proofErr w:type="gramEnd"/>
      <w:r w:rsidRPr="00753A32">
        <w:rPr>
          <w:rFonts w:asciiTheme="majorHAnsi" w:hAnsiTheme="majorHAnsi"/>
          <w:color w:val="000000" w:themeColor="text1"/>
          <w:sz w:val="22"/>
          <w:szCs w:val="22"/>
        </w:rPr>
        <w:t xml:space="preserve"> organizaciji grobljanske službe, a po potrebi može se </w:t>
      </w:r>
      <w:r w:rsidR="003B2160" w:rsidRPr="00753A32">
        <w:rPr>
          <w:rFonts w:asciiTheme="majorHAnsi" w:hAnsiTheme="majorHAnsi"/>
          <w:color w:val="000000" w:themeColor="text1"/>
          <w:sz w:val="22"/>
          <w:szCs w:val="22"/>
        </w:rPr>
        <w:t xml:space="preserve"> </w:t>
      </w:r>
      <w:r w:rsidRPr="00753A32">
        <w:rPr>
          <w:rFonts w:asciiTheme="majorHAnsi" w:hAnsiTheme="majorHAnsi"/>
          <w:color w:val="000000" w:themeColor="text1"/>
          <w:sz w:val="22"/>
          <w:szCs w:val="22"/>
        </w:rPr>
        <w:t>koristiti i kao pristup putničkim vozilima.</w:t>
      </w:r>
    </w:p>
    <w:p w14:paraId="18071774" w14:textId="77777777" w:rsidR="00DF78CD" w:rsidRPr="00753A32" w:rsidRDefault="0077642B" w:rsidP="00DF78CD">
      <w:pPr>
        <w:ind w:left="270"/>
        <w:jc w:val="both"/>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 xml:space="preserve">Za sve navedeno  je opredjeljen prostor između islamskog i pravoslavnog novog groblja  </w:t>
      </w:r>
    </w:p>
    <w:p w14:paraId="631B89DE" w14:textId="77777777" w:rsidR="00EA706A" w:rsidRPr="00753A32" w:rsidRDefault="009C1A85" w:rsidP="00784023">
      <w:pPr>
        <w:ind w:left="270"/>
        <w:jc w:val="both"/>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gdje bi se kapela/gasulhana fo</w:t>
      </w:r>
      <w:r w:rsidR="00DF78CD">
        <w:rPr>
          <w:rFonts w:asciiTheme="majorHAnsi" w:hAnsiTheme="majorHAnsi"/>
          <w:color w:val="000000" w:themeColor="text1"/>
          <w:sz w:val="22"/>
          <w:szCs w:val="22"/>
          <w:lang w:val="sr-Latn-RS"/>
        </w:rPr>
        <w:t>rmirala kao centralni objekat k</w:t>
      </w:r>
      <w:r w:rsidRPr="00753A32">
        <w:rPr>
          <w:rFonts w:asciiTheme="majorHAnsi" w:hAnsiTheme="majorHAnsi"/>
          <w:color w:val="000000" w:themeColor="text1"/>
          <w:sz w:val="22"/>
          <w:szCs w:val="22"/>
          <w:lang w:val="sr-Latn-RS"/>
        </w:rPr>
        <w:t>ako bi se dobila  jedinstvena vizuelna cjelina prostornog rješenja</w:t>
      </w:r>
      <w:r w:rsidR="000438E8" w:rsidRPr="00753A32">
        <w:rPr>
          <w:rFonts w:asciiTheme="majorHAnsi" w:hAnsiTheme="majorHAnsi"/>
          <w:color w:val="000000" w:themeColor="text1"/>
          <w:sz w:val="22"/>
          <w:szCs w:val="22"/>
          <w:lang w:val="sr-Latn-RS"/>
        </w:rPr>
        <w:t>.</w:t>
      </w:r>
      <w:r w:rsidRPr="00753A32">
        <w:rPr>
          <w:rFonts w:asciiTheme="majorHAnsi" w:hAnsiTheme="majorHAnsi"/>
          <w:color w:val="000000" w:themeColor="text1"/>
          <w:sz w:val="22"/>
          <w:szCs w:val="22"/>
          <w:lang w:val="sr-Latn-RS"/>
        </w:rPr>
        <w:t xml:space="preserve"> </w:t>
      </w:r>
      <w:r w:rsidR="000438E8" w:rsidRPr="00753A32">
        <w:rPr>
          <w:rFonts w:asciiTheme="majorHAnsi" w:hAnsiTheme="majorHAnsi"/>
          <w:color w:val="000000" w:themeColor="text1"/>
          <w:sz w:val="22"/>
          <w:szCs w:val="22"/>
          <w:lang w:val="sr-Latn-RS"/>
        </w:rPr>
        <w:t>Za sve objekte</w:t>
      </w:r>
      <w:r w:rsidRPr="00753A32">
        <w:rPr>
          <w:rFonts w:asciiTheme="majorHAnsi" w:hAnsiTheme="majorHAnsi"/>
          <w:color w:val="000000" w:themeColor="text1"/>
          <w:sz w:val="22"/>
          <w:szCs w:val="22"/>
          <w:lang w:val="sr-Latn-RS"/>
        </w:rPr>
        <w:t xml:space="preserve"> obezbijediti prilaze za lica sa smanjenom pokretljivošću</w:t>
      </w:r>
      <w:r w:rsidR="000438E8" w:rsidRPr="00753A32">
        <w:rPr>
          <w:rFonts w:asciiTheme="majorHAnsi" w:hAnsiTheme="majorHAnsi"/>
          <w:color w:val="000000" w:themeColor="text1"/>
          <w:sz w:val="22"/>
          <w:szCs w:val="22"/>
          <w:lang w:val="sr-Latn-RS"/>
        </w:rPr>
        <w:t xml:space="preserve"> </w:t>
      </w:r>
    </w:p>
    <w:p w14:paraId="3284E37D" w14:textId="77777777" w:rsidR="00A941A3" w:rsidRPr="00B10528" w:rsidRDefault="00A941A3" w:rsidP="00424DE5">
      <w:pPr>
        <w:ind w:left="270"/>
        <w:rPr>
          <w:rFonts w:asciiTheme="majorHAnsi" w:hAnsiTheme="majorHAnsi"/>
          <w:color w:val="000000" w:themeColor="text1"/>
          <w:sz w:val="16"/>
          <w:szCs w:val="16"/>
          <w:lang w:val="sr-Latn-RS"/>
        </w:rPr>
      </w:pPr>
    </w:p>
    <w:p w14:paraId="2F180415" w14:textId="77777777" w:rsidR="000438E8" w:rsidRPr="00753A32" w:rsidRDefault="000438E8" w:rsidP="00D74D8D">
      <w:pPr>
        <w:pStyle w:val="ListParagraph"/>
        <w:numPr>
          <w:ilvl w:val="0"/>
          <w:numId w:val="2"/>
        </w:numPr>
        <w:ind w:left="270" w:hanging="270"/>
        <w:rPr>
          <w:rFonts w:asciiTheme="majorHAnsi" w:hAnsiTheme="majorHAnsi"/>
          <w:color w:val="000000" w:themeColor="text1"/>
          <w:sz w:val="22"/>
          <w:szCs w:val="22"/>
          <w:lang w:val="sr-Latn-RS"/>
        </w:rPr>
      </w:pPr>
      <w:r w:rsidRPr="00753A32">
        <w:rPr>
          <w:rFonts w:asciiTheme="majorHAnsi" w:hAnsiTheme="majorHAnsi"/>
          <w:color w:val="000000" w:themeColor="text1"/>
          <w:sz w:val="22"/>
          <w:szCs w:val="22"/>
          <w:lang w:val="sr-Latn-RS"/>
        </w:rPr>
        <w:t>ZONA ZA GROBNA MJESTA</w:t>
      </w:r>
      <w:r w:rsidR="004172F1" w:rsidRPr="00753A32">
        <w:rPr>
          <w:rFonts w:asciiTheme="majorHAnsi" w:hAnsiTheme="majorHAnsi"/>
          <w:color w:val="000000" w:themeColor="text1"/>
          <w:sz w:val="22"/>
          <w:szCs w:val="22"/>
          <w:lang w:val="sr-Latn-RS"/>
        </w:rPr>
        <w:t>-arhitektonska koncepcija</w:t>
      </w:r>
    </w:p>
    <w:p w14:paraId="47617305" w14:textId="77777777" w:rsidR="009C1A85" w:rsidRPr="00753A32" w:rsidRDefault="000438E8" w:rsidP="00784023">
      <w:pPr>
        <w:suppressAutoHyphens w:val="0"/>
        <w:overflowPunct/>
        <w:autoSpaceDN w:val="0"/>
        <w:adjustRightInd w:val="0"/>
        <w:ind w:left="270"/>
        <w:jc w:val="both"/>
        <w:textAlignment w:val="auto"/>
        <w:rPr>
          <w:rFonts w:asciiTheme="majorHAnsi" w:eastAsiaTheme="minorHAnsi" w:hAnsiTheme="majorHAnsi" w:cs="Arial"/>
          <w:b/>
          <w:color w:val="000000" w:themeColor="text1"/>
          <w:sz w:val="22"/>
          <w:szCs w:val="22"/>
          <w:lang w:val="en-US" w:eastAsia="en-US"/>
        </w:rPr>
      </w:pPr>
      <w:r w:rsidRPr="00753A32">
        <w:rPr>
          <w:rFonts w:asciiTheme="majorHAnsi" w:hAnsiTheme="majorHAnsi"/>
          <w:color w:val="000000" w:themeColor="text1"/>
          <w:sz w:val="22"/>
          <w:szCs w:val="22"/>
          <w:lang w:val="sr-Latn-RS"/>
        </w:rPr>
        <w:t>Zonu za izgradnju grobnih mjesta planirati na osnovu isplaniranog glavnog kooridora –interne kolske ulice i sekundarnih pješačkih kooridora koje je obavezno prilagoditi terenu u nagibu.</w:t>
      </w:r>
      <w:r w:rsidR="00DF78CD">
        <w:rPr>
          <w:rFonts w:asciiTheme="majorHAnsi" w:hAnsiTheme="majorHAnsi"/>
          <w:color w:val="000000" w:themeColor="text1"/>
          <w:sz w:val="22"/>
          <w:szCs w:val="22"/>
          <w:lang w:val="sr-Latn-RS"/>
        </w:rPr>
        <w:t xml:space="preserve"> </w:t>
      </w:r>
      <w:r w:rsidRPr="00753A32">
        <w:rPr>
          <w:rFonts w:asciiTheme="majorHAnsi" w:hAnsiTheme="majorHAnsi"/>
          <w:color w:val="000000" w:themeColor="text1"/>
          <w:sz w:val="22"/>
          <w:szCs w:val="22"/>
          <w:lang w:val="sr-Latn-RS"/>
        </w:rPr>
        <w:t>Pri projektovanju koristiti racionalnu šemu blokova</w:t>
      </w:r>
      <w:r w:rsidR="009C1A85" w:rsidRPr="00753A32">
        <w:rPr>
          <w:rFonts w:asciiTheme="majorHAnsi" w:eastAsiaTheme="minorHAnsi" w:hAnsiTheme="majorHAnsi" w:cs="Arial"/>
          <w:color w:val="000000" w:themeColor="text1"/>
          <w:sz w:val="22"/>
          <w:szCs w:val="22"/>
          <w:lang w:val="en-US" w:eastAsia="en-US"/>
        </w:rPr>
        <w:t xml:space="preserve"> koja obezbjeđuje pravilnu geometriju i kvalitetnu</w:t>
      </w:r>
      <w:r w:rsidR="00B61FC8" w:rsidRPr="00753A32">
        <w:rPr>
          <w:rFonts w:asciiTheme="majorHAnsi" w:eastAsiaTheme="minorHAnsi" w:hAnsiTheme="majorHAnsi" w:cs="Arial"/>
          <w:color w:val="000000" w:themeColor="text1"/>
          <w:sz w:val="22"/>
          <w:szCs w:val="22"/>
          <w:lang w:val="en-US" w:eastAsia="en-US"/>
        </w:rPr>
        <w:t xml:space="preserve"> funkciju prilaznih staza  do svih</w:t>
      </w:r>
      <w:r w:rsidR="00901A03" w:rsidRPr="00753A32">
        <w:rPr>
          <w:rFonts w:asciiTheme="majorHAnsi" w:eastAsiaTheme="minorHAnsi" w:hAnsiTheme="majorHAnsi" w:cs="Arial"/>
          <w:color w:val="000000" w:themeColor="text1"/>
          <w:sz w:val="22"/>
          <w:szCs w:val="22"/>
          <w:lang w:val="en-US" w:eastAsia="en-US"/>
        </w:rPr>
        <w:t xml:space="preserve"> </w:t>
      </w:r>
      <w:r w:rsidR="009C1A85" w:rsidRPr="00753A32">
        <w:rPr>
          <w:rFonts w:asciiTheme="majorHAnsi" w:eastAsiaTheme="minorHAnsi" w:hAnsiTheme="majorHAnsi" w:cs="Arial"/>
          <w:color w:val="000000" w:themeColor="text1"/>
          <w:sz w:val="22"/>
          <w:szCs w:val="22"/>
          <w:lang w:val="en-US" w:eastAsia="en-US"/>
        </w:rPr>
        <w:t>tačaka unutar kompleksa. Ovakvim n</w:t>
      </w:r>
      <w:r w:rsidR="00DF78CD">
        <w:rPr>
          <w:rFonts w:asciiTheme="majorHAnsi" w:eastAsiaTheme="minorHAnsi" w:hAnsiTheme="majorHAnsi" w:cs="Arial"/>
          <w:color w:val="000000" w:themeColor="text1"/>
          <w:sz w:val="22"/>
          <w:szCs w:val="22"/>
          <w:lang w:val="en-US" w:eastAsia="en-US"/>
        </w:rPr>
        <w:t>ačinom organizacije prostora</w:t>
      </w:r>
      <w:proofErr w:type="gramStart"/>
      <w:r w:rsidR="00DF78CD">
        <w:rPr>
          <w:rFonts w:asciiTheme="majorHAnsi" w:eastAsiaTheme="minorHAnsi" w:hAnsiTheme="majorHAnsi" w:cs="Arial"/>
          <w:color w:val="000000" w:themeColor="text1"/>
          <w:sz w:val="22"/>
          <w:szCs w:val="22"/>
          <w:lang w:val="en-US" w:eastAsia="en-US"/>
        </w:rPr>
        <w:t xml:space="preserve">,  </w:t>
      </w:r>
      <w:r w:rsidR="009C1A85" w:rsidRPr="00753A32">
        <w:rPr>
          <w:rFonts w:asciiTheme="majorHAnsi" w:eastAsiaTheme="minorHAnsi" w:hAnsiTheme="majorHAnsi" w:cs="Arial"/>
          <w:color w:val="000000" w:themeColor="text1"/>
          <w:sz w:val="22"/>
          <w:szCs w:val="22"/>
          <w:lang w:val="en-US" w:eastAsia="en-US"/>
        </w:rPr>
        <w:t>uračunati</w:t>
      </w:r>
      <w:proofErr w:type="gramEnd"/>
      <w:r w:rsidR="009C1A85" w:rsidRPr="00753A32">
        <w:rPr>
          <w:rFonts w:asciiTheme="majorHAnsi" w:eastAsiaTheme="minorHAnsi" w:hAnsiTheme="majorHAnsi" w:cs="Arial"/>
          <w:color w:val="000000" w:themeColor="text1"/>
          <w:sz w:val="22"/>
          <w:szCs w:val="22"/>
          <w:lang w:val="en-US" w:eastAsia="en-US"/>
        </w:rPr>
        <w:t xml:space="preserve">  sve modele načina ukopa i obezbijediti najracionalniju iskorišćenost prostora i dobiti  optimalan broj grobnih</w:t>
      </w:r>
      <w:r w:rsidR="00FE18DC" w:rsidRPr="00753A32">
        <w:rPr>
          <w:rFonts w:asciiTheme="majorHAnsi" w:eastAsiaTheme="minorHAnsi" w:hAnsiTheme="majorHAnsi" w:cs="Arial"/>
          <w:color w:val="000000" w:themeColor="text1"/>
          <w:sz w:val="22"/>
          <w:szCs w:val="22"/>
          <w:lang w:val="en-US" w:eastAsia="en-US"/>
        </w:rPr>
        <w:t xml:space="preserve"> mjesta</w:t>
      </w:r>
      <w:r w:rsidR="009C1A85" w:rsidRPr="00753A32">
        <w:rPr>
          <w:rFonts w:asciiTheme="majorHAnsi" w:eastAsiaTheme="minorHAnsi" w:hAnsiTheme="majorHAnsi" w:cs="Arial"/>
          <w:color w:val="000000" w:themeColor="text1"/>
          <w:sz w:val="22"/>
          <w:szCs w:val="22"/>
          <w:lang w:val="en-US" w:eastAsia="en-US"/>
        </w:rPr>
        <w:t xml:space="preserve"> odnosno </w:t>
      </w:r>
      <w:r w:rsidR="00FE18DC" w:rsidRPr="00753A32">
        <w:rPr>
          <w:rFonts w:asciiTheme="majorHAnsi" w:eastAsiaTheme="minorHAnsi" w:hAnsiTheme="majorHAnsi" w:cs="Arial"/>
          <w:color w:val="000000" w:themeColor="text1"/>
          <w:sz w:val="22"/>
          <w:szCs w:val="22"/>
          <w:lang w:val="en-US" w:eastAsia="en-US"/>
        </w:rPr>
        <w:t>grobnica</w:t>
      </w:r>
      <w:r w:rsidR="009C1A85" w:rsidRPr="00753A32">
        <w:rPr>
          <w:rFonts w:asciiTheme="majorHAnsi" w:eastAsiaTheme="minorHAnsi" w:hAnsiTheme="majorHAnsi" w:cs="Arial"/>
          <w:color w:val="000000" w:themeColor="text1"/>
          <w:sz w:val="22"/>
          <w:szCs w:val="22"/>
          <w:lang w:val="en-US" w:eastAsia="en-US"/>
        </w:rPr>
        <w:t xml:space="preserve">. Zabranjena je izgradnja grobnica u kojima se sahranjivanje vrši iznad površine zemlje i tome naročito posvetiti </w:t>
      </w:r>
      <w:r w:rsidR="00FE18DC" w:rsidRPr="00753A32">
        <w:rPr>
          <w:rFonts w:asciiTheme="majorHAnsi" w:eastAsiaTheme="minorHAnsi" w:hAnsiTheme="majorHAnsi" w:cs="Arial"/>
          <w:color w:val="000000" w:themeColor="text1"/>
          <w:sz w:val="22"/>
          <w:szCs w:val="22"/>
          <w:lang w:val="en-US" w:eastAsia="en-US"/>
        </w:rPr>
        <w:t xml:space="preserve">pažnju </w:t>
      </w:r>
      <w:proofErr w:type="gramStart"/>
      <w:r w:rsidR="009C1A85" w:rsidRPr="00753A32">
        <w:rPr>
          <w:rFonts w:asciiTheme="majorHAnsi" w:eastAsiaTheme="minorHAnsi" w:hAnsiTheme="majorHAnsi" w:cs="Arial"/>
          <w:color w:val="000000" w:themeColor="text1"/>
          <w:sz w:val="22"/>
          <w:szCs w:val="22"/>
          <w:lang w:val="en-US" w:eastAsia="en-US"/>
        </w:rPr>
        <w:t>analiz</w:t>
      </w:r>
      <w:r w:rsidR="00FE18DC" w:rsidRPr="00753A32">
        <w:rPr>
          <w:rFonts w:asciiTheme="majorHAnsi" w:eastAsiaTheme="minorHAnsi" w:hAnsiTheme="majorHAnsi" w:cs="Arial"/>
          <w:color w:val="000000" w:themeColor="text1"/>
          <w:sz w:val="22"/>
          <w:szCs w:val="22"/>
          <w:lang w:val="en-US" w:eastAsia="en-US"/>
        </w:rPr>
        <w:t xml:space="preserve">irajući </w:t>
      </w:r>
      <w:r w:rsidR="009C1A85" w:rsidRPr="00753A32">
        <w:rPr>
          <w:rFonts w:asciiTheme="majorHAnsi" w:eastAsiaTheme="minorHAnsi" w:hAnsiTheme="majorHAnsi" w:cs="Arial"/>
          <w:color w:val="000000" w:themeColor="text1"/>
          <w:sz w:val="22"/>
          <w:szCs w:val="22"/>
          <w:lang w:val="en-US" w:eastAsia="en-US"/>
        </w:rPr>
        <w:t xml:space="preserve"> </w:t>
      </w:r>
      <w:r w:rsidR="00B61FC8" w:rsidRPr="00753A32">
        <w:rPr>
          <w:rFonts w:asciiTheme="majorHAnsi" w:eastAsiaTheme="minorHAnsi" w:hAnsiTheme="majorHAnsi" w:cs="Arial"/>
          <w:color w:val="000000" w:themeColor="text1"/>
          <w:sz w:val="22"/>
          <w:szCs w:val="22"/>
          <w:lang w:val="en-US" w:eastAsia="en-US"/>
        </w:rPr>
        <w:t>teren</w:t>
      </w:r>
      <w:proofErr w:type="gramEnd"/>
      <w:r w:rsidR="00FE18DC" w:rsidRPr="00753A32">
        <w:rPr>
          <w:rFonts w:asciiTheme="majorHAnsi" w:eastAsiaTheme="minorHAnsi" w:hAnsiTheme="majorHAnsi" w:cs="Arial"/>
          <w:color w:val="000000" w:themeColor="text1"/>
          <w:sz w:val="22"/>
          <w:szCs w:val="22"/>
          <w:lang w:val="en-US" w:eastAsia="en-US"/>
        </w:rPr>
        <w:t xml:space="preserve"> i </w:t>
      </w:r>
      <w:r w:rsidR="00FE18DC" w:rsidRPr="00753A32">
        <w:rPr>
          <w:rFonts w:asciiTheme="majorHAnsi" w:eastAsiaTheme="minorHAnsi" w:hAnsiTheme="majorHAnsi" w:cs="Arial"/>
          <w:b/>
          <w:color w:val="000000" w:themeColor="text1"/>
          <w:sz w:val="22"/>
          <w:szCs w:val="22"/>
          <w:lang w:val="en-US" w:eastAsia="en-US"/>
        </w:rPr>
        <w:t>smjer izgradnje grobnica</w:t>
      </w:r>
      <w:r w:rsidR="00F22C3C" w:rsidRPr="00753A32">
        <w:rPr>
          <w:rFonts w:asciiTheme="majorHAnsi" w:eastAsiaTheme="minorHAnsi" w:hAnsiTheme="majorHAnsi" w:cs="Arial"/>
          <w:b/>
          <w:color w:val="000000" w:themeColor="text1"/>
          <w:sz w:val="22"/>
          <w:szCs w:val="22"/>
          <w:lang w:val="en-US" w:eastAsia="en-US"/>
        </w:rPr>
        <w:t xml:space="preserve"> za pravoslavno groblje</w:t>
      </w:r>
      <w:r w:rsidR="00901A03" w:rsidRPr="00753A32">
        <w:rPr>
          <w:rFonts w:asciiTheme="majorHAnsi" w:eastAsiaTheme="minorHAnsi" w:hAnsiTheme="majorHAnsi" w:cs="Arial"/>
          <w:b/>
          <w:color w:val="000000" w:themeColor="text1"/>
          <w:sz w:val="22"/>
          <w:szCs w:val="22"/>
          <w:lang w:val="en-US" w:eastAsia="en-US"/>
        </w:rPr>
        <w:t>.</w:t>
      </w:r>
    </w:p>
    <w:p w14:paraId="0086550C" w14:textId="77777777" w:rsidR="009E7EA0" w:rsidRPr="00753A32" w:rsidRDefault="009E7EA0" w:rsidP="009E7EA0">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Predvidjeti i manje blokove </w:t>
      </w:r>
      <w:proofErr w:type="gramStart"/>
      <w:r w:rsidRPr="00753A32">
        <w:rPr>
          <w:rFonts w:asciiTheme="majorHAnsi" w:eastAsiaTheme="minorHAnsi" w:hAnsiTheme="majorHAnsi" w:cs="Arial"/>
          <w:color w:val="000000" w:themeColor="text1"/>
          <w:sz w:val="22"/>
          <w:szCs w:val="22"/>
          <w:lang w:val="en-US" w:eastAsia="en-US"/>
        </w:rPr>
        <w:t>za</w:t>
      </w:r>
      <w:r w:rsidRPr="00753A32">
        <w:rPr>
          <w:rFonts w:asciiTheme="majorHAnsi" w:eastAsiaTheme="minorHAnsi" w:hAnsiTheme="majorHAnsi" w:cs="Arial"/>
          <w:b/>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kolumbarijume</w:t>
      </w:r>
      <w:proofErr w:type="gramEnd"/>
      <w:r w:rsidRPr="00753A32">
        <w:rPr>
          <w:rFonts w:asciiTheme="majorHAnsi" w:eastAsiaTheme="minorHAnsi" w:hAnsiTheme="majorHAnsi" w:cs="Arial"/>
          <w:color w:val="000000" w:themeColor="text1"/>
          <w:sz w:val="22"/>
          <w:szCs w:val="22"/>
          <w:lang w:val="en-US" w:eastAsia="en-US"/>
        </w:rPr>
        <w:t xml:space="preserve"> – kasete za urne u zidu i rozarijume – grobove za      urne po principu </w:t>
      </w:r>
      <w:r w:rsidR="00A941A3" w:rsidRPr="00753A32">
        <w:rPr>
          <w:rFonts w:asciiTheme="majorHAnsi" w:eastAsiaTheme="minorHAnsi" w:hAnsiTheme="majorHAnsi" w:cs="Arial"/>
          <w:color w:val="000000" w:themeColor="text1"/>
          <w:sz w:val="22"/>
          <w:szCs w:val="22"/>
          <w:lang w:val="en-US" w:eastAsia="en-US"/>
        </w:rPr>
        <w:t>i</w:t>
      </w:r>
      <w:r w:rsidRPr="00753A32">
        <w:rPr>
          <w:rFonts w:asciiTheme="majorHAnsi" w:eastAsiaTheme="minorHAnsi" w:hAnsiTheme="majorHAnsi" w:cs="Arial"/>
          <w:color w:val="000000" w:themeColor="text1"/>
          <w:sz w:val="22"/>
          <w:szCs w:val="22"/>
          <w:lang w:val="en-US" w:eastAsia="en-US"/>
        </w:rPr>
        <w:t xml:space="preserve"> normativu od 0,</w:t>
      </w:r>
      <w:r w:rsidR="00394518" w:rsidRPr="00753A32">
        <w:rPr>
          <w:rFonts w:asciiTheme="majorHAnsi" w:eastAsiaTheme="minorHAnsi" w:hAnsiTheme="majorHAnsi" w:cs="Arial"/>
          <w:color w:val="000000" w:themeColor="text1"/>
          <w:sz w:val="22"/>
          <w:szCs w:val="22"/>
          <w:lang w:val="en-US" w:eastAsia="en-US"/>
        </w:rPr>
        <w:t>64</w:t>
      </w:r>
      <w:r w:rsidRPr="00753A32">
        <w:rPr>
          <w:rFonts w:asciiTheme="majorHAnsi" w:eastAsiaTheme="minorHAnsi" w:hAnsiTheme="majorHAnsi" w:cs="Arial"/>
          <w:color w:val="000000" w:themeColor="text1"/>
          <w:sz w:val="22"/>
          <w:szCs w:val="22"/>
          <w:lang w:val="en-US" w:eastAsia="en-US"/>
        </w:rPr>
        <w:t>m</w:t>
      </w:r>
      <w:r w:rsidR="00394518" w:rsidRPr="00753A32">
        <w:rPr>
          <w:rFonts w:asciiTheme="majorHAnsi" w:eastAsiaTheme="minorHAnsi" w:hAnsiTheme="majorHAnsi" w:cs="Arial"/>
          <w:color w:val="000000" w:themeColor="text1"/>
          <w:sz w:val="22"/>
          <w:szCs w:val="22"/>
          <w:lang w:val="en-US" w:eastAsia="en-US"/>
        </w:rPr>
        <w:t>² neto površine</w:t>
      </w:r>
      <w:r w:rsidR="00DF78CD">
        <w:rPr>
          <w:rFonts w:asciiTheme="majorHAnsi" w:eastAsiaTheme="minorHAnsi" w:hAnsiTheme="majorHAnsi" w:cs="Arial"/>
          <w:color w:val="000000" w:themeColor="text1"/>
          <w:sz w:val="22"/>
          <w:szCs w:val="22"/>
          <w:lang w:val="en-US" w:eastAsia="en-US"/>
        </w:rPr>
        <w:t xml:space="preserve"> </w:t>
      </w:r>
      <w:r w:rsidR="00394518" w:rsidRPr="00753A32">
        <w:rPr>
          <w:rFonts w:asciiTheme="majorHAnsi" w:eastAsiaTheme="minorHAnsi" w:hAnsiTheme="majorHAnsi" w:cs="Arial"/>
          <w:color w:val="000000" w:themeColor="text1"/>
          <w:sz w:val="22"/>
          <w:szCs w:val="22"/>
          <w:lang w:val="en-US" w:eastAsia="en-US"/>
        </w:rPr>
        <w:t>(bruto površine 1.22m²)</w:t>
      </w:r>
      <w:r w:rsidRPr="00753A32">
        <w:rPr>
          <w:rFonts w:asciiTheme="majorHAnsi" w:eastAsiaTheme="minorHAnsi" w:hAnsiTheme="majorHAnsi" w:cs="Arial"/>
          <w:color w:val="000000" w:themeColor="text1"/>
          <w:sz w:val="22"/>
          <w:szCs w:val="22"/>
          <w:lang w:val="en-US" w:eastAsia="en-US"/>
        </w:rPr>
        <w:t xml:space="preserve"> po mjestu za urn</w:t>
      </w:r>
      <w:r w:rsidR="00DF78CD">
        <w:rPr>
          <w:rFonts w:asciiTheme="majorHAnsi" w:eastAsiaTheme="minorHAnsi" w:hAnsiTheme="majorHAnsi" w:cs="Arial"/>
          <w:color w:val="000000" w:themeColor="text1"/>
          <w:sz w:val="22"/>
          <w:szCs w:val="22"/>
          <w:lang w:val="en-US" w:eastAsia="en-US"/>
        </w:rPr>
        <w:t>u.</w:t>
      </w:r>
    </w:p>
    <w:p w14:paraId="3C7952C0" w14:textId="77777777" w:rsidR="00901A03" w:rsidRPr="00753A32" w:rsidRDefault="00901A03" w:rsidP="00901A03">
      <w:pPr>
        <w:pStyle w:val="T30X"/>
        <w:ind w:left="270" w:firstLine="13"/>
        <w:rPr>
          <w:rFonts w:asciiTheme="majorHAnsi" w:hAnsiTheme="majorHAnsi"/>
          <w:color w:val="000000" w:themeColor="text1"/>
        </w:rPr>
      </w:pPr>
      <w:r w:rsidRPr="00753A32">
        <w:rPr>
          <w:rFonts w:asciiTheme="majorHAnsi" w:hAnsiTheme="majorHAnsi"/>
          <w:color w:val="000000" w:themeColor="text1"/>
        </w:rPr>
        <w:t xml:space="preserve">U okviru ove namjene odnos površina za sahranjivanje prema površinama ostalog sadržaja kreće se u rasponu 60:40% kod izrazito arhitektonske do 40:60% kod pejzažne </w:t>
      </w:r>
      <w:r w:rsidR="00F22C3C" w:rsidRPr="00753A32">
        <w:rPr>
          <w:rFonts w:asciiTheme="majorHAnsi" w:hAnsiTheme="majorHAnsi"/>
          <w:color w:val="000000" w:themeColor="text1"/>
        </w:rPr>
        <w:t>koncepcije</w:t>
      </w:r>
      <w:r w:rsidRPr="00753A32">
        <w:rPr>
          <w:rFonts w:asciiTheme="majorHAnsi" w:hAnsiTheme="majorHAnsi"/>
          <w:color w:val="000000" w:themeColor="text1"/>
        </w:rPr>
        <w:t xml:space="preserve">. Ova funkcionalna podjela </w:t>
      </w:r>
      <w:r w:rsidR="00DF78CD">
        <w:rPr>
          <w:rFonts w:asciiTheme="majorHAnsi" w:hAnsiTheme="majorHAnsi"/>
          <w:color w:val="000000" w:themeColor="text1"/>
        </w:rPr>
        <w:t>orjentaciono</w:t>
      </w:r>
      <w:r w:rsidRPr="00753A32">
        <w:rPr>
          <w:rFonts w:asciiTheme="majorHAnsi" w:hAnsiTheme="majorHAnsi"/>
          <w:color w:val="000000" w:themeColor="text1"/>
        </w:rPr>
        <w:t xml:space="preserve"> se sastoji u sledećim odnosima: 60% površine namenjene grobnim mjestima, 20% zeleni pojas i parkovski oblikovan prostor, 16% površine za pješačke staze i saobraćajnice, 3% trg za ispraćaj sa objektima kapele, i 1 % ostali sadžaji. </w:t>
      </w:r>
    </w:p>
    <w:p w14:paraId="15685BBB" w14:textId="77777777" w:rsidR="00F22C3C" w:rsidRPr="00753A32" w:rsidRDefault="00F22C3C" w:rsidP="00AD4808">
      <w:pPr>
        <w:ind w:left="270"/>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Pri rasporedivanju grobnica treba</w:t>
      </w:r>
      <w:r w:rsidR="00AD4808" w:rsidRPr="00753A32">
        <w:rPr>
          <w:rFonts w:asciiTheme="majorHAnsi" w:hAnsiTheme="majorHAnsi"/>
          <w:color w:val="000000" w:themeColor="text1"/>
          <w:sz w:val="22"/>
          <w:szCs w:val="22"/>
        </w:rPr>
        <w:t xml:space="preserve">lo </w:t>
      </w:r>
      <w:proofErr w:type="gramStart"/>
      <w:r w:rsidR="00AD4808" w:rsidRPr="00753A32">
        <w:rPr>
          <w:rFonts w:asciiTheme="majorHAnsi" w:hAnsiTheme="majorHAnsi"/>
          <w:color w:val="000000" w:themeColor="text1"/>
          <w:sz w:val="22"/>
          <w:szCs w:val="22"/>
        </w:rPr>
        <w:t xml:space="preserve">bi </w:t>
      </w:r>
      <w:r w:rsidRPr="00753A32">
        <w:rPr>
          <w:rFonts w:asciiTheme="majorHAnsi" w:hAnsiTheme="majorHAnsi"/>
          <w:color w:val="000000" w:themeColor="text1"/>
          <w:sz w:val="22"/>
          <w:szCs w:val="22"/>
        </w:rPr>
        <w:t xml:space="preserve"> obratiti</w:t>
      </w:r>
      <w:proofErr w:type="gramEnd"/>
      <w:r w:rsidRPr="00753A32">
        <w:rPr>
          <w:rFonts w:asciiTheme="majorHAnsi" w:hAnsiTheme="majorHAnsi"/>
          <w:color w:val="000000" w:themeColor="text1"/>
          <w:sz w:val="22"/>
          <w:szCs w:val="22"/>
        </w:rPr>
        <w:t xml:space="preserve"> pažnju da</w:t>
      </w:r>
      <w:r w:rsidR="00AD4808" w:rsidRPr="00753A32">
        <w:rPr>
          <w:rFonts w:asciiTheme="majorHAnsi" w:hAnsiTheme="majorHAnsi"/>
          <w:color w:val="000000" w:themeColor="text1"/>
          <w:sz w:val="22"/>
          <w:szCs w:val="22"/>
        </w:rPr>
        <w:t xml:space="preserve"> iste </w:t>
      </w:r>
      <w:r w:rsidRPr="00753A32">
        <w:rPr>
          <w:rFonts w:asciiTheme="majorHAnsi" w:hAnsiTheme="majorHAnsi"/>
          <w:color w:val="000000" w:themeColor="text1"/>
          <w:sz w:val="22"/>
          <w:szCs w:val="22"/>
        </w:rPr>
        <w:t xml:space="preserve"> imaju dobre komunikacije i dovoljno m</w:t>
      </w:r>
      <w:r w:rsidR="00AD4808" w:rsidRPr="00753A32">
        <w:rPr>
          <w:rFonts w:asciiTheme="majorHAnsi" w:hAnsiTheme="majorHAnsi"/>
          <w:color w:val="000000" w:themeColor="text1"/>
          <w:sz w:val="22"/>
          <w:szCs w:val="22"/>
        </w:rPr>
        <w:t>j</w:t>
      </w:r>
      <w:r w:rsidRPr="00753A32">
        <w:rPr>
          <w:rFonts w:asciiTheme="majorHAnsi" w:hAnsiTheme="majorHAnsi"/>
          <w:color w:val="000000" w:themeColor="text1"/>
          <w:sz w:val="22"/>
          <w:szCs w:val="22"/>
        </w:rPr>
        <w:t>esta za spuštanje sanduka. Sanduk ne sme menjati svoj horizontalni položaj pri spuštanju u grob ili grobnicu.</w:t>
      </w:r>
    </w:p>
    <w:p w14:paraId="5F93DAEA" w14:textId="77777777" w:rsidR="00F22C3C" w:rsidRPr="00753A32" w:rsidRDefault="00F22C3C" w:rsidP="00AD4808">
      <w:pPr>
        <w:ind w:left="270"/>
        <w:jc w:val="both"/>
        <w:rPr>
          <w:rFonts w:asciiTheme="majorHAnsi" w:hAnsiTheme="majorHAnsi"/>
          <w:color w:val="000000" w:themeColor="text1"/>
          <w:sz w:val="22"/>
          <w:szCs w:val="22"/>
        </w:rPr>
      </w:pPr>
      <w:r w:rsidRPr="00753A32">
        <w:rPr>
          <w:rFonts w:asciiTheme="majorHAnsi" w:hAnsiTheme="majorHAnsi"/>
          <w:color w:val="000000" w:themeColor="text1"/>
          <w:sz w:val="22"/>
          <w:szCs w:val="22"/>
        </w:rPr>
        <w:t>Krstovi i slične oznake umrlih, cveće, fenjeri, vaze i dr. ne bi smeli biti postavljeni izvan grobnica ili groba, jer bi to moglo smetati komunikacijama.</w:t>
      </w:r>
    </w:p>
    <w:p w14:paraId="464235DF" w14:textId="77777777" w:rsidR="00901A03" w:rsidRPr="00B10528" w:rsidRDefault="00901A03" w:rsidP="00B61FC8">
      <w:pPr>
        <w:suppressAutoHyphens w:val="0"/>
        <w:overflowPunct/>
        <w:autoSpaceDN w:val="0"/>
        <w:adjustRightInd w:val="0"/>
        <w:ind w:left="270"/>
        <w:textAlignment w:val="auto"/>
        <w:rPr>
          <w:rFonts w:asciiTheme="majorHAnsi" w:eastAsiaTheme="minorHAnsi" w:hAnsiTheme="majorHAnsi" w:cs="Arial"/>
          <w:color w:val="000000" w:themeColor="text1"/>
          <w:sz w:val="16"/>
          <w:szCs w:val="16"/>
          <w:lang w:val="en-US" w:eastAsia="en-US"/>
        </w:rPr>
      </w:pPr>
    </w:p>
    <w:p w14:paraId="7519974E" w14:textId="77777777" w:rsidR="009C1A85" w:rsidRPr="00753A32" w:rsidRDefault="00B61FC8" w:rsidP="00D74D8D">
      <w:pPr>
        <w:pStyle w:val="ListParagraph"/>
        <w:numPr>
          <w:ilvl w:val="0"/>
          <w:numId w:val="2"/>
        </w:numPr>
        <w:ind w:left="270" w:hanging="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PARKING PROSTOR</w:t>
      </w:r>
      <w:r w:rsidR="008C3EFC" w:rsidRPr="00753A32">
        <w:rPr>
          <w:rFonts w:asciiTheme="majorHAnsi" w:eastAsiaTheme="minorHAnsi" w:hAnsiTheme="majorHAnsi" w:cs="Arial"/>
          <w:color w:val="000000" w:themeColor="text1"/>
          <w:sz w:val="22"/>
          <w:szCs w:val="22"/>
          <w:lang w:val="en-US" w:eastAsia="en-US"/>
        </w:rPr>
        <w:t>:</w:t>
      </w:r>
      <w:r w:rsidR="00901A03" w:rsidRPr="00753A32">
        <w:rPr>
          <w:rFonts w:asciiTheme="majorHAnsi" w:eastAsiaTheme="minorHAnsi" w:hAnsiTheme="majorHAnsi" w:cs="Arial"/>
          <w:color w:val="000000" w:themeColor="text1"/>
          <w:sz w:val="22"/>
          <w:szCs w:val="22"/>
          <w:lang w:val="en-US" w:eastAsia="en-US"/>
        </w:rPr>
        <w:t xml:space="preserve"> </w:t>
      </w:r>
      <w:r w:rsidR="008C3EFC" w:rsidRPr="00753A32">
        <w:rPr>
          <w:rFonts w:asciiTheme="majorHAnsi" w:eastAsiaTheme="minorHAnsi" w:hAnsiTheme="majorHAnsi" w:cs="Arial"/>
          <w:color w:val="000000" w:themeColor="text1"/>
          <w:sz w:val="22"/>
          <w:szCs w:val="22"/>
          <w:lang w:val="en-US" w:eastAsia="en-US"/>
        </w:rPr>
        <w:t xml:space="preserve">van granica zone groblja </w:t>
      </w:r>
      <w:proofErr w:type="gramStart"/>
      <w:r w:rsidR="008C3EFC" w:rsidRPr="00753A32">
        <w:rPr>
          <w:rFonts w:asciiTheme="majorHAnsi" w:eastAsiaTheme="minorHAnsi" w:hAnsiTheme="majorHAnsi" w:cs="Arial"/>
          <w:color w:val="000000" w:themeColor="text1"/>
          <w:sz w:val="22"/>
          <w:szCs w:val="22"/>
          <w:lang w:val="en-US" w:eastAsia="en-US"/>
        </w:rPr>
        <w:t xml:space="preserve">predvidjeti </w:t>
      </w:r>
      <w:r w:rsidR="00901A03" w:rsidRPr="00753A32">
        <w:rPr>
          <w:rFonts w:asciiTheme="majorHAnsi" w:eastAsiaTheme="minorHAnsi" w:hAnsiTheme="majorHAnsi" w:cs="Arial"/>
          <w:color w:val="000000" w:themeColor="text1"/>
          <w:sz w:val="22"/>
          <w:szCs w:val="22"/>
          <w:lang w:val="en-US" w:eastAsia="en-US"/>
        </w:rPr>
        <w:t xml:space="preserve"> parking</w:t>
      </w:r>
      <w:proofErr w:type="gramEnd"/>
      <w:r w:rsidR="00901A03" w:rsidRPr="00753A32">
        <w:rPr>
          <w:rFonts w:asciiTheme="majorHAnsi" w:eastAsiaTheme="minorHAnsi" w:hAnsiTheme="majorHAnsi" w:cs="Arial"/>
          <w:color w:val="000000" w:themeColor="text1"/>
          <w:sz w:val="22"/>
          <w:szCs w:val="22"/>
          <w:lang w:val="en-US" w:eastAsia="en-US"/>
        </w:rPr>
        <w:t xml:space="preserve"> prostor za </w:t>
      </w:r>
      <w:r w:rsidR="00AD4808" w:rsidRPr="00753A32">
        <w:rPr>
          <w:rFonts w:asciiTheme="majorHAnsi" w:eastAsiaTheme="minorHAnsi" w:hAnsiTheme="majorHAnsi" w:cs="Arial"/>
          <w:color w:val="000000" w:themeColor="text1"/>
          <w:sz w:val="22"/>
          <w:szCs w:val="22"/>
          <w:lang w:val="en-US" w:eastAsia="en-US"/>
        </w:rPr>
        <w:t xml:space="preserve">zaposlene cca 5PM i za posjetioce  </w:t>
      </w:r>
      <w:r w:rsidR="00DF78CD">
        <w:rPr>
          <w:rFonts w:asciiTheme="majorHAnsi" w:eastAsiaTheme="minorHAnsi" w:hAnsiTheme="majorHAnsi" w:cs="Arial"/>
          <w:color w:val="000000" w:themeColor="text1"/>
          <w:sz w:val="22"/>
          <w:szCs w:val="22"/>
          <w:lang w:val="en-US" w:eastAsia="en-US"/>
        </w:rPr>
        <w:t>minimum</w:t>
      </w:r>
      <w:r w:rsidR="00AD4808" w:rsidRPr="00753A32">
        <w:rPr>
          <w:rFonts w:asciiTheme="majorHAnsi" w:eastAsiaTheme="minorHAnsi" w:hAnsiTheme="majorHAnsi" w:cs="Arial"/>
          <w:color w:val="000000" w:themeColor="text1"/>
          <w:sz w:val="22"/>
          <w:szCs w:val="22"/>
          <w:lang w:val="en-US" w:eastAsia="en-US"/>
        </w:rPr>
        <w:t xml:space="preserve"> 50</w:t>
      </w:r>
      <w:r w:rsidR="00EE19CF" w:rsidRPr="00753A32">
        <w:rPr>
          <w:rFonts w:asciiTheme="majorHAnsi" w:eastAsiaTheme="minorHAnsi" w:hAnsiTheme="majorHAnsi" w:cs="Arial"/>
          <w:color w:val="000000" w:themeColor="text1"/>
          <w:sz w:val="22"/>
          <w:szCs w:val="22"/>
          <w:lang w:val="en-US" w:eastAsia="en-US"/>
        </w:rPr>
        <w:t xml:space="preserve"> </w:t>
      </w:r>
      <w:r w:rsidR="00AD4808" w:rsidRPr="00753A32">
        <w:rPr>
          <w:rFonts w:asciiTheme="majorHAnsi" w:eastAsiaTheme="minorHAnsi" w:hAnsiTheme="majorHAnsi" w:cs="Arial"/>
          <w:color w:val="000000" w:themeColor="text1"/>
          <w:sz w:val="22"/>
          <w:szCs w:val="22"/>
          <w:lang w:val="en-US" w:eastAsia="en-US"/>
        </w:rPr>
        <w:t>PM pri čemu je obavezno u skladu sa standardima predvidjeti i parkinge za invalide.</w:t>
      </w:r>
    </w:p>
    <w:p w14:paraId="71CE8FBB" w14:textId="77777777" w:rsidR="00AD4808" w:rsidRPr="00753A32" w:rsidRDefault="00AD4808" w:rsidP="00AD4808">
      <w:pPr>
        <w:pStyle w:val="ListParagraph"/>
        <w:ind w:left="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Dimenzije parkinga i manipulativne saobraćajne površine planirati u skladu sa standardima</w:t>
      </w:r>
      <w:r w:rsidR="00767491" w:rsidRPr="00753A32">
        <w:rPr>
          <w:rFonts w:asciiTheme="majorHAnsi" w:eastAsiaTheme="minorHAnsi" w:hAnsiTheme="majorHAnsi" w:cs="Arial"/>
          <w:color w:val="000000" w:themeColor="text1"/>
          <w:sz w:val="22"/>
          <w:szCs w:val="22"/>
          <w:lang w:val="en-US" w:eastAsia="en-US"/>
        </w:rPr>
        <w:t>.</w:t>
      </w:r>
      <w:r w:rsidRPr="00753A32">
        <w:rPr>
          <w:rFonts w:asciiTheme="majorHAnsi" w:eastAsiaTheme="minorHAnsi" w:hAnsiTheme="majorHAnsi" w:cs="Arial"/>
          <w:color w:val="000000" w:themeColor="text1"/>
          <w:sz w:val="22"/>
          <w:szCs w:val="22"/>
          <w:lang w:val="en-US" w:eastAsia="en-US"/>
        </w:rPr>
        <w:t xml:space="preserve"> </w:t>
      </w:r>
    </w:p>
    <w:p w14:paraId="1C6CF7A4" w14:textId="77777777" w:rsidR="00320C3A" w:rsidRDefault="00320C3A" w:rsidP="00320C3A">
      <w:pPr>
        <w:pStyle w:val="T30X"/>
        <w:ind w:left="270" w:firstLine="0"/>
        <w:rPr>
          <w:rFonts w:asciiTheme="majorHAnsi" w:hAnsiTheme="majorHAnsi"/>
          <w:i/>
          <w:iCs/>
          <w:color w:val="000000" w:themeColor="text1"/>
        </w:rPr>
      </w:pPr>
      <w:r w:rsidRPr="00753A32">
        <w:rPr>
          <w:rFonts w:asciiTheme="majorHAnsi" w:hAnsiTheme="majorHAnsi"/>
          <w:color w:val="000000" w:themeColor="text1"/>
        </w:rPr>
        <w:t xml:space="preserve">Pristupne rampe i sav sadržaj koji treba obezbijediti za lica sa invaliditetom projektovati u skladu sa </w:t>
      </w:r>
      <w:r w:rsidRPr="00753A32">
        <w:rPr>
          <w:rFonts w:asciiTheme="majorHAnsi" w:hAnsiTheme="majorHAnsi"/>
          <w:i/>
          <w:iCs/>
          <w:color w:val="000000" w:themeColor="text1"/>
        </w:rPr>
        <w:t>Pravilnikom o bližim uslovima i načinu prilagođavanja objekata za pristup i kretanje lica smanjene pokretljivosti i lica sa invaliditetom („Službeni list CG</w:t>
      </w:r>
      <w:proofErr w:type="gramStart"/>
      <w:r w:rsidRPr="00753A32">
        <w:rPr>
          <w:rFonts w:asciiTheme="majorHAnsi" w:hAnsiTheme="majorHAnsi"/>
          <w:i/>
          <w:iCs/>
          <w:color w:val="000000" w:themeColor="text1"/>
        </w:rPr>
        <w:t>“ broj</w:t>
      </w:r>
      <w:proofErr w:type="gramEnd"/>
      <w:r w:rsidRPr="00753A32">
        <w:rPr>
          <w:rFonts w:asciiTheme="majorHAnsi" w:hAnsiTheme="majorHAnsi"/>
          <w:i/>
          <w:iCs/>
          <w:color w:val="000000" w:themeColor="text1"/>
        </w:rPr>
        <w:t xml:space="preserve"> 48/13 i 44/15).</w:t>
      </w:r>
    </w:p>
    <w:p w14:paraId="1B65080D" w14:textId="77777777" w:rsidR="00320C3A" w:rsidRPr="00B10528" w:rsidRDefault="00320C3A" w:rsidP="00AD4808">
      <w:pPr>
        <w:pStyle w:val="ListParagraph"/>
        <w:ind w:left="270"/>
        <w:rPr>
          <w:rFonts w:asciiTheme="majorHAnsi" w:eastAsiaTheme="minorHAnsi" w:hAnsiTheme="majorHAnsi" w:cs="Arial"/>
          <w:color w:val="000000" w:themeColor="text1"/>
          <w:sz w:val="16"/>
          <w:szCs w:val="16"/>
          <w:lang w:val="en-US" w:eastAsia="en-US"/>
        </w:rPr>
      </w:pPr>
    </w:p>
    <w:p w14:paraId="0DF29A6A" w14:textId="77777777" w:rsidR="00EE19CF" w:rsidRPr="00753A32" w:rsidRDefault="00EA706A" w:rsidP="00D74D8D">
      <w:pPr>
        <w:pStyle w:val="ListParagraph"/>
        <w:numPr>
          <w:ilvl w:val="0"/>
          <w:numId w:val="2"/>
        </w:numPr>
        <w:ind w:left="270" w:hanging="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INTERNE SAOBRAĆAJNICE I PJEŠAČKE ZONE</w:t>
      </w:r>
    </w:p>
    <w:p w14:paraId="2F1A971F" w14:textId="77777777" w:rsidR="00424DE5" w:rsidRPr="00753A32" w:rsidRDefault="0032104C" w:rsidP="00E54003">
      <w:pPr>
        <w:pStyle w:val="ListParagraph"/>
        <w:ind w:left="270"/>
        <w:jc w:val="both"/>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Interni kolsko pješački saobraćaj planirati u skladu sa konceptom rješenja a u okviru zone groblja</w:t>
      </w:r>
      <w:r w:rsidR="00767491" w:rsidRPr="00753A32">
        <w:rPr>
          <w:rFonts w:asciiTheme="majorHAnsi" w:eastAsiaTheme="minorHAnsi" w:hAnsiTheme="majorHAnsi" w:cs="Arial"/>
          <w:color w:val="000000" w:themeColor="text1"/>
          <w:sz w:val="22"/>
          <w:szCs w:val="22"/>
          <w:lang w:val="en-US" w:eastAsia="en-US"/>
        </w:rPr>
        <w:t>.</w:t>
      </w:r>
      <w:r w:rsidRPr="00753A32">
        <w:rPr>
          <w:rFonts w:asciiTheme="majorHAnsi" w:eastAsiaTheme="minorHAnsi" w:hAnsiTheme="majorHAnsi" w:cs="Arial"/>
          <w:color w:val="000000" w:themeColor="text1"/>
          <w:sz w:val="22"/>
          <w:szCs w:val="22"/>
          <w:lang w:val="en-US" w:eastAsia="en-US"/>
        </w:rPr>
        <w:t xml:space="preserve"> </w:t>
      </w:r>
      <w:r w:rsidR="00767491" w:rsidRPr="00753A32">
        <w:rPr>
          <w:rFonts w:asciiTheme="majorHAnsi" w:eastAsiaTheme="minorHAnsi" w:hAnsiTheme="majorHAnsi" w:cs="Arial"/>
          <w:color w:val="000000" w:themeColor="text1"/>
          <w:sz w:val="22"/>
          <w:szCs w:val="22"/>
          <w:lang w:val="en-US" w:eastAsia="en-US"/>
        </w:rPr>
        <w:t>P</w:t>
      </w:r>
      <w:r w:rsidRPr="00753A32">
        <w:rPr>
          <w:rFonts w:asciiTheme="majorHAnsi" w:eastAsiaTheme="minorHAnsi" w:hAnsiTheme="majorHAnsi" w:cs="Arial"/>
          <w:color w:val="000000" w:themeColor="text1"/>
          <w:sz w:val="22"/>
          <w:szCs w:val="22"/>
          <w:lang w:val="en-US" w:eastAsia="en-US"/>
        </w:rPr>
        <w:t>lanirati</w:t>
      </w:r>
      <w:r w:rsidR="00424DE5" w:rsidRPr="00753A32">
        <w:rPr>
          <w:rFonts w:asciiTheme="majorHAnsi" w:eastAsiaTheme="minorHAnsi" w:hAnsiTheme="majorHAnsi" w:cs="Arial"/>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 xml:space="preserve"> kolsko pješačke zone širine min.4,0m a samo pješačke zone u okviru blokova min.2,5m primjenjujući za obloge prirodne i lokalne materjale.</w:t>
      </w:r>
      <w:r w:rsidR="00424DE5" w:rsidRPr="00753A32">
        <w:rPr>
          <w:rFonts w:asciiTheme="majorHAnsi" w:eastAsiaTheme="minorHAnsi" w:hAnsiTheme="majorHAnsi" w:cs="Arial"/>
          <w:color w:val="000000" w:themeColor="text1"/>
          <w:sz w:val="22"/>
          <w:szCs w:val="22"/>
          <w:lang w:val="en-US" w:eastAsia="en-US"/>
        </w:rPr>
        <w:t xml:space="preserve"> </w:t>
      </w:r>
    </w:p>
    <w:p w14:paraId="2A244619" w14:textId="77777777" w:rsidR="00E54003" w:rsidRPr="00753A32" w:rsidRDefault="00E54003" w:rsidP="00E54003">
      <w:pPr>
        <w:pStyle w:val="ListParagraph"/>
        <w:ind w:left="270"/>
        <w:jc w:val="both"/>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Za sve popločane komunikacije predvidjeti rasvjetu</w:t>
      </w:r>
    </w:p>
    <w:p w14:paraId="4CA1EBA6" w14:textId="77777777" w:rsidR="00E54003" w:rsidRDefault="00A941A3" w:rsidP="00E54003">
      <w:pPr>
        <w:pStyle w:val="ListParagraph"/>
        <w:ind w:left="270"/>
        <w:jc w:val="both"/>
        <w:rPr>
          <w:rFonts w:ascii="Times New Roman" w:hAnsi="Times New Roman"/>
          <w:color w:val="000000" w:themeColor="text1"/>
          <w:sz w:val="24"/>
          <w:szCs w:val="24"/>
        </w:rPr>
      </w:pPr>
      <w:r w:rsidRPr="00753A32">
        <w:rPr>
          <w:rFonts w:ascii="Times New Roman" w:hAnsi="Times New Roman"/>
          <w:color w:val="000000" w:themeColor="text1"/>
          <w:sz w:val="24"/>
          <w:szCs w:val="24"/>
        </w:rPr>
        <w:t xml:space="preserve">Pristup teretnim vozilima službe groblja treba omogućiti posebnim ogrankom sa saobraćajnog trga, </w:t>
      </w:r>
      <w:r w:rsidR="00767491" w:rsidRPr="00753A32">
        <w:rPr>
          <w:rFonts w:ascii="Times New Roman" w:hAnsi="Times New Roman"/>
          <w:color w:val="000000" w:themeColor="text1"/>
          <w:sz w:val="24"/>
          <w:szCs w:val="24"/>
        </w:rPr>
        <w:t>odnosno pristupne saobraćajnice.</w:t>
      </w:r>
    </w:p>
    <w:p w14:paraId="4FB5646C" w14:textId="77777777" w:rsidR="0090364E" w:rsidRPr="00753A32" w:rsidRDefault="0090364E" w:rsidP="00E54003">
      <w:pPr>
        <w:pStyle w:val="ListParagraph"/>
        <w:ind w:left="270"/>
        <w:jc w:val="both"/>
        <w:rPr>
          <w:rFonts w:ascii="Times New Roman" w:hAnsi="Times New Roman"/>
          <w:color w:val="000000" w:themeColor="text1"/>
          <w:sz w:val="24"/>
          <w:szCs w:val="24"/>
        </w:rPr>
      </w:pPr>
    </w:p>
    <w:p w14:paraId="7ADA0C7A" w14:textId="77777777" w:rsidR="00B623E3" w:rsidRPr="00753A32" w:rsidRDefault="00B623E3" w:rsidP="00767491">
      <w:pPr>
        <w:jc w:val="both"/>
        <w:rPr>
          <w:rFonts w:asciiTheme="majorHAnsi" w:eastAsiaTheme="minorHAnsi" w:hAnsiTheme="majorHAnsi" w:cs="Arial"/>
          <w:color w:val="000000" w:themeColor="text1"/>
          <w:sz w:val="22"/>
          <w:szCs w:val="22"/>
          <w:lang w:val="en-US" w:eastAsia="en-US"/>
        </w:rPr>
      </w:pPr>
    </w:p>
    <w:p w14:paraId="1A1DA7F9" w14:textId="77777777" w:rsidR="00424DE5" w:rsidRPr="00753A32" w:rsidRDefault="00424DE5" w:rsidP="00D74D8D">
      <w:pPr>
        <w:pStyle w:val="ListParagraph"/>
        <w:numPr>
          <w:ilvl w:val="0"/>
          <w:numId w:val="2"/>
        </w:numPr>
        <w:ind w:left="270" w:hanging="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OGRADA I ULAZI</w:t>
      </w:r>
    </w:p>
    <w:p w14:paraId="7EC1B479" w14:textId="7CDA6709" w:rsidR="00424DE5" w:rsidRPr="00753A32" w:rsidRDefault="00424DE5" w:rsidP="00424DE5">
      <w:pPr>
        <w:pStyle w:val="ListParagraph"/>
        <w:ind w:left="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Ogradu planirati </w:t>
      </w:r>
      <w:proofErr w:type="gramStart"/>
      <w:r w:rsidRPr="00753A32">
        <w:rPr>
          <w:rFonts w:asciiTheme="majorHAnsi" w:eastAsiaTheme="minorHAnsi" w:hAnsiTheme="majorHAnsi" w:cs="Arial"/>
          <w:color w:val="000000" w:themeColor="text1"/>
          <w:sz w:val="22"/>
          <w:szCs w:val="22"/>
          <w:lang w:val="en-US" w:eastAsia="en-US"/>
        </w:rPr>
        <w:t xml:space="preserve">max </w:t>
      </w:r>
      <w:r w:rsidR="00767491" w:rsidRPr="00753A32">
        <w:rPr>
          <w:rFonts w:asciiTheme="majorHAnsi" w:eastAsiaTheme="minorHAnsi" w:hAnsiTheme="majorHAnsi" w:cs="Arial"/>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visine</w:t>
      </w:r>
      <w:proofErr w:type="gramEnd"/>
      <w:r w:rsidRPr="00753A32">
        <w:rPr>
          <w:rFonts w:asciiTheme="majorHAnsi" w:eastAsiaTheme="minorHAnsi" w:hAnsiTheme="majorHAnsi" w:cs="Arial"/>
          <w:color w:val="000000" w:themeColor="text1"/>
          <w:sz w:val="22"/>
          <w:szCs w:val="22"/>
          <w:lang w:val="en-US" w:eastAsia="en-US"/>
        </w:rPr>
        <w:t xml:space="preserve"> </w:t>
      </w:r>
      <w:r w:rsidR="007B53FC" w:rsidRPr="00753A32">
        <w:rPr>
          <w:rFonts w:asciiTheme="majorHAnsi" w:eastAsiaTheme="minorHAnsi" w:hAnsiTheme="majorHAnsi" w:cs="Arial"/>
          <w:color w:val="000000" w:themeColor="text1"/>
          <w:sz w:val="22"/>
          <w:szCs w:val="22"/>
          <w:lang w:val="en-US" w:eastAsia="en-US"/>
        </w:rPr>
        <w:t>1,</w:t>
      </w:r>
      <w:r w:rsidR="00767491" w:rsidRPr="00753A32">
        <w:rPr>
          <w:rFonts w:asciiTheme="majorHAnsi" w:eastAsiaTheme="minorHAnsi" w:hAnsiTheme="majorHAnsi" w:cs="Arial"/>
          <w:color w:val="000000" w:themeColor="text1"/>
          <w:sz w:val="22"/>
          <w:szCs w:val="22"/>
          <w:lang w:val="en-US" w:eastAsia="en-US"/>
        </w:rPr>
        <w:t>4</w:t>
      </w:r>
      <w:r w:rsidR="007B53FC" w:rsidRPr="00753A32">
        <w:rPr>
          <w:rFonts w:asciiTheme="majorHAnsi" w:eastAsiaTheme="minorHAnsi" w:hAnsiTheme="majorHAnsi" w:cs="Arial"/>
          <w:color w:val="000000" w:themeColor="text1"/>
          <w:sz w:val="22"/>
          <w:szCs w:val="22"/>
          <w:lang w:val="en-US" w:eastAsia="en-US"/>
        </w:rPr>
        <w:t>m.</w:t>
      </w:r>
      <w:r w:rsidR="00DF78CD">
        <w:rPr>
          <w:rFonts w:asciiTheme="majorHAnsi" w:eastAsiaTheme="minorHAnsi" w:hAnsiTheme="majorHAnsi" w:cs="Arial"/>
          <w:color w:val="000000" w:themeColor="text1"/>
          <w:sz w:val="22"/>
          <w:szCs w:val="22"/>
          <w:lang w:val="en-US" w:eastAsia="en-US"/>
        </w:rPr>
        <w:t xml:space="preserve">Preporuka </w:t>
      </w:r>
      <w:r w:rsidR="007B53FC" w:rsidRPr="00753A32">
        <w:rPr>
          <w:rFonts w:asciiTheme="majorHAnsi" w:eastAsiaTheme="minorHAnsi" w:hAnsiTheme="majorHAnsi" w:cs="Arial"/>
          <w:color w:val="000000" w:themeColor="text1"/>
          <w:sz w:val="22"/>
          <w:szCs w:val="22"/>
          <w:lang w:val="en-US" w:eastAsia="en-US"/>
        </w:rPr>
        <w:t xml:space="preserve"> je koristiti dekorativno zelenilo i pregradno zelenilo</w:t>
      </w:r>
      <w:r w:rsidR="00DF78CD">
        <w:rPr>
          <w:rFonts w:asciiTheme="majorHAnsi" w:eastAsiaTheme="minorHAnsi" w:hAnsiTheme="majorHAnsi" w:cs="Arial"/>
          <w:color w:val="000000" w:themeColor="text1"/>
          <w:sz w:val="22"/>
          <w:szCs w:val="22"/>
          <w:lang w:val="en-US" w:eastAsia="en-US"/>
        </w:rPr>
        <w:t xml:space="preserve"> kako bi se budući objekat uklopio u prirodno okruženje</w:t>
      </w:r>
      <w:r w:rsidR="007B53FC" w:rsidRPr="00753A32">
        <w:rPr>
          <w:rFonts w:asciiTheme="majorHAnsi" w:eastAsiaTheme="minorHAnsi" w:hAnsiTheme="majorHAnsi" w:cs="Arial"/>
          <w:color w:val="000000" w:themeColor="text1"/>
          <w:sz w:val="22"/>
          <w:szCs w:val="22"/>
          <w:lang w:val="en-US" w:eastAsia="en-US"/>
        </w:rPr>
        <w:t>.</w:t>
      </w:r>
      <w:r w:rsidR="0090364E">
        <w:rPr>
          <w:rFonts w:asciiTheme="majorHAnsi" w:eastAsiaTheme="minorHAnsi" w:hAnsiTheme="majorHAnsi" w:cs="Arial"/>
          <w:color w:val="000000" w:themeColor="text1"/>
          <w:sz w:val="22"/>
          <w:szCs w:val="22"/>
          <w:lang w:val="en-US" w:eastAsia="en-US"/>
        </w:rPr>
        <w:t xml:space="preserve"> </w:t>
      </w:r>
      <w:r w:rsidR="00DF78CD">
        <w:rPr>
          <w:rFonts w:asciiTheme="majorHAnsi" w:eastAsiaTheme="minorHAnsi" w:hAnsiTheme="majorHAnsi" w:cs="Arial"/>
          <w:color w:val="000000" w:themeColor="text1"/>
          <w:sz w:val="22"/>
          <w:szCs w:val="22"/>
          <w:lang w:val="en-US" w:eastAsia="en-US"/>
        </w:rPr>
        <w:t>Ograda bi trebalo da ima ulogu da naglasi granicu lokacije a ne da izdvoji lokaciju iz okruženja,imajući u vidu činjenicu da je lokacija okružena privatnim parcelama sa jako malim frontom prema javnim površinama</w:t>
      </w:r>
      <w:r w:rsidR="00460CFF">
        <w:rPr>
          <w:rFonts w:asciiTheme="majorHAnsi" w:eastAsiaTheme="minorHAnsi" w:hAnsiTheme="majorHAnsi" w:cs="Arial"/>
          <w:color w:val="000000" w:themeColor="text1"/>
          <w:sz w:val="22"/>
          <w:szCs w:val="22"/>
          <w:lang w:val="en-US" w:eastAsia="en-US"/>
        </w:rPr>
        <w:t>.</w:t>
      </w:r>
    </w:p>
    <w:p w14:paraId="68358EEC" w14:textId="77777777" w:rsidR="00E54003" w:rsidRPr="00753A32" w:rsidRDefault="007B53FC" w:rsidP="00E54003">
      <w:pPr>
        <w:pStyle w:val="ListParagraph"/>
        <w:ind w:left="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Ulazne kapije</w:t>
      </w:r>
      <w:r w:rsidR="00E54003" w:rsidRPr="00753A32">
        <w:rPr>
          <w:rFonts w:asciiTheme="majorHAnsi" w:eastAsiaTheme="minorHAnsi" w:hAnsiTheme="majorHAnsi" w:cs="Arial"/>
          <w:color w:val="000000" w:themeColor="text1"/>
          <w:sz w:val="22"/>
          <w:szCs w:val="22"/>
          <w:lang w:val="en-US" w:eastAsia="en-US"/>
        </w:rPr>
        <w:t xml:space="preserve"> </w:t>
      </w:r>
      <w:r w:rsidR="00460CFF">
        <w:rPr>
          <w:rFonts w:asciiTheme="majorHAnsi" w:eastAsiaTheme="minorHAnsi" w:hAnsiTheme="majorHAnsi" w:cs="Arial"/>
          <w:color w:val="000000" w:themeColor="text1"/>
          <w:sz w:val="22"/>
          <w:szCs w:val="22"/>
          <w:lang w:val="en-US" w:eastAsia="en-US"/>
        </w:rPr>
        <w:t>(</w:t>
      </w:r>
      <w:r w:rsidR="00E54003" w:rsidRPr="00753A32">
        <w:rPr>
          <w:rFonts w:asciiTheme="majorHAnsi" w:eastAsiaTheme="minorHAnsi" w:hAnsiTheme="majorHAnsi" w:cs="Arial"/>
          <w:color w:val="000000" w:themeColor="text1"/>
          <w:sz w:val="22"/>
          <w:szCs w:val="22"/>
          <w:lang w:val="en-US" w:eastAsia="en-US"/>
        </w:rPr>
        <w:t>glavnu i ekonomsku</w:t>
      </w:r>
      <w:proofErr w:type="gramStart"/>
      <w:r w:rsidR="00460CFF">
        <w:rPr>
          <w:rFonts w:asciiTheme="majorHAnsi" w:eastAsiaTheme="minorHAnsi" w:hAnsiTheme="majorHAnsi" w:cs="Arial"/>
          <w:color w:val="000000" w:themeColor="text1"/>
          <w:sz w:val="22"/>
          <w:szCs w:val="22"/>
          <w:lang w:val="en-US" w:eastAsia="en-US"/>
        </w:rPr>
        <w:t>)</w:t>
      </w:r>
      <w:r w:rsidR="00E54003" w:rsidRPr="00753A32">
        <w:rPr>
          <w:rFonts w:asciiTheme="majorHAnsi" w:eastAsiaTheme="minorHAnsi" w:hAnsiTheme="majorHAnsi" w:cs="Arial"/>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 xml:space="preserve"> planirati</w:t>
      </w:r>
      <w:proofErr w:type="gramEnd"/>
      <w:r w:rsidRPr="00753A32">
        <w:rPr>
          <w:rFonts w:asciiTheme="majorHAnsi" w:eastAsiaTheme="minorHAnsi" w:hAnsiTheme="majorHAnsi" w:cs="Arial"/>
          <w:color w:val="000000" w:themeColor="text1"/>
          <w:sz w:val="22"/>
          <w:szCs w:val="22"/>
          <w:lang w:val="en-US" w:eastAsia="en-US"/>
        </w:rPr>
        <w:t xml:space="preserve"> kao prostorne repere bez pretjerane</w:t>
      </w:r>
      <w:r w:rsidR="00E54003" w:rsidRPr="00753A32">
        <w:rPr>
          <w:rFonts w:asciiTheme="majorHAnsi" w:eastAsiaTheme="minorHAnsi" w:hAnsiTheme="majorHAnsi" w:cs="Arial"/>
          <w:color w:val="000000" w:themeColor="text1"/>
          <w:sz w:val="22"/>
          <w:szCs w:val="22"/>
          <w:lang w:val="en-US" w:eastAsia="en-US"/>
        </w:rPr>
        <w:t xml:space="preserve"> dekoracije.</w:t>
      </w:r>
    </w:p>
    <w:p w14:paraId="69B8F56F" w14:textId="77777777" w:rsidR="00E54003" w:rsidRPr="00B10528" w:rsidRDefault="00E54003" w:rsidP="00E54003">
      <w:pPr>
        <w:pStyle w:val="ListParagraph"/>
        <w:ind w:left="270"/>
        <w:rPr>
          <w:rFonts w:asciiTheme="majorHAnsi" w:eastAsiaTheme="minorHAnsi" w:hAnsiTheme="majorHAnsi" w:cs="Arial"/>
          <w:color w:val="000000" w:themeColor="text1"/>
          <w:sz w:val="16"/>
          <w:szCs w:val="16"/>
          <w:lang w:val="en-US" w:eastAsia="en-US"/>
        </w:rPr>
      </w:pPr>
    </w:p>
    <w:p w14:paraId="77AC8D45" w14:textId="77777777" w:rsidR="00424DE5" w:rsidRPr="00753A32" w:rsidRDefault="00E54003" w:rsidP="00D74D8D">
      <w:pPr>
        <w:pStyle w:val="ListParagraph"/>
        <w:numPr>
          <w:ilvl w:val="0"/>
          <w:numId w:val="2"/>
        </w:numPr>
        <w:ind w:left="270" w:hanging="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 </w:t>
      </w:r>
      <w:r w:rsidR="00424DE5" w:rsidRPr="00753A32">
        <w:rPr>
          <w:rFonts w:asciiTheme="majorHAnsi" w:eastAsiaTheme="minorHAnsi" w:hAnsiTheme="majorHAnsi" w:cs="Arial"/>
          <w:color w:val="000000" w:themeColor="text1"/>
          <w:sz w:val="22"/>
          <w:szCs w:val="22"/>
          <w:lang w:val="en-US" w:eastAsia="en-US"/>
        </w:rPr>
        <w:t>KOMUNALNA INFRASTRUKTURA</w:t>
      </w:r>
    </w:p>
    <w:p w14:paraId="31B48A20" w14:textId="77777777" w:rsidR="00E54003" w:rsidRDefault="00E54003" w:rsidP="00E54003">
      <w:pPr>
        <w:pStyle w:val="ListParagraph"/>
        <w:ind w:left="270"/>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U zahvatu zone grobnih mjesta u sklopu internog saobraćaja potrebno je predvidjeti razvode vode i elektroenergetskih kablova</w:t>
      </w:r>
      <w:r w:rsidR="00A941A3" w:rsidRPr="00753A32">
        <w:rPr>
          <w:rFonts w:asciiTheme="majorHAnsi" w:eastAsiaTheme="minorHAnsi" w:hAnsiTheme="majorHAnsi" w:cs="Arial"/>
          <w:color w:val="000000" w:themeColor="text1"/>
          <w:sz w:val="22"/>
          <w:szCs w:val="22"/>
          <w:lang w:val="en-US" w:eastAsia="en-US"/>
        </w:rPr>
        <w:t xml:space="preserve"> za dovod električne energije i za rasvetu unutar </w:t>
      </w:r>
      <w:proofErr w:type="gramStart"/>
      <w:r w:rsidR="00A941A3" w:rsidRPr="00753A32">
        <w:rPr>
          <w:rFonts w:asciiTheme="majorHAnsi" w:eastAsiaTheme="minorHAnsi" w:hAnsiTheme="majorHAnsi" w:cs="Arial"/>
          <w:color w:val="000000" w:themeColor="text1"/>
          <w:sz w:val="22"/>
          <w:szCs w:val="22"/>
          <w:lang w:val="en-US" w:eastAsia="en-US"/>
        </w:rPr>
        <w:t xml:space="preserve">zone </w:t>
      </w:r>
      <w:r w:rsidRPr="00753A32">
        <w:rPr>
          <w:rFonts w:asciiTheme="majorHAnsi" w:eastAsiaTheme="minorHAnsi" w:hAnsiTheme="majorHAnsi" w:cs="Arial"/>
          <w:color w:val="000000" w:themeColor="text1"/>
          <w:sz w:val="22"/>
          <w:szCs w:val="22"/>
          <w:lang w:val="en-US" w:eastAsia="en-US"/>
        </w:rPr>
        <w:t xml:space="preserve"> i</w:t>
      </w:r>
      <w:proofErr w:type="gramEnd"/>
      <w:r w:rsidRPr="00753A32">
        <w:rPr>
          <w:rFonts w:asciiTheme="majorHAnsi" w:eastAsiaTheme="minorHAnsi" w:hAnsiTheme="majorHAnsi" w:cs="Arial"/>
          <w:color w:val="000000" w:themeColor="text1"/>
          <w:sz w:val="22"/>
          <w:szCs w:val="22"/>
          <w:lang w:val="en-US" w:eastAsia="en-US"/>
        </w:rPr>
        <w:t xml:space="preserve"> na adekvatnim mjestima predvidjeti česme ili dekorativne vodne površine</w:t>
      </w:r>
      <w:r w:rsidR="00A941A3" w:rsidRPr="00753A32">
        <w:rPr>
          <w:rFonts w:asciiTheme="majorHAnsi" w:eastAsiaTheme="minorHAnsi" w:hAnsiTheme="majorHAnsi" w:cs="Arial"/>
          <w:color w:val="000000" w:themeColor="text1"/>
          <w:sz w:val="22"/>
          <w:szCs w:val="22"/>
          <w:lang w:val="en-US" w:eastAsia="en-US"/>
        </w:rPr>
        <w:t>,u cilju održavanja čistoće i zelenila,kao i u estetskom smislu</w:t>
      </w:r>
    </w:p>
    <w:p w14:paraId="7623C36A" w14:textId="77777777" w:rsidR="00F354DE" w:rsidRPr="00B10528" w:rsidRDefault="00F354DE" w:rsidP="00E54003">
      <w:pPr>
        <w:pStyle w:val="ListParagraph"/>
        <w:ind w:left="270"/>
        <w:rPr>
          <w:rFonts w:asciiTheme="majorHAnsi" w:eastAsiaTheme="minorHAnsi" w:hAnsiTheme="majorHAnsi" w:cs="Arial"/>
          <w:color w:val="000000" w:themeColor="text1"/>
          <w:sz w:val="16"/>
          <w:szCs w:val="16"/>
          <w:lang w:val="en-US" w:eastAsia="en-US"/>
        </w:rPr>
      </w:pPr>
    </w:p>
    <w:p w14:paraId="550CB8E3" w14:textId="77777777" w:rsidR="00D74D8D" w:rsidRPr="00753A32" w:rsidRDefault="00D74D8D" w:rsidP="00D74D8D">
      <w:pPr>
        <w:pStyle w:val="ListParagraph"/>
        <w:numPr>
          <w:ilvl w:val="0"/>
          <w:numId w:val="2"/>
        </w:numPr>
        <w:ind w:left="270" w:hanging="270"/>
        <w:rPr>
          <w:rFonts w:asciiTheme="majorHAnsi" w:hAnsiTheme="majorHAnsi"/>
          <w:color w:val="000000" w:themeColor="text1"/>
          <w:sz w:val="24"/>
          <w:szCs w:val="24"/>
          <w:lang w:val="sr-Latn-RS"/>
        </w:rPr>
      </w:pPr>
      <w:r w:rsidRPr="00753A32">
        <w:rPr>
          <w:rFonts w:asciiTheme="majorHAnsi" w:hAnsiTheme="majorHAnsi"/>
          <w:color w:val="000000" w:themeColor="text1"/>
          <w:sz w:val="24"/>
          <w:szCs w:val="24"/>
          <w:lang w:val="sr-Latn-RS"/>
        </w:rPr>
        <w:t>UREĐENJE TERENA</w:t>
      </w:r>
    </w:p>
    <w:p w14:paraId="641DAE36" w14:textId="77777777" w:rsidR="00D74D8D" w:rsidRPr="00753A32" w:rsidRDefault="00D74D8D" w:rsidP="006C54A9">
      <w:pPr>
        <w:suppressAutoHyphens w:val="0"/>
        <w:overflowPunct/>
        <w:autoSpaceDN w:val="0"/>
        <w:adjustRightInd w:val="0"/>
        <w:ind w:left="270"/>
        <w:jc w:val="both"/>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Najveći dio zahvata </w:t>
      </w:r>
      <w:r w:rsidR="00CD3E45" w:rsidRPr="00753A32">
        <w:rPr>
          <w:rFonts w:asciiTheme="majorHAnsi" w:eastAsiaTheme="minorHAnsi" w:hAnsiTheme="majorHAnsi" w:cs="Arial"/>
          <w:color w:val="000000" w:themeColor="text1"/>
          <w:sz w:val="22"/>
          <w:szCs w:val="22"/>
          <w:lang w:val="en-US" w:eastAsia="en-US"/>
        </w:rPr>
        <w:t xml:space="preserve">lokacije bi trebalo </w:t>
      </w:r>
      <w:proofErr w:type="gramStart"/>
      <w:r w:rsidR="00CD3E45" w:rsidRPr="00753A32">
        <w:rPr>
          <w:rFonts w:asciiTheme="majorHAnsi" w:eastAsiaTheme="minorHAnsi" w:hAnsiTheme="majorHAnsi" w:cs="Arial"/>
          <w:color w:val="000000" w:themeColor="text1"/>
          <w:sz w:val="22"/>
          <w:szCs w:val="22"/>
          <w:lang w:val="en-US" w:eastAsia="en-US"/>
        </w:rPr>
        <w:t xml:space="preserve">da </w:t>
      </w:r>
      <w:r w:rsidRPr="00753A32">
        <w:rPr>
          <w:rFonts w:asciiTheme="majorHAnsi" w:eastAsiaTheme="minorHAnsi" w:hAnsiTheme="majorHAnsi" w:cs="Arial"/>
          <w:color w:val="000000" w:themeColor="text1"/>
          <w:sz w:val="22"/>
          <w:szCs w:val="22"/>
          <w:lang w:val="en-US" w:eastAsia="en-US"/>
        </w:rPr>
        <w:t xml:space="preserve"> obuhvata</w:t>
      </w:r>
      <w:proofErr w:type="gramEnd"/>
      <w:r w:rsidRPr="00753A32">
        <w:rPr>
          <w:rFonts w:asciiTheme="majorHAnsi" w:eastAsiaTheme="minorHAnsi" w:hAnsiTheme="majorHAnsi" w:cs="Arial"/>
          <w:color w:val="000000" w:themeColor="text1"/>
          <w:sz w:val="22"/>
          <w:szCs w:val="22"/>
          <w:lang w:val="en-US" w:eastAsia="en-US"/>
        </w:rPr>
        <w:t xml:space="preserve"> pejzažno uređenje specijalne namjene, odnosno</w:t>
      </w:r>
    </w:p>
    <w:p w14:paraId="61B12DF9" w14:textId="77777777" w:rsidR="00D74D8D" w:rsidRPr="00753A32" w:rsidRDefault="00460CFF" w:rsidP="00460CFF">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proofErr w:type="gramStart"/>
      <w:r>
        <w:rPr>
          <w:rFonts w:asciiTheme="majorHAnsi" w:eastAsiaTheme="minorHAnsi" w:hAnsiTheme="majorHAnsi" w:cs="Arial"/>
          <w:color w:val="000000" w:themeColor="text1"/>
          <w:sz w:val="22"/>
          <w:szCs w:val="22"/>
          <w:lang w:val="en-US" w:eastAsia="en-US"/>
        </w:rPr>
        <w:t>pejzažno</w:t>
      </w:r>
      <w:proofErr w:type="gramEnd"/>
      <w:r>
        <w:rPr>
          <w:rFonts w:asciiTheme="majorHAnsi" w:eastAsiaTheme="minorHAnsi" w:hAnsiTheme="majorHAnsi" w:cs="Arial"/>
          <w:color w:val="000000" w:themeColor="text1"/>
          <w:sz w:val="22"/>
          <w:szCs w:val="22"/>
          <w:lang w:val="en-US" w:eastAsia="en-US"/>
        </w:rPr>
        <w:t xml:space="preserve"> uređenje groblja.Dio </w:t>
      </w:r>
      <w:r w:rsidR="00CD3E45" w:rsidRPr="00753A32">
        <w:rPr>
          <w:rFonts w:asciiTheme="majorHAnsi" w:eastAsiaTheme="minorHAnsi" w:hAnsiTheme="majorHAnsi" w:cs="Arial"/>
          <w:color w:val="000000" w:themeColor="text1"/>
          <w:sz w:val="22"/>
          <w:szCs w:val="22"/>
          <w:lang w:val="en-US" w:eastAsia="en-US"/>
        </w:rPr>
        <w:t>opred</w:t>
      </w:r>
      <w:r>
        <w:rPr>
          <w:rFonts w:asciiTheme="majorHAnsi" w:eastAsiaTheme="minorHAnsi" w:hAnsiTheme="majorHAnsi" w:cs="Arial"/>
          <w:color w:val="000000" w:themeColor="text1"/>
          <w:sz w:val="22"/>
          <w:szCs w:val="22"/>
          <w:lang w:val="en-US" w:eastAsia="en-US"/>
        </w:rPr>
        <w:t>ij</w:t>
      </w:r>
      <w:r w:rsidR="00CD3E45" w:rsidRPr="00753A32">
        <w:rPr>
          <w:rFonts w:asciiTheme="majorHAnsi" w:eastAsiaTheme="minorHAnsi" w:hAnsiTheme="majorHAnsi" w:cs="Arial"/>
          <w:color w:val="000000" w:themeColor="text1"/>
          <w:sz w:val="22"/>
          <w:szCs w:val="22"/>
          <w:lang w:val="en-US" w:eastAsia="en-US"/>
        </w:rPr>
        <w:t xml:space="preserve">eliti za </w:t>
      </w:r>
      <w:r w:rsidR="00D74D8D" w:rsidRPr="00753A32">
        <w:rPr>
          <w:rFonts w:asciiTheme="majorHAnsi" w:eastAsiaTheme="minorHAnsi" w:hAnsiTheme="majorHAnsi" w:cs="Arial"/>
          <w:color w:val="000000" w:themeColor="text1"/>
          <w:sz w:val="22"/>
          <w:szCs w:val="22"/>
          <w:lang w:val="en-US" w:eastAsia="en-US"/>
        </w:rPr>
        <w:t>pejzažno uređenje javne namjene, zelenilo uz</w:t>
      </w:r>
      <w:r>
        <w:rPr>
          <w:rFonts w:asciiTheme="majorHAnsi" w:eastAsiaTheme="minorHAnsi" w:hAnsiTheme="majorHAnsi" w:cs="Arial"/>
          <w:color w:val="000000" w:themeColor="text1"/>
          <w:sz w:val="22"/>
          <w:szCs w:val="22"/>
          <w:lang w:val="en-US" w:eastAsia="en-US"/>
        </w:rPr>
        <w:t xml:space="preserve"> </w:t>
      </w:r>
      <w:r w:rsidR="00D74D8D" w:rsidRPr="00753A32">
        <w:rPr>
          <w:rFonts w:asciiTheme="majorHAnsi" w:eastAsiaTheme="minorHAnsi" w:hAnsiTheme="majorHAnsi" w:cs="Arial"/>
          <w:color w:val="000000" w:themeColor="text1"/>
          <w:sz w:val="22"/>
          <w:szCs w:val="22"/>
          <w:lang w:val="en-US" w:eastAsia="en-US"/>
        </w:rPr>
        <w:t xml:space="preserve">saobraćajnice. </w:t>
      </w:r>
    </w:p>
    <w:p w14:paraId="653D99EC" w14:textId="77777777" w:rsidR="00D74D8D" w:rsidRDefault="00D74D8D" w:rsidP="006C54A9">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Cilj uređenja jeste stvaranje vizuelnih i fizičkih barijera između grobnih polja kao i grobnih</w:t>
      </w:r>
      <w:r w:rsidR="006C54A9" w:rsidRPr="00753A32">
        <w:rPr>
          <w:rFonts w:asciiTheme="majorHAnsi" w:eastAsiaTheme="minorHAnsi" w:hAnsiTheme="majorHAnsi" w:cs="Arial"/>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parcela i projektovanje prostora za miran odmor. Pejzažnim uređenjem</w:t>
      </w:r>
      <w:r w:rsidR="006C54A9" w:rsidRPr="00753A32">
        <w:rPr>
          <w:rFonts w:asciiTheme="majorHAnsi" w:eastAsiaTheme="minorHAnsi" w:hAnsiTheme="majorHAnsi" w:cs="Arial"/>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potrebno je stvoriti “duh mjesta”.</w:t>
      </w:r>
    </w:p>
    <w:p w14:paraId="0746E53B" w14:textId="77777777" w:rsidR="00460CFF" w:rsidRPr="00B10528" w:rsidRDefault="00460CFF" w:rsidP="006C54A9">
      <w:pPr>
        <w:suppressAutoHyphens w:val="0"/>
        <w:overflowPunct/>
        <w:autoSpaceDN w:val="0"/>
        <w:adjustRightInd w:val="0"/>
        <w:ind w:left="270"/>
        <w:textAlignment w:val="auto"/>
        <w:rPr>
          <w:rFonts w:asciiTheme="majorHAnsi" w:eastAsiaTheme="minorHAnsi" w:hAnsiTheme="majorHAnsi" w:cs="Arial"/>
          <w:color w:val="000000" w:themeColor="text1"/>
          <w:sz w:val="16"/>
          <w:szCs w:val="16"/>
          <w:lang w:val="en-US" w:eastAsia="en-US"/>
        </w:rPr>
      </w:pPr>
    </w:p>
    <w:p w14:paraId="45D4AA87" w14:textId="77777777" w:rsidR="00D74D8D" w:rsidRDefault="00D74D8D" w:rsidP="006C54A9">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proofErr w:type="gramStart"/>
      <w:r w:rsidRPr="00753A32">
        <w:rPr>
          <w:rFonts w:asciiTheme="majorHAnsi" w:eastAsiaTheme="minorHAnsi" w:hAnsiTheme="majorHAnsi" w:cs="Arial"/>
          <w:color w:val="000000" w:themeColor="text1"/>
          <w:sz w:val="22"/>
          <w:szCs w:val="22"/>
          <w:lang w:val="en-US" w:eastAsia="en-US"/>
        </w:rPr>
        <w:t>Planom je predviđeno projektovanje drvorednih sadnica uz pješačke zone kao i stvaranje</w:t>
      </w:r>
      <w:r w:rsidR="006C54A9" w:rsidRPr="00753A32">
        <w:rPr>
          <w:rFonts w:asciiTheme="majorHAnsi" w:eastAsiaTheme="minorHAnsi" w:hAnsiTheme="majorHAnsi" w:cs="Arial"/>
          <w:color w:val="000000" w:themeColor="text1"/>
          <w:sz w:val="22"/>
          <w:szCs w:val="22"/>
          <w:lang w:val="en-US" w:eastAsia="en-US"/>
        </w:rPr>
        <w:t xml:space="preserve"> sklopa ž</w:t>
      </w:r>
      <w:r w:rsidRPr="00753A32">
        <w:rPr>
          <w:rFonts w:asciiTheme="majorHAnsi" w:eastAsiaTheme="minorHAnsi" w:hAnsiTheme="majorHAnsi" w:cs="Arial"/>
          <w:color w:val="000000" w:themeColor="text1"/>
          <w:sz w:val="22"/>
          <w:szCs w:val="22"/>
          <w:lang w:val="en-US" w:eastAsia="en-US"/>
        </w:rPr>
        <w:t>bunaste vegetacije između grobni</w:t>
      </w:r>
      <w:r w:rsidR="00460CFF">
        <w:rPr>
          <w:rFonts w:asciiTheme="majorHAnsi" w:eastAsiaTheme="minorHAnsi" w:hAnsiTheme="majorHAnsi" w:cs="Arial"/>
          <w:color w:val="000000" w:themeColor="text1"/>
          <w:sz w:val="22"/>
          <w:szCs w:val="22"/>
          <w:lang w:val="en-US" w:eastAsia="en-US"/>
        </w:rPr>
        <w:t>h</w:t>
      </w:r>
      <w:r w:rsidRPr="00753A32">
        <w:rPr>
          <w:rFonts w:asciiTheme="majorHAnsi" w:eastAsiaTheme="minorHAnsi" w:hAnsiTheme="majorHAnsi" w:cs="Arial"/>
          <w:color w:val="000000" w:themeColor="text1"/>
          <w:sz w:val="22"/>
          <w:szCs w:val="22"/>
          <w:lang w:val="en-US" w:eastAsia="en-US"/>
        </w:rPr>
        <w:t xml:space="preserve"> parcela.</w:t>
      </w:r>
      <w:proofErr w:type="gramEnd"/>
      <w:r w:rsidRPr="00753A32">
        <w:rPr>
          <w:rFonts w:asciiTheme="majorHAnsi" w:eastAsiaTheme="minorHAnsi" w:hAnsiTheme="majorHAnsi" w:cs="Arial"/>
          <w:color w:val="000000" w:themeColor="text1"/>
          <w:sz w:val="22"/>
          <w:szCs w:val="22"/>
          <w:lang w:val="en-US" w:eastAsia="en-US"/>
        </w:rPr>
        <w:t xml:space="preserve"> Bitan elemenat uređenja jesu žive</w:t>
      </w:r>
      <w:r w:rsidR="006C54A9" w:rsidRPr="00753A32">
        <w:rPr>
          <w:rFonts w:asciiTheme="majorHAnsi" w:eastAsiaTheme="minorHAnsi" w:hAnsiTheme="majorHAnsi" w:cs="Arial"/>
          <w:color w:val="000000" w:themeColor="text1"/>
          <w:sz w:val="22"/>
          <w:szCs w:val="22"/>
          <w:lang w:val="en-US" w:eastAsia="en-US"/>
        </w:rPr>
        <w:t xml:space="preserve"> </w:t>
      </w:r>
      <w:r w:rsidRPr="00753A32">
        <w:rPr>
          <w:rFonts w:asciiTheme="majorHAnsi" w:eastAsiaTheme="minorHAnsi" w:hAnsiTheme="majorHAnsi" w:cs="Arial"/>
          <w:color w:val="000000" w:themeColor="text1"/>
          <w:sz w:val="22"/>
          <w:szCs w:val="22"/>
          <w:lang w:val="en-US" w:eastAsia="en-US"/>
        </w:rPr>
        <w:t xml:space="preserve">ograde koje imaju ulogu odvajanja grobnih </w:t>
      </w:r>
      <w:r w:rsidR="006C54A9" w:rsidRPr="00753A32">
        <w:rPr>
          <w:rFonts w:asciiTheme="majorHAnsi" w:eastAsiaTheme="minorHAnsi" w:hAnsiTheme="majorHAnsi" w:cs="Arial"/>
          <w:color w:val="000000" w:themeColor="text1"/>
          <w:sz w:val="22"/>
          <w:szCs w:val="22"/>
          <w:lang w:val="en-US" w:eastAsia="en-US"/>
        </w:rPr>
        <w:t>mjesta</w:t>
      </w:r>
      <w:r w:rsidRPr="00753A32">
        <w:rPr>
          <w:rFonts w:asciiTheme="majorHAnsi" w:eastAsiaTheme="minorHAnsi" w:hAnsiTheme="majorHAnsi" w:cs="Arial"/>
          <w:color w:val="000000" w:themeColor="text1"/>
          <w:sz w:val="22"/>
          <w:szCs w:val="22"/>
          <w:lang w:val="en-US" w:eastAsia="en-US"/>
        </w:rPr>
        <w:t xml:space="preserve"> i stvaranja sjenke.</w:t>
      </w:r>
    </w:p>
    <w:p w14:paraId="0A9EC953" w14:textId="77777777" w:rsidR="00460CFF" w:rsidRPr="00B10528" w:rsidRDefault="00460CFF" w:rsidP="006C54A9">
      <w:pPr>
        <w:suppressAutoHyphens w:val="0"/>
        <w:overflowPunct/>
        <w:autoSpaceDN w:val="0"/>
        <w:adjustRightInd w:val="0"/>
        <w:ind w:left="270"/>
        <w:textAlignment w:val="auto"/>
        <w:rPr>
          <w:rFonts w:asciiTheme="majorHAnsi" w:eastAsiaTheme="minorHAnsi" w:hAnsiTheme="majorHAnsi" w:cs="Arial"/>
          <w:color w:val="000000" w:themeColor="text1"/>
          <w:sz w:val="16"/>
          <w:szCs w:val="16"/>
          <w:lang w:val="en-US" w:eastAsia="en-US"/>
        </w:rPr>
      </w:pPr>
    </w:p>
    <w:p w14:paraId="089E252F" w14:textId="77777777" w:rsidR="00D74D8D" w:rsidRPr="00753A32" w:rsidRDefault="00D74D8D"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proofErr w:type="gramStart"/>
      <w:r w:rsidRPr="00753A32">
        <w:rPr>
          <w:rFonts w:asciiTheme="majorHAnsi" w:eastAsiaTheme="minorHAnsi" w:hAnsiTheme="majorHAnsi" w:cs="Arial"/>
          <w:color w:val="000000" w:themeColor="text1"/>
          <w:sz w:val="22"/>
          <w:szCs w:val="22"/>
          <w:lang w:val="en-US" w:eastAsia="en-US"/>
        </w:rPr>
        <w:t>Smjernice za pejzažno uređenje date su pojedinačno za objekte kao i trgove i grobna polja.</w:t>
      </w:r>
      <w:proofErr w:type="gramEnd"/>
    </w:p>
    <w:p w14:paraId="3605401C" w14:textId="77777777" w:rsidR="00D74D8D" w:rsidRPr="00753A32" w:rsidRDefault="00D74D8D"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Zelene površine kompleksa Novog groblja čini nekoliko kategorija zelenila:</w:t>
      </w:r>
    </w:p>
    <w:p w14:paraId="02794951" w14:textId="77777777" w:rsidR="00D74D8D" w:rsidRPr="00753A32" w:rsidRDefault="008B651F"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Symbol"/>
          <w:color w:val="000000" w:themeColor="text1"/>
          <w:sz w:val="22"/>
          <w:szCs w:val="22"/>
          <w:lang w:val="en-US" w:eastAsia="en-US"/>
        </w:rPr>
        <w:t>-</w:t>
      </w:r>
      <w:r w:rsidR="00D74D8D" w:rsidRPr="00753A32">
        <w:rPr>
          <w:rFonts w:asciiTheme="majorHAnsi" w:eastAsiaTheme="minorHAnsi" w:hAnsiTheme="majorHAnsi" w:cs="Arial"/>
          <w:color w:val="000000" w:themeColor="text1"/>
          <w:sz w:val="22"/>
          <w:szCs w:val="22"/>
          <w:lang w:val="en-US" w:eastAsia="en-US"/>
        </w:rPr>
        <w:t>Zaštitno zelenilo/tampon zona</w:t>
      </w:r>
    </w:p>
    <w:p w14:paraId="01FE656C" w14:textId="77777777" w:rsidR="00D74D8D" w:rsidRPr="00753A32" w:rsidRDefault="008B651F"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Symbol"/>
          <w:color w:val="000000" w:themeColor="text1"/>
          <w:sz w:val="22"/>
          <w:szCs w:val="22"/>
          <w:lang w:val="en-US" w:eastAsia="en-US"/>
        </w:rPr>
        <w:t>-</w:t>
      </w:r>
      <w:r w:rsidR="00D74D8D" w:rsidRPr="00753A32">
        <w:rPr>
          <w:rFonts w:asciiTheme="majorHAnsi" w:eastAsiaTheme="minorHAnsi" w:hAnsiTheme="majorHAnsi" w:cs="Arial"/>
          <w:color w:val="000000" w:themeColor="text1"/>
          <w:sz w:val="22"/>
          <w:szCs w:val="22"/>
          <w:lang w:val="en-US" w:eastAsia="en-US"/>
        </w:rPr>
        <w:t>Zelenilo grobnih polja</w:t>
      </w:r>
    </w:p>
    <w:p w14:paraId="17858E2C" w14:textId="77777777" w:rsidR="008B651F" w:rsidRPr="00753A32" w:rsidRDefault="008B651F"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Symbol"/>
          <w:color w:val="000000" w:themeColor="text1"/>
          <w:sz w:val="22"/>
          <w:szCs w:val="22"/>
          <w:lang w:val="en-US" w:eastAsia="en-US"/>
        </w:rPr>
        <w:t>-</w:t>
      </w:r>
      <w:r w:rsidR="00D74D8D" w:rsidRPr="00753A32">
        <w:rPr>
          <w:rFonts w:asciiTheme="majorHAnsi" w:eastAsiaTheme="minorHAnsi" w:hAnsiTheme="majorHAnsi" w:cs="Arial"/>
          <w:color w:val="000000" w:themeColor="text1"/>
          <w:sz w:val="22"/>
          <w:szCs w:val="22"/>
          <w:lang w:val="en-US" w:eastAsia="en-US"/>
        </w:rPr>
        <w:t>Reprezentativno zelenilo centralnih zona</w:t>
      </w:r>
    </w:p>
    <w:p w14:paraId="79ABDF5B" w14:textId="77777777" w:rsidR="00D74D8D" w:rsidRPr="00753A32" w:rsidRDefault="008B651F"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w:t>
      </w:r>
      <w:r w:rsidR="00D74D8D" w:rsidRPr="00753A32">
        <w:rPr>
          <w:rFonts w:asciiTheme="majorHAnsi" w:eastAsiaTheme="minorHAnsi" w:hAnsiTheme="majorHAnsi" w:cs="Arial"/>
          <w:color w:val="000000" w:themeColor="text1"/>
          <w:sz w:val="22"/>
          <w:szCs w:val="22"/>
          <w:lang w:val="en-US" w:eastAsia="en-US"/>
        </w:rPr>
        <w:t>Zelenilo uz objekte</w:t>
      </w:r>
      <w:r w:rsidRPr="00753A32">
        <w:rPr>
          <w:rFonts w:asciiTheme="majorHAnsi" w:eastAsiaTheme="minorHAnsi" w:hAnsiTheme="majorHAnsi" w:cs="Arial"/>
          <w:color w:val="000000" w:themeColor="text1"/>
          <w:sz w:val="22"/>
          <w:szCs w:val="22"/>
          <w:lang w:val="en-US" w:eastAsia="en-US"/>
        </w:rPr>
        <w:t>-grobnice</w:t>
      </w:r>
    </w:p>
    <w:p w14:paraId="51A4932C" w14:textId="77777777" w:rsidR="00D92147" w:rsidRPr="00B10528" w:rsidRDefault="00D92147" w:rsidP="00145A36">
      <w:pPr>
        <w:rPr>
          <w:rFonts w:asciiTheme="majorHAnsi" w:eastAsiaTheme="minorHAnsi" w:hAnsiTheme="majorHAnsi" w:cs="Arial"/>
          <w:color w:val="000000" w:themeColor="text1"/>
          <w:sz w:val="16"/>
          <w:szCs w:val="16"/>
          <w:lang w:val="en-US" w:eastAsia="en-US"/>
        </w:rPr>
      </w:pPr>
    </w:p>
    <w:p w14:paraId="31AEE304" w14:textId="77777777" w:rsidR="000B4866" w:rsidRPr="00753A32" w:rsidRDefault="006C54A9" w:rsidP="00145A36">
      <w:pPr>
        <w:rPr>
          <w:rFonts w:asciiTheme="majorHAnsi" w:hAnsiTheme="majorHAnsi"/>
          <w:b/>
          <w:color w:val="000000" w:themeColor="text1"/>
          <w:sz w:val="24"/>
          <w:szCs w:val="24"/>
          <w:lang w:val="sr-Latn-RS"/>
        </w:rPr>
      </w:pPr>
      <w:r w:rsidRPr="00753A32">
        <w:rPr>
          <w:rFonts w:asciiTheme="majorHAnsi" w:hAnsiTheme="majorHAnsi"/>
          <w:b/>
          <w:color w:val="000000" w:themeColor="text1"/>
          <w:sz w:val="24"/>
          <w:szCs w:val="24"/>
          <w:lang w:val="sr-Latn-RS"/>
        </w:rPr>
        <w:t xml:space="preserve">X  </w:t>
      </w:r>
      <w:r w:rsidR="00D92147" w:rsidRPr="00753A32">
        <w:rPr>
          <w:rFonts w:asciiTheme="majorHAnsi" w:hAnsiTheme="majorHAnsi"/>
          <w:b/>
          <w:color w:val="000000" w:themeColor="text1"/>
          <w:sz w:val="24"/>
          <w:szCs w:val="24"/>
          <w:lang w:val="sr-Latn-RS"/>
        </w:rPr>
        <w:t>SMJERNICE I PREPORUKE</w:t>
      </w:r>
    </w:p>
    <w:p w14:paraId="1D47D6BD" w14:textId="77777777" w:rsidR="000B4866" w:rsidRPr="00753A32" w:rsidRDefault="000B4866" w:rsidP="006C54A9">
      <w:pPr>
        <w:suppressAutoHyphens w:val="0"/>
        <w:overflowPunct/>
        <w:autoSpaceDN w:val="0"/>
        <w:adjustRightInd w:val="0"/>
        <w:jc w:val="both"/>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Rezultati provjere osnov</w:t>
      </w:r>
      <w:r w:rsidR="00D74D8D" w:rsidRPr="00753A32">
        <w:rPr>
          <w:rFonts w:asciiTheme="majorHAnsi" w:eastAsiaTheme="minorHAnsi" w:hAnsiTheme="majorHAnsi" w:cs="Arial"/>
          <w:color w:val="000000" w:themeColor="text1"/>
          <w:sz w:val="22"/>
          <w:szCs w:val="22"/>
          <w:lang w:val="en-US" w:eastAsia="en-US"/>
        </w:rPr>
        <w:t>nih postavki PUP-a i GUR-a, anal</w:t>
      </w:r>
      <w:r w:rsidRPr="00753A32">
        <w:rPr>
          <w:rFonts w:asciiTheme="majorHAnsi" w:eastAsiaTheme="minorHAnsi" w:hAnsiTheme="majorHAnsi" w:cs="Arial"/>
          <w:color w:val="000000" w:themeColor="text1"/>
          <w:sz w:val="22"/>
          <w:szCs w:val="22"/>
          <w:lang w:val="en-US" w:eastAsia="en-US"/>
        </w:rPr>
        <w:t>iza postojećeg stanja kao i ankete</w:t>
      </w:r>
      <w:r w:rsidR="00D74D8D" w:rsidRPr="00753A32">
        <w:rPr>
          <w:rFonts w:asciiTheme="majorHAnsi" w:eastAsiaTheme="minorHAnsi" w:hAnsiTheme="majorHAnsi" w:cs="Arial"/>
          <w:color w:val="000000" w:themeColor="text1"/>
          <w:sz w:val="22"/>
          <w:szCs w:val="22"/>
          <w:lang w:val="en-US" w:eastAsia="en-US"/>
        </w:rPr>
        <w:t xml:space="preserve"> želja</w:t>
      </w:r>
    </w:p>
    <w:p w14:paraId="6805D2AB" w14:textId="77777777" w:rsidR="000B4866" w:rsidRPr="00753A32" w:rsidRDefault="000B4866" w:rsidP="006C54A9">
      <w:pPr>
        <w:suppressAutoHyphens w:val="0"/>
        <w:overflowPunct/>
        <w:autoSpaceDN w:val="0"/>
        <w:adjustRightInd w:val="0"/>
        <w:jc w:val="both"/>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zainteresovanih korisnika </w:t>
      </w:r>
      <w:r w:rsidR="00D74D8D" w:rsidRPr="00753A32">
        <w:rPr>
          <w:rFonts w:asciiTheme="majorHAnsi" w:eastAsiaTheme="minorHAnsi" w:hAnsiTheme="majorHAnsi" w:cs="Arial"/>
          <w:color w:val="000000" w:themeColor="text1"/>
          <w:sz w:val="22"/>
          <w:szCs w:val="22"/>
          <w:lang w:val="en-US" w:eastAsia="en-US"/>
        </w:rPr>
        <w:t xml:space="preserve">prostora </w:t>
      </w:r>
      <w:r w:rsidRPr="00753A32">
        <w:rPr>
          <w:rFonts w:asciiTheme="majorHAnsi" w:eastAsiaTheme="minorHAnsi" w:hAnsiTheme="majorHAnsi" w:cs="Arial"/>
          <w:color w:val="000000" w:themeColor="text1"/>
          <w:sz w:val="22"/>
          <w:szCs w:val="22"/>
          <w:lang w:val="en-US" w:eastAsia="en-US"/>
        </w:rPr>
        <w:t>odredili su pristup izradi ovog rješenja. Pristup je zasnovan na</w:t>
      </w:r>
    </w:p>
    <w:p w14:paraId="426FEB4C" w14:textId="77777777" w:rsidR="000B4866" w:rsidRPr="00753A32" w:rsidRDefault="000B4866" w:rsidP="006C54A9">
      <w:pPr>
        <w:suppressAutoHyphens w:val="0"/>
        <w:overflowPunct/>
        <w:autoSpaceDN w:val="0"/>
        <w:adjustRightInd w:val="0"/>
        <w:jc w:val="both"/>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sljedećim stavovima:</w:t>
      </w:r>
    </w:p>
    <w:p w14:paraId="5AA2A224"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organizovanje sadržaja,</w:t>
      </w:r>
    </w:p>
    <w:p w14:paraId="2C332F9F"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poštovanje potrebnih sanitamo-tehničkih uslova,</w:t>
      </w:r>
    </w:p>
    <w:p w14:paraId="42B6B9DB"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uklapanje internog kolskog i pješačkog saobraćaja u šemu </w:t>
      </w:r>
      <w:r w:rsidR="006C54A9" w:rsidRPr="00753A32">
        <w:rPr>
          <w:rFonts w:asciiTheme="majorHAnsi" w:eastAsiaTheme="minorHAnsi" w:hAnsiTheme="majorHAnsi" w:cs="Arial"/>
          <w:color w:val="000000" w:themeColor="text1"/>
          <w:sz w:val="22"/>
          <w:szCs w:val="22"/>
          <w:lang w:val="en-US" w:eastAsia="en-US"/>
        </w:rPr>
        <w:t>objekata-grobnica</w:t>
      </w:r>
    </w:p>
    <w:p w14:paraId="7704F141"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 xml:space="preserve">obezbjeđivanje mirujućeg saobraćaja </w:t>
      </w:r>
      <w:r w:rsidR="00460CFF">
        <w:rPr>
          <w:rFonts w:asciiTheme="majorHAnsi" w:eastAsiaTheme="minorHAnsi" w:hAnsiTheme="majorHAnsi" w:cs="Arial"/>
          <w:color w:val="000000" w:themeColor="text1"/>
          <w:sz w:val="22"/>
          <w:szCs w:val="22"/>
          <w:lang w:val="en-US" w:eastAsia="en-US"/>
        </w:rPr>
        <w:t xml:space="preserve">sa </w:t>
      </w:r>
      <w:r w:rsidRPr="00753A32">
        <w:rPr>
          <w:rFonts w:asciiTheme="majorHAnsi" w:eastAsiaTheme="minorHAnsi" w:hAnsiTheme="majorHAnsi" w:cs="Arial"/>
          <w:color w:val="000000" w:themeColor="text1"/>
          <w:sz w:val="22"/>
          <w:szCs w:val="22"/>
          <w:lang w:val="en-US" w:eastAsia="en-US"/>
        </w:rPr>
        <w:t>dovoljn</w:t>
      </w:r>
      <w:r w:rsidR="00460CFF">
        <w:rPr>
          <w:rFonts w:asciiTheme="majorHAnsi" w:eastAsiaTheme="minorHAnsi" w:hAnsiTheme="majorHAnsi" w:cs="Arial"/>
          <w:color w:val="000000" w:themeColor="text1"/>
          <w:sz w:val="22"/>
          <w:szCs w:val="22"/>
          <w:lang w:val="en-US" w:eastAsia="en-US"/>
        </w:rPr>
        <w:t>im</w:t>
      </w:r>
      <w:r w:rsidRPr="00753A32">
        <w:rPr>
          <w:rFonts w:asciiTheme="majorHAnsi" w:eastAsiaTheme="minorHAnsi" w:hAnsiTheme="majorHAnsi" w:cs="Arial"/>
          <w:color w:val="000000" w:themeColor="text1"/>
          <w:sz w:val="22"/>
          <w:szCs w:val="22"/>
          <w:lang w:val="en-US" w:eastAsia="en-US"/>
        </w:rPr>
        <w:t xml:space="preserve"> broj</w:t>
      </w:r>
      <w:r w:rsidR="00460CFF">
        <w:rPr>
          <w:rFonts w:asciiTheme="majorHAnsi" w:eastAsiaTheme="minorHAnsi" w:hAnsiTheme="majorHAnsi" w:cs="Arial"/>
          <w:color w:val="000000" w:themeColor="text1"/>
          <w:sz w:val="22"/>
          <w:szCs w:val="22"/>
          <w:lang w:val="en-US" w:eastAsia="en-US"/>
        </w:rPr>
        <w:t>em</w:t>
      </w:r>
      <w:r w:rsidRPr="00753A32">
        <w:rPr>
          <w:rFonts w:asciiTheme="majorHAnsi" w:eastAsiaTheme="minorHAnsi" w:hAnsiTheme="majorHAnsi" w:cs="Arial"/>
          <w:color w:val="000000" w:themeColor="text1"/>
          <w:sz w:val="22"/>
          <w:szCs w:val="22"/>
          <w:lang w:val="en-US" w:eastAsia="en-US"/>
        </w:rPr>
        <w:t xml:space="preserve"> parking</w:t>
      </w:r>
      <w:r w:rsidR="006C54A9" w:rsidRPr="00753A32">
        <w:rPr>
          <w:rFonts w:asciiTheme="majorHAnsi" w:eastAsiaTheme="minorHAnsi" w:hAnsiTheme="majorHAnsi" w:cs="Arial"/>
          <w:color w:val="000000" w:themeColor="text1"/>
          <w:sz w:val="22"/>
          <w:szCs w:val="22"/>
          <w:lang w:val="en-US" w:eastAsia="en-US"/>
        </w:rPr>
        <w:t>a</w:t>
      </w:r>
    </w:p>
    <w:p w14:paraId="13A83DA2"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obezbjeđivanju neometanog pješačkog kretanja unutar zone i povezivanja sa spoljnim</w:t>
      </w:r>
      <w:r w:rsidR="00D74D8D" w:rsidRPr="00753A32">
        <w:rPr>
          <w:rFonts w:asciiTheme="majorHAnsi" w:eastAsiaTheme="minorHAnsi" w:hAnsiTheme="majorHAnsi" w:cs="Arial"/>
          <w:color w:val="000000" w:themeColor="text1"/>
          <w:sz w:val="22"/>
          <w:szCs w:val="22"/>
          <w:lang w:val="en-US" w:eastAsia="en-US"/>
        </w:rPr>
        <w:t xml:space="preserve"> pješačkim komunikacijama,</w:t>
      </w:r>
    </w:p>
    <w:p w14:paraId="38511C6F"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obezbijeđivanj</w:t>
      </w:r>
      <w:r w:rsidR="00460CFF">
        <w:rPr>
          <w:rFonts w:asciiTheme="majorHAnsi" w:eastAsiaTheme="minorHAnsi" w:hAnsiTheme="majorHAnsi" w:cs="Arial"/>
          <w:color w:val="000000" w:themeColor="text1"/>
          <w:sz w:val="22"/>
          <w:szCs w:val="22"/>
          <w:lang w:val="en-US" w:eastAsia="en-US"/>
        </w:rPr>
        <w:t>e</w:t>
      </w:r>
      <w:r w:rsidRPr="00753A32">
        <w:rPr>
          <w:rFonts w:asciiTheme="majorHAnsi" w:eastAsiaTheme="minorHAnsi" w:hAnsiTheme="majorHAnsi" w:cs="Arial"/>
          <w:color w:val="000000" w:themeColor="text1"/>
          <w:sz w:val="22"/>
          <w:szCs w:val="22"/>
          <w:lang w:val="en-US" w:eastAsia="en-US"/>
        </w:rPr>
        <w:t xml:space="preserve"> prečišćavanja otpadnih voda i zaštiti životne sredine,</w:t>
      </w:r>
    </w:p>
    <w:p w14:paraId="1ABCAB17" w14:textId="77777777" w:rsidR="000B4866" w:rsidRPr="00753A32" w:rsidRDefault="000B4866" w:rsidP="00D74D8D">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val="en-US" w:eastAsia="en-US"/>
        </w:rPr>
      </w:pPr>
      <w:r w:rsidRPr="00753A32">
        <w:rPr>
          <w:rFonts w:asciiTheme="majorHAnsi" w:eastAsiaTheme="minorHAnsi" w:hAnsiTheme="majorHAnsi" w:cs="Arial"/>
          <w:color w:val="000000" w:themeColor="text1"/>
          <w:sz w:val="22"/>
          <w:szCs w:val="22"/>
          <w:lang w:val="en-US" w:eastAsia="en-US"/>
        </w:rPr>
        <w:t>obezbjeđivanju mreže infrastrukture (vodovod, kanalizacija, elektroenergetika i telekomunikacije) kako   bi se stvorili potrebni uslovi za nesmetani razvoj predviđene strukture</w:t>
      </w:r>
      <w:r w:rsidR="00753A32" w:rsidRPr="00753A32">
        <w:rPr>
          <w:rFonts w:asciiTheme="majorHAnsi" w:eastAsiaTheme="minorHAnsi" w:hAnsiTheme="majorHAnsi" w:cs="Arial"/>
          <w:color w:val="000000" w:themeColor="text1"/>
          <w:sz w:val="22"/>
          <w:szCs w:val="22"/>
          <w:lang w:val="en-US" w:eastAsia="en-US"/>
        </w:rPr>
        <w:t>)</w:t>
      </w:r>
      <w:r w:rsidRPr="00753A32">
        <w:rPr>
          <w:rFonts w:asciiTheme="majorHAnsi" w:eastAsiaTheme="minorHAnsi" w:hAnsiTheme="majorHAnsi" w:cs="Arial"/>
          <w:color w:val="000000" w:themeColor="text1"/>
          <w:sz w:val="22"/>
          <w:szCs w:val="22"/>
          <w:lang w:val="en-US" w:eastAsia="en-US"/>
        </w:rPr>
        <w:t>.</w:t>
      </w:r>
    </w:p>
    <w:p w14:paraId="52FC3FE3" w14:textId="77777777" w:rsidR="006C54A9" w:rsidRPr="00B10528" w:rsidRDefault="006C54A9" w:rsidP="006C54A9">
      <w:pPr>
        <w:pStyle w:val="Default"/>
        <w:rPr>
          <w:sz w:val="16"/>
          <w:szCs w:val="16"/>
        </w:rPr>
      </w:pPr>
      <w:bookmarkStart w:id="2" w:name="_GoBack"/>
      <w:bookmarkEnd w:id="2"/>
    </w:p>
    <w:p w14:paraId="322BB996" w14:textId="77777777" w:rsidR="006C54A9" w:rsidRPr="0022775A" w:rsidRDefault="0054508D" w:rsidP="006C54A9">
      <w:pPr>
        <w:pStyle w:val="Default"/>
        <w:rPr>
          <w:b/>
          <w:bCs/>
          <w:sz w:val="22"/>
          <w:szCs w:val="22"/>
        </w:rPr>
      </w:pPr>
      <w:r>
        <w:rPr>
          <w:b/>
          <w:bCs/>
          <w:sz w:val="22"/>
          <w:szCs w:val="22"/>
        </w:rPr>
        <w:t>XI</w:t>
      </w:r>
      <w:proofErr w:type="gramStart"/>
      <w:r w:rsidR="006C54A9">
        <w:rPr>
          <w:b/>
          <w:bCs/>
          <w:sz w:val="22"/>
          <w:szCs w:val="22"/>
        </w:rPr>
        <w:t>.  PROPISI</w:t>
      </w:r>
      <w:proofErr w:type="gramEnd"/>
      <w:r w:rsidR="006C54A9">
        <w:rPr>
          <w:b/>
          <w:bCs/>
          <w:sz w:val="22"/>
          <w:szCs w:val="22"/>
        </w:rPr>
        <w:t xml:space="preserve"> OD ZNAČAJA ZA KONKURSNI ZADATAK </w:t>
      </w:r>
    </w:p>
    <w:p w14:paraId="527B8C54" w14:textId="77777777" w:rsidR="006C54A9" w:rsidRDefault="006C54A9" w:rsidP="00394518">
      <w:pPr>
        <w:pStyle w:val="Default"/>
        <w:rPr>
          <w:color w:val="auto"/>
          <w:sz w:val="22"/>
          <w:szCs w:val="22"/>
        </w:rPr>
      </w:pPr>
      <w:r>
        <w:rPr>
          <w:rFonts w:ascii="Calibri" w:hAnsi="Calibri" w:cs="Calibri"/>
          <w:color w:val="auto"/>
          <w:sz w:val="22"/>
          <w:szCs w:val="22"/>
        </w:rPr>
        <w:t xml:space="preserve">- </w:t>
      </w:r>
      <w:r>
        <w:rPr>
          <w:color w:val="auto"/>
          <w:sz w:val="22"/>
          <w:szCs w:val="22"/>
        </w:rPr>
        <w:t xml:space="preserve">Zakon o planiranju prostora i izgradnji objekata ("Službeni list Crne Gore", br. 64/17, 44/18, 63/18, 11/19 i 82/20) </w:t>
      </w:r>
    </w:p>
    <w:p w14:paraId="68C34E60" w14:textId="77777777" w:rsidR="008275E7" w:rsidRPr="008275E7" w:rsidRDefault="008275E7" w:rsidP="00394518">
      <w:pPr>
        <w:pStyle w:val="C30X"/>
        <w:spacing w:before="0" w:after="0"/>
        <w:jc w:val="left"/>
        <w:rPr>
          <w:rFonts w:asciiTheme="majorHAnsi" w:hAnsiTheme="majorHAnsi"/>
          <w:b w:val="0"/>
          <w:sz w:val="22"/>
          <w:szCs w:val="22"/>
        </w:rPr>
      </w:pPr>
      <w:r w:rsidRPr="005B07D2">
        <w:rPr>
          <w:rFonts w:asciiTheme="majorHAnsi" w:hAnsiTheme="majorHAnsi"/>
          <w:sz w:val="22"/>
          <w:szCs w:val="22"/>
        </w:rPr>
        <w:t>Član 76</w:t>
      </w:r>
      <w:r w:rsidRPr="008275E7">
        <w:rPr>
          <w:rFonts w:asciiTheme="majorHAnsi" w:hAnsiTheme="majorHAnsi"/>
          <w:b w:val="0"/>
          <w:sz w:val="22"/>
          <w:szCs w:val="22"/>
        </w:rPr>
        <w:t>. Zakona Idejnim rješenjem se utvrđuje generalna koncepcija za izgradnju objekta, a naročito: uklapanje objekta u prostor; položaj objekta u okviru lokacije i prema susjednim objektima; 3D vizuelizacija objekta; uslovi i rješenja priključenja objekta na saobraćajnu, instalacionu i drugu infrastrukturu i uređenje lokacije.</w:t>
      </w:r>
    </w:p>
    <w:p w14:paraId="27A2AD3E" w14:textId="77777777" w:rsidR="008275E7" w:rsidRPr="005B07D2" w:rsidRDefault="008275E7" w:rsidP="00394518">
      <w:pPr>
        <w:pStyle w:val="T30X"/>
        <w:ind w:firstLine="0"/>
        <w:rPr>
          <w:rFonts w:asciiTheme="majorHAnsi" w:hAnsiTheme="majorHAnsi"/>
        </w:rPr>
      </w:pPr>
      <w:r w:rsidRPr="008275E7">
        <w:rPr>
          <w:rFonts w:asciiTheme="majorHAnsi" w:hAnsiTheme="majorHAnsi"/>
        </w:rPr>
        <w:t>Idejnim rješenjem može se odrediti i faznost (tehničko-tehnološka i funkcionalna cjelina) građenja objekta.</w:t>
      </w:r>
    </w:p>
    <w:p w14:paraId="26DCDA5F" w14:textId="77777777" w:rsidR="006C54A9" w:rsidRDefault="0022775A" w:rsidP="00394518">
      <w:pPr>
        <w:pStyle w:val="Default"/>
        <w:rPr>
          <w:color w:val="auto"/>
          <w:sz w:val="22"/>
          <w:szCs w:val="22"/>
        </w:rPr>
      </w:pPr>
      <w:r>
        <w:rPr>
          <w:rFonts w:ascii="Calibri" w:hAnsi="Calibri" w:cs="Calibri"/>
          <w:color w:val="auto"/>
          <w:sz w:val="22"/>
          <w:szCs w:val="22"/>
        </w:rPr>
        <w:t xml:space="preserve">- </w:t>
      </w:r>
      <w:r>
        <w:rPr>
          <w:color w:val="auto"/>
          <w:sz w:val="22"/>
          <w:szCs w:val="22"/>
        </w:rPr>
        <w:t xml:space="preserve">Pravilnik o bližem sadržaju i formi planskog dokumenta, kriterijumima namjene površina, elementima urbanističke regulacije i jedinstvenim grafičkim simbolima ("Službeni list Crne Gore", br. 24/10 i 33/14) </w:t>
      </w:r>
    </w:p>
    <w:p w14:paraId="01B246DB" w14:textId="77777777" w:rsidR="005B07D2" w:rsidRDefault="005B07D2" w:rsidP="00394518">
      <w:pPr>
        <w:suppressAutoHyphens w:val="0"/>
        <w:overflowPunct/>
        <w:autoSpaceDN w:val="0"/>
        <w:adjustRightInd w:val="0"/>
        <w:textAlignment w:val="auto"/>
        <w:rPr>
          <w:rFonts w:ascii="Cambria" w:eastAsiaTheme="minorHAnsi" w:hAnsi="Cambria" w:cs="Cambria"/>
          <w:sz w:val="22"/>
          <w:szCs w:val="22"/>
          <w:lang w:val="en-US" w:eastAsia="en-US"/>
        </w:rPr>
      </w:pPr>
      <w:r w:rsidRPr="005B07D2">
        <w:rPr>
          <w:rFonts w:ascii="Cambria" w:eastAsiaTheme="minorHAnsi" w:hAnsi="Cambria" w:cs="Cambria"/>
          <w:b/>
          <w:sz w:val="22"/>
          <w:szCs w:val="22"/>
          <w:lang w:val="en-US" w:eastAsia="en-US"/>
        </w:rPr>
        <w:t>Član 122.</w:t>
      </w:r>
      <w:r>
        <w:rPr>
          <w:rFonts w:ascii="Cambria" w:eastAsiaTheme="minorHAnsi" w:hAnsi="Cambria" w:cs="Cambria"/>
          <w:sz w:val="22"/>
          <w:szCs w:val="22"/>
          <w:lang w:val="en-US" w:eastAsia="en-US"/>
        </w:rPr>
        <w:t xml:space="preserve"> Udaljenost groblja od urbane zone ne bi trebala da bude veća od 15 km. Groblje se može locirati na udaljenosti od minimum 500 m od stambene zone, a od glavnih saobraćajnica na udaljenosti od minimum 300 m. Pri određivanju veličine groblja uzima se u obzir više faktora: broj stanovnika koji gravitiraju groblju, stopu smrtnosti stanovništva i grobni ciklus (rotacioni tonus).</w:t>
      </w:r>
    </w:p>
    <w:p w14:paraId="2F54F8F4" w14:textId="77777777" w:rsidR="005B07D2" w:rsidRDefault="005B07D2" w:rsidP="005B07D2">
      <w:pPr>
        <w:suppressAutoHyphens w:val="0"/>
        <w:overflowPunct/>
        <w:autoSpaceDN w:val="0"/>
        <w:adjustRightInd w:val="0"/>
        <w:textAlignment w:val="auto"/>
        <w:rPr>
          <w:rFonts w:ascii="Cambria" w:eastAsiaTheme="minorHAnsi" w:hAnsi="Cambria" w:cs="Cambria"/>
          <w:sz w:val="22"/>
          <w:szCs w:val="22"/>
          <w:lang w:val="en-US" w:eastAsia="en-US"/>
        </w:rPr>
      </w:pPr>
      <w:r>
        <w:rPr>
          <w:rFonts w:ascii="Cambria" w:eastAsiaTheme="minorHAnsi" w:hAnsi="Cambria" w:cs="Cambria"/>
          <w:sz w:val="22"/>
          <w:szCs w:val="22"/>
          <w:lang w:val="en-US" w:eastAsia="en-US"/>
        </w:rPr>
        <w:lastRenderedPageBreak/>
        <w:t>Normativi za određivanje površine planiranog groblja iznosi 2,5 m2 po broju stanovnika stanovnika koji gravitiraju groblju. Veličina grobnog mjesta je 2 m2 a bruto površina je 3.38 m2 za klasično sahranjivanje a za smještaj urni – neto površina je 0.64 m2 a bruto površina 1.22 m2.</w:t>
      </w:r>
    </w:p>
    <w:p w14:paraId="69DF87BA" w14:textId="77777777" w:rsidR="005B07D2" w:rsidRPr="00D81041" w:rsidRDefault="005B07D2" w:rsidP="005B07D2">
      <w:pPr>
        <w:suppressAutoHyphens w:val="0"/>
        <w:overflowPunct/>
        <w:autoSpaceDN w:val="0"/>
        <w:adjustRightInd w:val="0"/>
        <w:textAlignment w:val="auto"/>
        <w:rPr>
          <w:rFonts w:asciiTheme="majorHAnsi" w:eastAsiaTheme="minorHAnsi" w:hAnsiTheme="majorHAnsi" w:cs="Cambria"/>
          <w:sz w:val="22"/>
          <w:szCs w:val="22"/>
          <w:lang w:val="en-US" w:eastAsia="en-US"/>
        </w:rPr>
      </w:pPr>
      <w:r w:rsidRPr="00D81041">
        <w:rPr>
          <w:rFonts w:asciiTheme="majorHAnsi" w:eastAsiaTheme="minorHAnsi" w:hAnsiTheme="majorHAnsi" w:cs="Cambria"/>
          <w:sz w:val="22"/>
          <w:szCs w:val="22"/>
          <w:lang w:val="en-US" w:eastAsia="en-US"/>
        </w:rPr>
        <w:t>Odnos površina za sahranjivanje prema prema površinama ostalog sadržaja kreće se u rasponu 60:40 % kod izrazito arhitektonske, a do 40:60% kod pejzažne kompozicije. Ova funkcionalna podjela uglavnom se sastoji u sljedećim odnosima: 60% površine namijenjene grobnim mjestima, 20% zelen i pojas i parkovski oblikovan prostor, 16% površine za pješačke staze i saobraćajnice, 3 % trg za ispraćaj sa objektima</w:t>
      </w:r>
      <w:r w:rsidR="00394518" w:rsidRPr="00D81041">
        <w:rPr>
          <w:rFonts w:asciiTheme="majorHAnsi" w:eastAsiaTheme="minorHAnsi" w:hAnsiTheme="majorHAnsi" w:cs="Cambria"/>
          <w:sz w:val="22"/>
          <w:szCs w:val="22"/>
          <w:lang w:val="en-US" w:eastAsia="en-US"/>
        </w:rPr>
        <w:t xml:space="preserve"> kapele, i 1 % ostali sadržaji.</w:t>
      </w:r>
    </w:p>
    <w:p w14:paraId="3F66C84E" w14:textId="77777777" w:rsidR="006C54A9" w:rsidRPr="00D81041" w:rsidRDefault="006C54A9" w:rsidP="006C54A9">
      <w:pPr>
        <w:pStyle w:val="Default"/>
        <w:rPr>
          <w:rFonts w:asciiTheme="majorHAnsi" w:hAnsiTheme="majorHAnsi"/>
          <w:sz w:val="22"/>
          <w:szCs w:val="22"/>
        </w:rPr>
      </w:pPr>
      <w:r w:rsidRPr="00D81041">
        <w:rPr>
          <w:rFonts w:asciiTheme="majorHAnsi" w:hAnsiTheme="majorHAnsi" w:cs="Calibri"/>
          <w:sz w:val="22"/>
          <w:szCs w:val="22"/>
        </w:rPr>
        <w:t xml:space="preserve">- </w:t>
      </w:r>
      <w:r w:rsidRPr="00D81041">
        <w:rPr>
          <w:rFonts w:asciiTheme="majorHAnsi" w:hAnsiTheme="majorHAnsi"/>
          <w:sz w:val="22"/>
          <w:szCs w:val="22"/>
        </w:rPr>
        <w:t>Pravilnik o bližim uslovima i načinu prilagođavanja objekata za pristup i kretanje lica smanjenje pokretljivosti i lica sa invaliditetom ("Službeni list</w:t>
      </w:r>
      <w:r w:rsidR="0022775A" w:rsidRPr="00D81041">
        <w:rPr>
          <w:rFonts w:asciiTheme="majorHAnsi" w:hAnsiTheme="majorHAnsi"/>
          <w:sz w:val="22"/>
          <w:szCs w:val="22"/>
        </w:rPr>
        <w:t xml:space="preserve"> Crne Gore", br. 48/13 i 44/15)</w:t>
      </w:r>
      <w:r w:rsidRPr="00D81041">
        <w:rPr>
          <w:rFonts w:asciiTheme="majorHAnsi" w:hAnsiTheme="majorHAnsi"/>
          <w:sz w:val="22"/>
          <w:szCs w:val="22"/>
        </w:rPr>
        <w:t xml:space="preserve"> </w:t>
      </w:r>
    </w:p>
    <w:p w14:paraId="651F3B17" w14:textId="77777777" w:rsidR="005429ED" w:rsidRPr="00D81041" w:rsidRDefault="00C44599" w:rsidP="006C54A9">
      <w:pPr>
        <w:pStyle w:val="Default"/>
        <w:rPr>
          <w:rFonts w:asciiTheme="majorHAnsi" w:hAnsiTheme="majorHAnsi"/>
          <w:sz w:val="22"/>
          <w:szCs w:val="22"/>
        </w:rPr>
      </w:pPr>
      <w:r w:rsidRPr="00D81041">
        <w:rPr>
          <w:rFonts w:asciiTheme="majorHAnsi" w:hAnsiTheme="majorHAnsi"/>
          <w:sz w:val="22"/>
          <w:szCs w:val="22"/>
        </w:rPr>
        <w:t>-</w:t>
      </w:r>
      <w:proofErr w:type="gramStart"/>
      <w:r w:rsidRPr="00D81041">
        <w:rPr>
          <w:rFonts w:asciiTheme="majorHAnsi" w:hAnsiTheme="majorHAnsi"/>
          <w:sz w:val="22"/>
          <w:szCs w:val="22"/>
        </w:rPr>
        <w:t>Pravilnik  o</w:t>
      </w:r>
      <w:proofErr w:type="gramEnd"/>
      <w:r w:rsidRPr="00D81041">
        <w:rPr>
          <w:rFonts w:asciiTheme="majorHAnsi" w:hAnsiTheme="majorHAnsi"/>
          <w:sz w:val="22"/>
          <w:szCs w:val="22"/>
        </w:rPr>
        <w:t xml:space="preserve"> načinu izrade</w:t>
      </w:r>
      <w:r w:rsidR="00394518" w:rsidRPr="00D81041">
        <w:rPr>
          <w:rFonts w:asciiTheme="majorHAnsi" w:hAnsiTheme="majorHAnsi"/>
          <w:sz w:val="22"/>
          <w:szCs w:val="22"/>
        </w:rPr>
        <w:t xml:space="preserve"> i sadržini tehničke dokumentacije("Službeni list Crne Gore", br. 44/18 i 43/19)</w:t>
      </w:r>
    </w:p>
    <w:p w14:paraId="7A2ACAA0" w14:textId="77777777" w:rsidR="00394518" w:rsidRPr="00D81041" w:rsidRDefault="00394518" w:rsidP="00394518">
      <w:pPr>
        <w:pStyle w:val="T30X"/>
        <w:ind w:firstLine="0"/>
        <w:rPr>
          <w:rFonts w:asciiTheme="majorHAnsi" w:hAnsiTheme="majorHAnsi"/>
          <w:lang w:val="sr-Latn-ME"/>
        </w:rPr>
      </w:pPr>
      <w:r w:rsidRPr="00D81041">
        <w:rPr>
          <w:rFonts w:asciiTheme="majorHAnsi" w:hAnsiTheme="majorHAnsi"/>
        </w:rPr>
        <w:t>Članom 10 je propisano</w:t>
      </w:r>
      <w:r w:rsidRPr="00D81041">
        <w:rPr>
          <w:rFonts w:asciiTheme="majorHAnsi" w:hAnsiTheme="majorHAnsi"/>
          <w:lang w:val="sr-Latn-ME"/>
        </w:rPr>
        <w:t xml:space="preserve"> kada se radi idejno rješenja tekstualna dokumentacija idejnog rješenja sadrži tehnički opis projektovanog objekta sa navođenjem potrbnih komunalnih kapacita, a za zgrade sa posebnim osvrtom na materijalizaciju i obradu površina elemenata omotača (fasada i krovova), elemenata okvira stolarije/bravarije i dodatnih fasadnih elemenata (balkonskih ograda, brisoleja i elemenata dekora), kao i materijalizaciju i obradu površina u okviru uređenja terena, potpisana od strane glavnog inženjera.</w:t>
      </w:r>
    </w:p>
    <w:p w14:paraId="56AC6432" w14:textId="77777777" w:rsidR="00394518" w:rsidRPr="00D81041" w:rsidRDefault="00394518" w:rsidP="00394518">
      <w:pPr>
        <w:pStyle w:val="T30X"/>
        <w:ind w:firstLine="0"/>
        <w:rPr>
          <w:rFonts w:asciiTheme="majorHAnsi" w:hAnsiTheme="majorHAnsi"/>
          <w:lang w:val="sr-Latn-ME"/>
        </w:rPr>
      </w:pPr>
      <w:r w:rsidRPr="00D81041">
        <w:rPr>
          <w:rFonts w:asciiTheme="majorHAnsi" w:hAnsiTheme="majorHAnsi"/>
        </w:rPr>
        <w:t xml:space="preserve">Članom 12 je propisano </w:t>
      </w:r>
      <w:r w:rsidRPr="00D81041">
        <w:rPr>
          <w:rFonts w:asciiTheme="majorHAnsi" w:hAnsiTheme="majorHAnsi"/>
          <w:lang w:val="sr-Latn-ME"/>
        </w:rPr>
        <w:t>člana, kada se radi idejno rješenje numerička dokumentacija idejnog rješenja zgrade sadrži prikaz površina objekta sa namjenama i broj funkcionalnih jedinica.</w:t>
      </w:r>
    </w:p>
    <w:p w14:paraId="2E8CA69C" w14:textId="77777777" w:rsidR="00B623E3" w:rsidRPr="00B623E3" w:rsidRDefault="00394518" w:rsidP="00394518">
      <w:pPr>
        <w:pStyle w:val="T30X"/>
        <w:ind w:firstLine="0"/>
        <w:rPr>
          <w:rFonts w:asciiTheme="majorHAnsi" w:hAnsiTheme="majorHAnsi"/>
          <w:color w:val="auto"/>
          <w:lang w:val="sr-Latn-ME"/>
        </w:rPr>
      </w:pPr>
      <w:r w:rsidRPr="00D81041">
        <w:rPr>
          <w:rFonts w:asciiTheme="majorHAnsi" w:hAnsiTheme="majorHAnsi"/>
          <w:lang w:val="sr-Latn-ME"/>
        </w:rPr>
        <w:t xml:space="preserve">Članom 13. je propisano: </w:t>
      </w:r>
      <w:r w:rsidRPr="00B623E3">
        <w:rPr>
          <w:rFonts w:asciiTheme="majorHAnsi" w:hAnsiTheme="majorHAnsi"/>
          <w:color w:val="auto"/>
          <w:lang w:val="sr-Latn-ME"/>
        </w:rPr>
        <w:t xml:space="preserve">U svim grafičkim prilozima u kojima se upisuju relativne kote objekta, obavezno se upisuje i podatak koja apsolutna visinska kota odgovara relativnoj nultoj koti objekta. Svi grafički prilozi </w:t>
      </w:r>
      <w:r w:rsidR="00B623E3" w:rsidRPr="00B623E3">
        <w:rPr>
          <w:rFonts w:asciiTheme="majorHAnsi" w:hAnsiTheme="majorHAnsi"/>
          <w:color w:val="auto"/>
          <w:lang w:val="sr-Latn-ME"/>
        </w:rPr>
        <w:t xml:space="preserve">bi </w:t>
      </w:r>
      <w:r w:rsidRPr="00B623E3">
        <w:rPr>
          <w:rFonts w:asciiTheme="majorHAnsi" w:hAnsiTheme="majorHAnsi"/>
          <w:color w:val="auto"/>
          <w:lang w:val="sr-Latn-ME"/>
        </w:rPr>
        <w:t>treba</w:t>
      </w:r>
      <w:r w:rsidR="00B623E3" w:rsidRPr="00B623E3">
        <w:rPr>
          <w:rFonts w:asciiTheme="majorHAnsi" w:hAnsiTheme="majorHAnsi"/>
          <w:color w:val="auto"/>
          <w:lang w:val="sr-Latn-ME"/>
        </w:rPr>
        <w:t>lo</w:t>
      </w:r>
      <w:r w:rsidRPr="00B623E3">
        <w:rPr>
          <w:rFonts w:asciiTheme="majorHAnsi" w:hAnsiTheme="majorHAnsi"/>
          <w:color w:val="auto"/>
          <w:lang w:val="sr-Latn-ME"/>
        </w:rPr>
        <w:t xml:space="preserve"> da budu potpisani od strane vodećeg i odgovornog projektanta na obrascu 6.</w:t>
      </w:r>
    </w:p>
    <w:p w14:paraId="64E07D58" w14:textId="77777777" w:rsidR="00394518" w:rsidRPr="00D81041" w:rsidRDefault="00394518" w:rsidP="00394518">
      <w:pPr>
        <w:pStyle w:val="T30X"/>
        <w:ind w:firstLine="0"/>
        <w:rPr>
          <w:rFonts w:asciiTheme="majorHAnsi" w:hAnsiTheme="majorHAnsi"/>
          <w:color w:val="FF0000"/>
          <w:lang w:val="sr-Latn-ME"/>
        </w:rPr>
      </w:pPr>
      <w:r w:rsidRPr="00D81041">
        <w:rPr>
          <w:rFonts w:asciiTheme="majorHAnsi" w:hAnsiTheme="majorHAnsi"/>
          <w:lang w:val="sr-Latn-ME"/>
        </w:rPr>
        <w:t>Grafička dokumentacija idejnog rješenja sadrži grafičke priloge u odgovarajućoj razmjeri i to:</w:t>
      </w:r>
    </w:p>
    <w:p w14:paraId="13358E89" w14:textId="77777777" w:rsidR="00394518" w:rsidRPr="00D81041" w:rsidRDefault="00F354DE" w:rsidP="00F354DE">
      <w:pPr>
        <w:pStyle w:val="T30X"/>
        <w:ind w:left="270" w:hanging="270"/>
        <w:rPr>
          <w:rFonts w:asciiTheme="majorHAnsi" w:hAnsiTheme="majorHAnsi"/>
          <w:lang w:val="sr-Latn-ME"/>
        </w:rPr>
      </w:pPr>
      <w:r>
        <w:rPr>
          <w:rFonts w:asciiTheme="majorHAnsi" w:hAnsiTheme="majorHAnsi"/>
          <w:lang w:val="sr-Latn-ME"/>
        </w:rPr>
        <w:t>1)</w:t>
      </w:r>
      <w:r w:rsidR="00460CFF">
        <w:rPr>
          <w:rFonts w:asciiTheme="majorHAnsi" w:hAnsiTheme="majorHAnsi"/>
          <w:lang w:val="sr-Latn-ME"/>
        </w:rPr>
        <w:t xml:space="preserve"> </w:t>
      </w:r>
      <w:r w:rsidR="00394518" w:rsidRPr="00D81041">
        <w:rPr>
          <w:rFonts w:asciiTheme="majorHAnsi" w:hAnsiTheme="majorHAnsi"/>
          <w:lang w:val="sr-Latn-ME"/>
        </w:rPr>
        <w:t>situacioni plan sa položajem objekta na lokaciji, prikazanim gabaritima, dimenzijama, karakterističnim visinskim kotama, udaljenosti od susjednih parcela i objekata, kao i prikazom postojećih objekata;</w:t>
      </w:r>
    </w:p>
    <w:p w14:paraId="08A9D106" w14:textId="77777777" w:rsidR="00394518" w:rsidRPr="00D81041" w:rsidRDefault="00394518" w:rsidP="00F354DE">
      <w:pPr>
        <w:pStyle w:val="T30X"/>
        <w:ind w:left="270" w:hanging="270"/>
        <w:rPr>
          <w:rFonts w:asciiTheme="majorHAnsi" w:hAnsiTheme="majorHAnsi"/>
          <w:lang w:val="sr-Latn-ME"/>
        </w:rPr>
      </w:pPr>
      <w:r w:rsidRPr="00D81041">
        <w:rPr>
          <w:rFonts w:asciiTheme="majorHAnsi" w:hAnsiTheme="majorHAnsi"/>
          <w:lang w:val="sr-Latn-ME"/>
        </w:rPr>
        <w:t>2) situaciju sa idejnim rješenjem uređenja terena;</w:t>
      </w:r>
    </w:p>
    <w:p w14:paraId="75C48FF2" w14:textId="77777777" w:rsidR="00394518" w:rsidRPr="00D81041" w:rsidRDefault="00394518" w:rsidP="00F354DE">
      <w:pPr>
        <w:pStyle w:val="T30X"/>
        <w:ind w:left="270" w:hanging="270"/>
        <w:rPr>
          <w:rFonts w:asciiTheme="majorHAnsi" w:hAnsiTheme="majorHAnsi"/>
          <w:lang w:val="sr-Latn-ME"/>
        </w:rPr>
      </w:pPr>
      <w:r w:rsidRPr="00D81041">
        <w:rPr>
          <w:rFonts w:asciiTheme="majorHAnsi" w:hAnsiTheme="majorHAnsi"/>
          <w:lang w:val="sr-Latn-ME"/>
        </w:rPr>
        <w:t xml:space="preserve">3) izgled </w:t>
      </w:r>
      <w:r w:rsidR="00460CFF">
        <w:rPr>
          <w:rFonts w:asciiTheme="majorHAnsi" w:hAnsiTheme="majorHAnsi"/>
          <w:lang w:val="sr-Latn-ME"/>
        </w:rPr>
        <w:t xml:space="preserve">komunalnih </w:t>
      </w:r>
      <w:r w:rsidRPr="00D81041">
        <w:rPr>
          <w:rFonts w:asciiTheme="majorHAnsi" w:hAnsiTheme="majorHAnsi"/>
          <w:lang w:val="sr-Latn-ME"/>
        </w:rPr>
        <w:t>objekta sa izgledom krova;</w:t>
      </w:r>
    </w:p>
    <w:p w14:paraId="10D31CAB" w14:textId="77777777" w:rsidR="00394518" w:rsidRPr="00D81041" w:rsidRDefault="00394518" w:rsidP="00F354DE">
      <w:pPr>
        <w:pStyle w:val="T30X"/>
        <w:ind w:left="270" w:hanging="270"/>
        <w:rPr>
          <w:rFonts w:asciiTheme="majorHAnsi" w:hAnsiTheme="majorHAnsi"/>
          <w:lang w:val="sr-Latn-ME"/>
        </w:rPr>
      </w:pPr>
      <w:r w:rsidRPr="00D81041">
        <w:rPr>
          <w:rFonts w:asciiTheme="majorHAnsi" w:hAnsiTheme="majorHAnsi"/>
          <w:lang w:val="sr-Latn-ME"/>
        </w:rPr>
        <w:t>4) osnove, karakteristične presjeke; i</w:t>
      </w:r>
    </w:p>
    <w:p w14:paraId="0DFF9960" w14:textId="77777777" w:rsidR="00394518" w:rsidRPr="00D81041" w:rsidRDefault="00394518" w:rsidP="00F354DE">
      <w:pPr>
        <w:pStyle w:val="T30X"/>
        <w:ind w:left="270" w:hanging="270"/>
        <w:rPr>
          <w:rFonts w:asciiTheme="majorHAnsi" w:hAnsiTheme="majorHAnsi"/>
          <w:lang w:val="sr-Latn-ME"/>
        </w:rPr>
      </w:pPr>
      <w:r w:rsidRPr="00D81041">
        <w:rPr>
          <w:rFonts w:asciiTheme="majorHAnsi" w:hAnsiTheme="majorHAnsi"/>
          <w:lang w:val="sr-Latn-ME"/>
        </w:rPr>
        <w:t>5) 3D vizuelizaciju sa prikazom postojećeg okruženja.</w:t>
      </w:r>
    </w:p>
    <w:p w14:paraId="21ABB5C5" w14:textId="77777777" w:rsidR="00394518" w:rsidRDefault="00394518" w:rsidP="006C54A9">
      <w:pPr>
        <w:pStyle w:val="Default"/>
        <w:rPr>
          <w:sz w:val="22"/>
          <w:szCs w:val="22"/>
        </w:rPr>
      </w:pPr>
    </w:p>
    <w:p w14:paraId="5368FB64" w14:textId="77777777" w:rsidR="00114BE7" w:rsidRDefault="00114BE7" w:rsidP="00145A36">
      <w:pPr>
        <w:rPr>
          <w:rFonts w:asciiTheme="majorHAnsi" w:hAnsiTheme="majorHAnsi"/>
          <w:sz w:val="24"/>
          <w:szCs w:val="24"/>
          <w:lang w:val="sr-Latn-RS"/>
        </w:rPr>
      </w:pPr>
    </w:p>
    <w:p w14:paraId="7D810756" w14:textId="77777777" w:rsidR="00114BE7" w:rsidRPr="00145A36" w:rsidRDefault="00114BE7" w:rsidP="00145A36">
      <w:pPr>
        <w:rPr>
          <w:rFonts w:asciiTheme="majorHAnsi" w:hAnsiTheme="majorHAnsi"/>
          <w:sz w:val="24"/>
          <w:szCs w:val="24"/>
          <w:lang w:val="sr-Latn-RS"/>
        </w:rPr>
      </w:pPr>
    </w:p>
    <w:sectPr w:rsidR="00114BE7" w:rsidRPr="00145A36" w:rsidSect="00111A29">
      <w:type w:val="continuous"/>
      <w:pgSz w:w="11907" w:h="16839" w:code="9"/>
      <w:pgMar w:top="630" w:right="720" w:bottom="630" w:left="1170" w:header="36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B1444" w14:textId="77777777" w:rsidR="00D007A5" w:rsidRDefault="00D007A5" w:rsidP="00E54003">
      <w:r>
        <w:separator/>
      </w:r>
    </w:p>
  </w:endnote>
  <w:endnote w:type="continuationSeparator" w:id="0">
    <w:p w14:paraId="5AABCD71" w14:textId="77777777" w:rsidR="00D007A5" w:rsidRDefault="00D007A5" w:rsidP="00E54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Times">
    <w:altName w:val="Courier New"/>
    <w:charset w:val="00"/>
    <w:family w:val="roman"/>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076984"/>
      <w:docPartObj>
        <w:docPartGallery w:val="Page Numbers (Bottom of Page)"/>
        <w:docPartUnique/>
      </w:docPartObj>
    </w:sdtPr>
    <w:sdtEndPr>
      <w:rPr>
        <w:noProof/>
      </w:rPr>
    </w:sdtEndPr>
    <w:sdtContent>
      <w:p w14:paraId="374022D5" w14:textId="77777777" w:rsidR="000F0623" w:rsidRDefault="000F0623">
        <w:pPr>
          <w:pStyle w:val="Footer"/>
          <w:jc w:val="right"/>
        </w:pPr>
        <w:r w:rsidRPr="00E54003">
          <w:rPr>
            <w:rFonts w:asciiTheme="majorHAnsi" w:hAnsiTheme="majorHAnsi"/>
            <w:color w:val="002060"/>
            <w:sz w:val="20"/>
          </w:rPr>
          <w:fldChar w:fldCharType="begin"/>
        </w:r>
        <w:r w:rsidRPr="00E54003">
          <w:rPr>
            <w:rFonts w:asciiTheme="majorHAnsi" w:hAnsiTheme="majorHAnsi"/>
            <w:color w:val="002060"/>
            <w:sz w:val="20"/>
          </w:rPr>
          <w:instrText xml:space="preserve"> PAGE   \* MERGEFORMAT </w:instrText>
        </w:r>
        <w:r w:rsidRPr="00E54003">
          <w:rPr>
            <w:rFonts w:asciiTheme="majorHAnsi" w:hAnsiTheme="majorHAnsi"/>
            <w:color w:val="002060"/>
            <w:sz w:val="20"/>
          </w:rPr>
          <w:fldChar w:fldCharType="separate"/>
        </w:r>
        <w:r w:rsidR="00B10528">
          <w:rPr>
            <w:rFonts w:asciiTheme="majorHAnsi" w:hAnsiTheme="majorHAnsi"/>
            <w:noProof/>
            <w:color w:val="002060"/>
            <w:sz w:val="20"/>
          </w:rPr>
          <w:t>11</w:t>
        </w:r>
        <w:r w:rsidRPr="00E54003">
          <w:rPr>
            <w:rFonts w:asciiTheme="majorHAnsi" w:hAnsiTheme="majorHAnsi"/>
            <w:noProof/>
            <w:color w:val="002060"/>
            <w:sz w:val="20"/>
          </w:rPr>
          <w:fldChar w:fldCharType="end"/>
        </w:r>
      </w:p>
    </w:sdtContent>
  </w:sdt>
  <w:p w14:paraId="328520DE" w14:textId="77777777" w:rsidR="000F0623" w:rsidRDefault="000F0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47BBC" w14:textId="77777777" w:rsidR="00D007A5" w:rsidRDefault="00D007A5" w:rsidP="00E54003">
      <w:r>
        <w:separator/>
      </w:r>
    </w:p>
  </w:footnote>
  <w:footnote w:type="continuationSeparator" w:id="0">
    <w:p w14:paraId="435B4BE2" w14:textId="77777777" w:rsidR="00D007A5" w:rsidRDefault="00D007A5" w:rsidP="00E540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0366F"/>
    <w:multiLevelType w:val="hybridMultilevel"/>
    <w:tmpl w:val="D7380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740E5B"/>
    <w:multiLevelType w:val="hybridMultilevel"/>
    <w:tmpl w:val="09A08248"/>
    <w:lvl w:ilvl="0" w:tplc="62921976">
      <w:start w:val="78"/>
      <w:numFmt w:val="bullet"/>
      <w:lvlText w:val="-"/>
      <w:lvlJc w:val="left"/>
      <w:pPr>
        <w:ind w:left="720" w:hanging="360"/>
      </w:pPr>
      <w:rPr>
        <w:rFonts w:ascii="Cambria" w:eastAsiaTheme="minorHAnsi" w:hAnsi="Cambria"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B227AF"/>
    <w:multiLevelType w:val="hybridMultilevel"/>
    <w:tmpl w:val="412A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9922B7"/>
    <w:multiLevelType w:val="hybridMultilevel"/>
    <w:tmpl w:val="A9B4FA92"/>
    <w:lvl w:ilvl="0" w:tplc="66E25FE8">
      <w:start w:val="1"/>
      <w:numFmt w:val="upperLetter"/>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D45D18"/>
    <w:multiLevelType w:val="hybridMultilevel"/>
    <w:tmpl w:val="738EA868"/>
    <w:lvl w:ilvl="0" w:tplc="446C71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DA4E48"/>
    <w:multiLevelType w:val="hybridMultilevel"/>
    <w:tmpl w:val="71E84F20"/>
    <w:lvl w:ilvl="0" w:tplc="DAAE06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041287"/>
    <w:multiLevelType w:val="hybridMultilevel"/>
    <w:tmpl w:val="EF089F24"/>
    <w:lvl w:ilvl="0" w:tplc="B91E4CC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CD"/>
    <w:rsid w:val="00003B76"/>
    <w:rsid w:val="00025738"/>
    <w:rsid w:val="00034AFF"/>
    <w:rsid w:val="000438E8"/>
    <w:rsid w:val="000444FD"/>
    <w:rsid w:val="00054D59"/>
    <w:rsid w:val="0005700C"/>
    <w:rsid w:val="00073FF6"/>
    <w:rsid w:val="000872DA"/>
    <w:rsid w:val="000A3FEF"/>
    <w:rsid w:val="000B33A6"/>
    <w:rsid w:val="000B4866"/>
    <w:rsid w:val="000C06A1"/>
    <w:rsid w:val="000D036C"/>
    <w:rsid w:val="000E36EE"/>
    <w:rsid w:val="000F0623"/>
    <w:rsid w:val="00104170"/>
    <w:rsid w:val="00111A29"/>
    <w:rsid w:val="00114BE7"/>
    <w:rsid w:val="00140AB6"/>
    <w:rsid w:val="00145A36"/>
    <w:rsid w:val="0014696A"/>
    <w:rsid w:val="00180934"/>
    <w:rsid w:val="00185AE0"/>
    <w:rsid w:val="00190FDF"/>
    <w:rsid w:val="0019322E"/>
    <w:rsid w:val="001D06A2"/>
    <w:rsid w:val="001D0B5B"/>
    <w:rsid w:val="001D1E95"/>
    <w:rsid w:val="001D55EC"/>
    <w:rsid w:val="001D7735"/>
    <w:rsid w:val="002125FD"/>
    <w:rsid w:val="0022775A"/>
    <w:rsid w:val="00252464"/>
    <w:rsid w:val="0027047B"/>
    <w:rsid w:val="002A64F5"/>
    <w:rsid w:val="002B1DF9"/>
    <w:rsid w:val="002B54AF"/>
    <w:rsid w:val="002C3E77"/>
    <w:rsid w:val="003078B8"/>
    <w:rsid w:val="00310F4B"/>
    <w:rsid w:val="0031445A"/>
    <w:rsid w:val="00320C3A"/>
    <w:rsid w:val="0032104C"/>
    <w:rsid w:val="00383E40"/>
    <w:rsid w:val="00394518"/>
    <w:rsid w:val="003957E8"/>
    <w:rsid w:val="003B2160"/>
    <w:rsid w:val="003C6584"/>
    <w:rsid w:val="003F76E7"/>
    <w:rsid w:val="004108A0"/>
    <w:rsid w:val="00411920"/>
    <w:rsid w:val="004172F1"/>
    <w:rsid w:val="00424DE5"/>
    <w:rsid w:val="00444FF9"/>
    <w:rsid w:val="00460CFF"/>
    <w:rsid w:val="0047355C"/>
    <w:rsid w:val="0049077F"/>
    <w:rsid w:val="004B3857"/>
    <w:rsid w:val="004B4C3E"/>
    <w:rsid w:val="005429ED"/>
    <w:rsid w:val="0054508D"/>
    <w:rsid w:val="00566510"/>
    <w:rsid w:val="00595C11"/>
    <w:rsid w:val="005B07D2"/>
    <w:rsid w:val="005B5187"/>
    <w:rsid w:val="005C1E9C"/>
    <w:rsid w:val="005C4D52"/>
    <w:rsid w:val="005D7337"/>
    <w:rsid w:val="005E4EA1"/>
    <w:rsid w:val="005F55CD"/>
    <w:rsid w:val="005F6B9F"/>
    <w:rsid w:val="005F7537"/>
    <w:rsid w:val="00614323"/>
    <w:rsid w:val="00620537"/>
    <w:rsid w:val="00625F77"/>
    <w:rsid w:val="00626C04"/>
    <w:rsid w:val="0065490A"/>
    <w:rsid w:val="006B45B4"/>
    <w:rsid w:val="006C54A9"/>
    <w:rsid w:val="006E41F3"/>
    <w:rsid w:val="007039CA"/>
    <w:rsid w:val="007507CA"/>
    <w:rsid w:val="00753A32"/>
    <w:rsid w:val="00767491"/>
    <w:rsid w:val="0077587D"/>
    <w:rsid w:val="0077642B"/>
    <w:rsid w:val="00784023"/>
    <w:rsid w:val="007975D9"/>
    <w:rsid w:val="007A3D17"/>
    <w:rsid w:val="007B3127"/>
    <w:rsid w:val="007B53FC"/>
    <w:rsid w:val="007C4C23"/>
    <w:rsid w:val="007E564F"/>
    <w:rsid w:val="007F7FC1"/>
    <w:rsid w:val="008133E3"/>
    <w:rsid w:val="008170B4"/>
    <w:rsid w:val="008275E7"/>
    <w:rsid w:val="008360FE"/>
    <w:rsid w:val="00837FCC"/>
    <w:rsid w:val="00840F09"/>
    <w:rsid w:val="00850E58"/>
    <w:rsid w:val="008522EA"/>
    <w:rsid w:val="00874C5D"/>
    <w:rsid w:val="00874F53"/>
    <w:rsid w:val="008A3FBF"/>
    <w:rsid w:val="008B56CD"/>
    <w:rsid w:val="008B651F"/>
    <w:rsid w:val="008C3EFC"/>
    <w:rsid w:val="00901A03"/>
    <w:rsid w:val="0090364E"/>
    <w:rsid w:val="00913A5A"/>
    <w:rsid w:val="00943161"/>
    <w:rsid w:val="009546F3"/>
    <w:rsid w:val="00974ADA"/>
    <w:rsid w:val="00983D38"/>
    <w:rsid w:val="0098644A"/>
    <w:rsid w:val="00997F1D"/>
    <w:rsid w:val="009C1A85"/>
    <w:rsid w:val="009E1CF2"/>
    <w:rsid w:val="009E7EA0"/>
    <w:rsid w:val="009F2CB0"/>
    <w:rsid w:val="009F76D6"/>
    <w:rsid w:val="00A3149D"/>
    <w:rsid w:val="00A511E5"/>
    <w:rsid w:val="00A60C38"/>
    <w:rsid w:val="00A8452E"/>
    <w:rsid w:val="00A941A3"/>
    <w:rsid w:val="00AA0296"/>
    <w:rsid w:val="00AA4A04"/>
    <w:rsid w:val="00AB7323"/>
    <w:rsid w:val="00AC7DF0"/>
    <w:rsid w:val="00AD4808"/>
    <w:rsid w:val="00AF3C57"/>
    <w:rsid w:val="00B10528"/>
    <w:rsid w:val="00B61FC8"/>
    <w:rsid w:val="00B623E3"/>
    <w:rsid w:val="00B63E88"/>
    <w:rsid w:val="00B652AA"/>
    <w:rsid w:val="00B73FBB"/>
    <w:rsid w:val="00B905D8"/>
    <w:rsid w:val="00B913A8"/>
    <w:rsid w:val="00B92E8B"/>
    <w:rsid w:val="00BB6E00"/>
    <w:rsid w:val="00BF455B"/>
    <w:rsid w:val="00BF57F0"/>
    <w:rsid w:val="00C31E42"/>
    <w:rsid w:val="00C44599"/>
    <w:rsid w:val="00C4656F"/>
    <w:rsid w:val="00C470B0"/>
    <w:rsid w:val="00C807A8"/>
    <w:rsid w:val="00C8286A"/>
    <w:rsid w:val="00CD3E45"/>
    <w:rsid w:val="00CE03AD"/>
    <w:rsid w:val="00CF3581"/>
    <w:rsid w:val="00D007A5"/>
    <w:rsid w:val="00D27C65"/>
    <w:rsid w:val="00D5677F"/>
    <w:rsid w:val="00D74D8D"/>
    <w:rsid w:val="00D81041"/>
    <w:rsid w:val="00D919ED"/>
    <w:rsid w:val="00D92147"/>
    <w:rsid w:val="00DA38B9"/>
    <w:rsid w:val="00DC7898"/>
    <w:rsid w:val="00DE6682"/>
    <w:rsid w:val="00DF6CD6"/>
    <w:rsid w:val="00DF78CD"/>
    <w:rsid w:val="00E00419"/>
    <w:rsid w:val="00E25DE2"/>
    <w:rsid w:val="00E31D8C"/>
    <w:rsid w:val="00E54003"/>
    <w:rsid w:val="00E55EDC"/>
    <w:rsid w:val="00E667FB"/>
    <w:rsid w:val="00E87084"/>
    <w:rsid w:val="00EA706A"/>
    <w:rsid w:val="00EE19CF"/>
    <w:rsid w:val="00F22C3C"/>
    <w:rsid w:val="00F31069"/>
    <w:rsid w:val="00F354DE"/>
    <w:rsid w:val="00F5218C"/>
    <w:rsid w:val="00F772E2"/>
    <w:rsid w:val="00F820CD"/>
    <w:rsid w:val="00FD67E2"/>
    <w:rsid w:val="00FE18DC"/>
    <w:rsid w:val="00FE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35"/>
    <w:pPr>
      <w:suppressAutoHyphens/>
      <w:overflowPunct w:val="0"/>
      <w:autoSpaceDE w:val="0"/>
      <w:spacing w:after="0" w:line="240" w:lineRule="auto"/>
      <w:textAlignment w:val="baseline"/>
    </w:pPr>
    <w:rPr>
      <w:rFonts w:ascii="Yu Times" w:eastAsia="Times New Roman" w:hAnsi="Yu Times" w:cs="Times New Roman"/>
      <w:sz w:val="2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735"/>
    <w:rPr>
      <w:rFonts w:ascii="Tahoma" w:hAnsi="Tahoma" w:cs="Tahoma"/>
      <w:sz w:val="16"/>
      <w:szCs w:val="16"/>
    </w:rPr>
  </w:style>
  <w:style w:type="character" w:customStyle="1" w:styleId="BalloonTextChar">
    <w:name w:val="Balloon Text Char"/>
    <w:basedOn w:val="DefaultParagraphFont"/>
    <w:link w:val="BalloonText"/>
    <w:uiPriority w:val="99"/>
    <w:semiHidden/>
    <w:rsid w:val="001D7735"/>
    <w:rPr>
      <w:rFonts w:ascii="Tahoma" w:eastAsia="Times New Roman" w:hAnsi="Tahoma" w:cs="Tahoma"/>
      <w:sz w:val="16"/>
      <w:szCs w:val="16"/>
      <w:lang w:val="en-GB" w:eastAsia="ar-SA"/>
    </w:rPr>
  </w:style>
  <w:style w:type="paragraph" w:customStyle="1" w:styleId="T30X">
    <w:name w:val="T30X"/>
    <w:basedOn w:val="Normal"/>
    <w:uiPriority w:val="99"/>
    <w:rsid w:val="002C3E77"/>
    <w:pPr>
      <w:suppressAutoHyphens w:val="0"/>
      <w:overflowPunct/>
      <w:autoSpaceDN w:val="0"/>
      <w:adjustRightInd w:val="0"/>
      <w:spacing w:before="60" w:after="60"/>
      <w:ind w:firstLine="283"/>
      <w:jc w:val="both"/>
      <w:textAlignment w:val="auto"/>
    </w:pPr>
    <w:rPr>
      <w:rFonts w:ascii="Times New Roman" w:eastAsiaTheme="minorEastAsia" w:hAnsi="Times New Roman"/>
      <w:color w:val="000000"/>
      <w:sz w:val="22"/>
      <w:szCs w:val="22"/>
      <w:lang w:val="en-US" w:eastAsia="en-US"/>
    </w:rPr>
  </w:style>
  <w:style w:type="paragraph" w:styleId="NoSpacing">
    <w:name w:val="No Spacing"/>
    <w:uiPriority w:val="1"/>
    <w:qFormat/>
    <w:rsid w:val="005D7337"/>
    <w:pPr>
      <w:spacing w:after="0" w:line="240" w:lineRule="auto"/>
    </w:pPr>
  </w:style>
  <w:style w:type="table" w:styleId="TableGrid">
    <w:name w:val="Table Grid"/>
    <w:basedOn w:val="TableNormal"/>
    <w:uiPriority w:val="39"/>
    <w:rsid w:val="007E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B5187"/>
    <w:pPr>
      <w:ind w:left="720"/>
    </w:pPr>
  </w:style>
  <w:style w:type="paragraph" w:styleId="Header">
    <w:name w:val="header"/>
    <w:basedOn w:val="Normal"/>
    <w:link w:val="HeaderChar"/>
    <w:uiPriority w:val="99"/>
    <w:unhideWhenUsed/>
    <w:rsid w:val="00E54003"/>
    <w:pPr>
      <w:tabs>
        <w:tab w:val="center" w:pos="4680"/>
        <w:tab w:val="right" w:pos="9360"/>
      </w:tabs>
    </w:pPr>
  </w:style>
  <w:style w:type="character" w:customStyle="1" w:styleId="HeaderChar">
    <w:name w:val="Header Char"/>
    <w:basedOn w:val="DefaultParagraphFont"/>
    <w:link w:val="Header"/>
    <w:uiPriority w:val="99"/>
    <w:rsid w:val="00E54003"/>
    <w:rPr>
      <w:rFonts w:ascii="Yu Times" w:eastAsia="Times New Roman" w:hAnsi="Yu Times" w:cs="Times New Roman"/>
      <w:sz w:val="28"/>
      <w:szCs w:val="20"/>
      <w:lang w:val="en-GB" w:eastAsia="ar-SA"/>
    </w:rPr>
  </w:style>
  <w:style w:type="paragraph" w:styleId="Footer">
    <w:name w:val="footer"/>
    <w:basedOn w:val="Normal"/>
    <w:link w:val="FooterChar"/>
    <w:uiPriority w:val="99"/>
    <w:unhideWhenUsed/>
    <w:rsid w:val="00E54003"/>
    <w:pPr>
      <w:tabs>
        <w:tab w:val="center" w:pos="4680"/>
        <w:tab w:val="right" w:pos="9360"/>
      </w:tabs>
    </w:pPr>
  </w:style>
  <w:style w:type="character" w:customStyle="1" w:styleId="FooterChar">
    <w:name w:val="Footer Char"/>
    <w:basedOn w:val="DefaultParagraphFont"/>
    <w:link w:val="Footer"/>
    <w:uiPriority w:val="99"/>
    <w:rsid w:val="00E54003"/>
    <w:rPr>
      <w:rFonts w:ascii="Yu Times" w:eastAsia="Times New Roman" w:hAnsi="Yu Times" w:cs="Times New Roman"/>
      <w:sz w:val="28"/>
      <w:szCs w:val="20"/>
      <w:lang w:val="en-GB" w:eastAsia="ar-SA"/>
    </w:rPr>
  </w:style>
  <w:style w:type="paragraph" w:customStyle="1" w:styleId="Default">
    <w:name w:val="Default"/>
    <w:rsid w:val="006C54A9"/>
    <w:pPr>
      <w:autoSpaceDE w:val="0"/>
      <w:autoSpaceDN w:val="0"/>
      <w:adjustRightInd w:val="0"/>
      <w:spacing w:after="0" w:line="240" w:lineRule="auto"/>
    </w:pPr>
    <w:rPr>
      <w:rFonts w:ascii="Cambria" w:hAnsi="Cambria" w:cs="Cambria"/>
      <w:color w:val="000000"/>
      <w:sz w:val="24"/>
      <w:szCs w:val="24"/>
    </w:rPr>
  </w:style>
  <w:style w:type="paragraph" w:customStyle="1" w:styleId="N01X">
    <w:name w:val="N01X"/>
    <w:basedOn w:val="Normal"/>
    <w:uiPriority w:val="99"/>
    <w:rsid w:val="008275E7"/>
    <w:pPr>
      <w:suppressAutoHyphens w:val="0"/>
      <w:overflowPunct/>
      <w:autoSpaceDN w:val="0"/>
      <w:adjustRightInd w:val="0"/>
      <w:spacing w:before="200" w:after="200"/>
      <w:jc w:val="center"/>
      <w:textAlignment w:val="auto"/>
    </w:pPr>
    <w:rPr>
      <w:rFonts w:ascii="Times New Roman" w:eastAsiaTheme="minorEastAsia" w:hAnsi="Times New Roman"/>
      <w:b/>
      <w:bCs/>
      <w:color w:val="000000"/>
      <w:sz w:val="24"/>
      <w:szCs w:val="24"/>
      <w:lang w:val="en-US" w:eastAsia="en-US"/>
    </w:rPr>
  </w:style>
  <w:style w:type="paragraph" w:customStyle="1" w:styleId="C30X">
    <w:name w:val="C30X"/>
    <w:basedOn w:val="Normal"/>
    <w:uiPriority w:val="99"/>
    <w:rsid w:val="008275E7"/>
    <w:pPr>
      <w:suppressAutoHyphens w:val="0"/>
      <w:overflowPunct/>
      <w:autoSpaceDN w:val="0"/>
      <w:adjustRightInd w:val="0"/>
      <w:spacing w:before="200" w:after="60"/>
      <w:jc w:val="center"/>
      <w:textAlignment w:val="auto"/>
    </w:pPr>
    <w:rPr>
      <w:rFonts w:ascii="Times New Roman" w:eastAsiaTheme="minorEastAsia" w:hAnsi="Times New Roman"/>
      <w:b/>
      <w:bCs/>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35"/>
    <w:pPr>
      <w:suppressAutoHyphens/>
      <w:overflowPunct w:val="0"/>
      <w:autoSpaceDE w:val="0"/>
      <w:spacing w:after="0" w:line="240" w:lineRule="auto"/>
      <w:textAlignment w:val="baseline"/>
    </w:pPr>
    <w:rPr>
      <w:rFonts w:ascii="Yu Times" w:eastAsia="Times New Roman" w:hAnsi="Yu Times" w:cs="Times New Roman"/>
      <w:sz w:val="2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735"/>
    <w:rPr>
      <w:rFonts w:ascii="Tahoma" w:hAnsi="Tahoma" w:cs="Tahoma"/>
      <w:sz w:val="16"/>
      <w:szCs w:val="16"/>
    </w:rPr>
  </w:style>
  <w:style w:type="character" w:customStyle="1" w:styleId="BalloonTextChar">
    <w:name w:val="Balloon Text Char"/>
    <w:basedOn w:val="DefaultParagraphFont"/>
    <w:link w:val="BalloonText"/>
    <w:uiPriority w:val="99"/>
    <w:semiHidden/>
    <w:rsid w:val="001D7735"/>
    <w:rPr>
      <w:rFonts w:ascii="Tahoma" w:eastAsia="Times New Roman" w:hAnsi="Tahoma" w:cs="Tahoma"/>
      <w:sz w:val="16"/>
      <w:szCs w:val="16"/>
      <w:lang w:val="en-GB" w:eastAsia="ar-SA"/>
    </w:rPr>
  </w:style>
  <w:style w:type="paragraph" w:customStyle="1" w:styleId="T30X">
    <w:name w:val="T30X"/>
    <w:basedOn w:val="Normal"/>
    <w:uiPriority w:val="99"/>
    <w:rsid w:val="002C3E77"/>
    <w:pPr>
      <w:suppressAutoHyphens w:val="0"/>
      <w:overflowPunct/>
      <w:autoSpaceDN w:val="0"/>
      <w:adjustRightInd w:val="0"/>
      <w:spacing w:before="60" w:after="60"/>
      <w:ind w:firstLine="283"/>
      <w:jc w:val="both"/>
      <w:textAlignment w:val="auto"/>
    </w:pPr>
    <w:rPr>
      <w:rFonts w:ascii="Times New Roman" w:eastAsiaTheme="minorEastAsia" w:hAnsi="Times New Roman"/>
      <w:color w:val="000000"/>
      <w:sz w:val="22"/>
      <w:szCs w:val="22"/>
      <w:lang w:val="en-US" w:eastAsia="en-US"/>
    </w:rPr>
  </w:style>
  <w:style w:type="paragraph" w:styleId="NoSpacing">
    <w:name w:val="No Spacing"/>
    <w:uiPriority w:val="1"/>
    <w:qFormat/>
    <w:rsid w:val="005D7337"/>
    <w:pPr>
      <w:spacing w:after="0" w:line="240" w:lineRule="auto"/>
    </w:pPr>
  </w:style>
  <w:style w:type="table" w:styleId="TableGrid">
    <w:name w:val="Table Grid"/>
    <w:basedOn w:val="TableNormal"/>
    <w:uiPriority w:val="39"/>
    <w:rsid w:val="007E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B5187"/>
    <w:pPr>
      <w:ind w:left="720"/>
    </w:pPr>
  </w:style>
  <w:style w:type="paragraph" w:styleId="Header">
    <w:name w:val="header"/>
    <w:basedOn w:val="Normal"/>
    <w:link w:val="HeaderChar"/>
    <w:uiPriority w:val="99"/>
    <w:unhideWhenUsed/>
    <w:rsid w:val="00E54003"/>
    <w:pPr>
      <w:tabs>
        <w:tab w:val="center" w:pos="4680"/>
        <w:tab w:val="right" w:pos="9360"/>
      </w:tabs>
    </w:pPr>
  </w:style>
  <w:style w:type="character" w:customStyle="1" w:styleId="HeaderChar">
    <w:name w:val="Header Char"/>
    <w:basedOn w:val="DefaultParagraphFont"/>
    <w:link w:val="Header"/>
    <w:uiPriority w:val="99"/>
    <w:rsid w:val="00E54003"/>
    <w:rPr>
      <w:rFonts w:ascii="Yu Times" w:eastAsia="Times New Roman" w:hAnsi="Yu Times" w:cs="Times New Roman"/>
      <w:sz w:val="28"/>
      <w:szCs w:val="20"/>
      <w:lang w:val="en-GB" w:eastAsia="ar-SA"/>
    </w:rPr>
  </w:style>
  <w:style w:type="paragraph" w:styleId="Footer">
    <w:name w:val="footer"/>
    <w:basedOn w:val="Normal"/>
    <w:link w:val="FooterChar"/>
    <w:uiPriority w:val="99"/>
    <w:unhideWhenUsed/>
    <w:rsid w:val="00E54003"/>
    <w:pPr>
      <w:tabs>
        <w:tab w:val="center" w:pos="4680"/>
        <w:tab w:val="right" w:pos="9360"/>
      </w:tabs>
    </w:pPr>
  </w:style>
  <w:style w:type="character" w:customStyle="1" w:styleId="FooterChar">
    <w:name w:val="Footer Char"/>
    <w:basedOn w:val="DefaultParagraphFont"/>
    <w:link w:val="Footer"/>
    <w:uiPriority w:val="99"/>
    <w:rsid w:val="00E54003"/>
    <w:rPr>
      <w:rFonts w:ascii="Yu Times" w:eastAsia="Times New Roman" w:hAnsi="Yu Times" w:cs="Times New Roman"/>
      <w:sz w:val="28"/>
      <w:szCs w:val="20"/>
      <w:lang w:val="en-GB" w:eastAsia="ar-SA"/>
    </w:rPr>
  </w:style>
  <w:style w:type="paragraph" w:customStyle="1" w:styleId="Default">
    <w:name w:val="Default"/>
    <w:rsid w:val="006C54A9"/>
    <w:pPr>
      <w:autoSpaceDE w:val="0"/>
      <w:autoSpaceDN w:val="0"/>
      <w:adjustRightInd w:val="0"/>
      <w:spacing w:after="0" w:line="240" w:lineRule="auto"/>
    </w:pPr>
    <w:rPr>
      <w:rFonts w:ascii="Cambria" w:hAnsi="Cambria" w:cs="Cambria"/>
      <w:color w:val="000000"/>
      <w:sz w:val="24"/>
      <w:szCs w:val="24"/>
    </w:rPr>
  </w:style>
  <w:style w:type="paragraph" w:customStyle="1" w:styleId="N01X">
    <w:name w:val="N01X"/>
    <w:basedOn w:val="Normal"/>
    <w:uiPriority w:val="99"/>
    <w:rsid w:val="008275E7"/>
    <w:pPr>
      <w:suppressAutoHyphens w:val="0"/>
      <w:overflowPunct/>
      <w:autoSpaceDN w:val="0"/>
      <w:adjustRightInd w:val="0"/>
      <w:spacing w:before="200" w:after="200"/>
      <w:jc w:val="center"/>
      <w:textAlignment w:val="auto"/>
    </w:pPr>
    <w:rPr>
      <w:rFonts w:ascii="Times New Roman" w:eastAsiaTheme="minorEastAsia" w:hAnsi="Times New Roman"/>
      <w:b/>
      <w:bCs/>
      <w:color w:val="000000"/>
      <w:sz w:val="24"/>
      <w:szCs w:val="24"/>
      <w:lang w:val="en-US" w:eastAsia="en-US"/>
    </w:rPr>
  </w:style>
  <w:style w:type="paragraph" w:customStyle="1" w:styleId="C30X">
    <w:name w:val="C30X"/>
    <w:basedOn w:val="Normal"/>
    <w:uiPriority w:val="99"/>
    <w:rsid w:val="008275E7"/>
    <w:pPr>
      <w:suppressAutoHyphens w:val="0"/>
      <w:overflowPunct/>
      <w:autoSpaceDN w:val="0"/>
      <w:adjustRightInd w:val="0"/>
      <w:spacing w:before="200" w:after="60"/>
      <w:jc w:val="center"/>
      <w:textAlignment w:val="auto"/>
    </w:pPr>
    <w:rPr>
      <w:rFonts w:ascii="Times New Roman" w:eastAsiaTheme="minorEastAsia" w:hAnsi="Times New Roman"/>
      <w:b/>
      <w:bCs/>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823A7-3CEE-4225-ACB7-EE589B69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5225</Words>
  <Characters>29783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Sonja</cp:lastModifiedBy>
  <cp:revision>8</cp:revision>
  <cp:lastPrinted>2023-01-16T09:04:00Z</cp:lastPrinted>
  <dcterms:created xsi:type="dcterms:W3CDTF">2023-01-16T09:04:00Z</dcterms:created>
  <dcterms:modified xsi:type="dcterms:W3CDTF">2023-07-18T09:38:00Z</dcterms:modified>
</cp:coreProperties>
</file>