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41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OPŠTINA BERANE</w:t>
      </w:r>
    </w:p>
    <w:p w:rsid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Pr="00370AF9" w:rsidRDefault="00370AF9" w:rsidP="00370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F9">
        <w:rPr>
          <w:rFonts w:ascii="Times New Roman" w:hAnsi="Times New Roman" w:cs="Times New Roman"/>
          <w:b/>
          <w:sz w:val="28"/>
          <w:szCs w:val="28"/>
        </w:rPr>
        <w:t>PREDLOG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 D L U K E</w:t>
      </w:r>
    </w:p>
    <w:p w:rsidR="00370AF9" w:rsidRDefault="00370AF9" w:rsidP="00370A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USVAJANJU LOKALNOG AKCIONOG PLANA BIODIVERZITETA ZA PODRUČJE OPŠTINE BERANE ZA PERIOD 2023-2028. GODINE</w:t>
      </w:r>
    </w:p>
    <w:p w:rsid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P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F9" w:rsidRDefault="00370AF9" w:rsidP="00370AF9"/>
    <w:p w:rsidR="00370AF9" w:rsidRDefault="00370AF9" w:rsidP="00370AF9"/>
    <w:p w:rsidR="00370AF9" w:rsidRDefault="00370AF9" w:rsidP="00370AF9"/>
    <w:p w:rsidR="00370AF9" w:rsidRDefault="00370AF9" w:rsidP="00370AF9"/>
    <w:p w:rsidR="00370AF9" w:rsidRDefault="00370AF9" w:rsidP="00370AF9"/>
    <w:p w:rsidR="00370AF9" w:rsidRDefault="00370AF9" w:rsidP="00370AF9"/>
    <w:p w:rsidR="00370AF9" w:rsidRDefault="00370AF9" w:rsidP="00370AF9"/>
    <w:p w:rsidR="00370AF9" w:rsidRDefault="00370AF9" w:rsidP="00370AF9"/>
    <w:p w:rsidR="00370AF9" w:rsidRDefault="00370AF9" w:rsidP="00370AF9"/>
    <w:p w:rsidR="00370AF9" w:rsidRDefault="00370AF9" w:rsidP="00370AF9"/>
    <w:p w:rsidR="00370AF9" w:rsidRDefault="00370AF9" w:rsidP="00370AF9"/>
    <w:p w:rsidR="00370AF9" w:rsidRDefault="00370AF9" w:rsidP="00370AF9"/>
    <w:p w:rsidR="00370AF9" w:rsidRPr="00370AF9" w:rsidRDefault="00370AF9" w:rsidP="00370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AF9">
        <w:rPr>
          <w:rFonts w:ascii="Times New Roman" w:hAnsi="Times New Roman" w:cs="Times New Roman"/>
          <w:sz w:val="28"/>
          <w:szCs w:val="28"/>
        </w:rPr>
        <w:t xml:space="preserve">Berane, jun 2023. godine </w:t>
      </w:r>
    </w:p>
    <w:p w:rsidR="00370AF9" w:rsidRDefault="00370AF9" w:rsidP="00370AF9"/>
    <w:p w:rsidR="00370AF9" w:rsidRPr="00CC665A" w:rsidRDefault="00370AF9" w:rsidP="00370AF9"/>
    <w:p w:rsidR="00CC665A" w:rsidRPr="00CC665A" w:rsidRDefault="00CC665A" w:rsidP="00CC665A">
      <w:pPr>
        <w:jc w:val="both"/>
        <w:rPr>
          <w:rFonts w:ascii="Times New Roman" w:hAnsi="Times New Roman" w:cs="Times New Roman"/>
          <w:sz w:val="24"/>
          <w:szCs w:val="24"/>
        </w:rPr>
      </w:pPr>
      <w:r w:rsidRPr="00CC665A">
        <w:rPr>
          <w:rFonts w:ascii="Times New Roman" w:hAnsi="Times New Roman" w:cs="Times New Roman"/>
          <w:sz w:val="24"/>
          <w:szCs w:val="24"/>
        </w:rPr>
        <w:lastRenderedPageBreak/>
        <w:t>Na osnovu člana 38, stav 1, tačka 2 Zakona o lokalnoj samoupravi ("Službeni list Crne Gore", br. 2/18, 34/19, 38/20, 50/20 i 84/22) i člana 36 Statuta opštine Berane ("Službeni list CG-opštinski propisi", br. 42/18, Skupština opštine Berane na sjednici održanoj dana ________, donijela je:</w:t>
      </w:r>
    </w:p>
    <w:p w:rsidR="00EB7419" w:rsidRDefault="00EB7419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AF9" w:rsidRDefault="00370AF9" w:rsidP="00370A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:rsidR="00CC665A" w:rsidRDefault="00CC665A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USVAJANJU LOKALNOG AKCIONOG PLANA</w:t>
      </w:r>
      <w:r w:rsidR="00AE7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BIODIVERZITET</w:t>
      </w:r>
      <w:r w:rsidR="00AE76C9">
        <w:rPr>
          <w:rFonts w:ascii="Times New Roman" w:hAnsi="Times New Roman" w:cs="Times New Roman"/>
          <w:b/>
          <w:bCs/>
          <w:sz w:val="28"/>
          <w:szCs w:val="28"/>
        </w:rPr>
        <w:t>A ZA PODRUČJE OPŠTINE BERANE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 PERIOD 2023-2028. GODINE</w:t>
      </w:r>
    </w:p>
    <w:p w:rsidR="00CC665A" w:rsidRDefault="00CC665A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65A" w:rsidRPr="00852AB7" w:rsidRDefault="00CC665A" w:rsidP="00CA0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65A" w:rsidRPr="00852AB7" w:rsidRDefault="00CC665A" w:rsidP="00CA0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B7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:rsidR="00CC665A" w:rsidRPr="00852AB7" w:rsidRDefault="00CC665A" w:rsidP="00CC665A">
      <w:pPr>
        <w:jc w:val="both"/>
        <w:rPr>
          <w:rFonts w:ascii="Times New Roman" w:hAnsi="Times New Roman" w:cs="Times New Roman"/>
          <w:sz w:val="24"/>
          <w:szCs w:val="24"/>
        </w:rPr>
      </w:pPr>
      <w:r w:rsidRPr="00852AB7">
        <w:rPr>
          <w:rFonts w:ascii="Times New Roman" w:hAnsi="Times New Roman" w:cs="Times New Roman"/>
          <w:sz w:val="24"/>
          <w:szCs w:val="24"/>
        </w:rPr>
        <w:t>Usvaja se Lokalni akcioni plan biodiverziteta za područje opštine Berane za period 2023-2028. godine.</w:t>
      </w:r>
    </w:p>
    <w:p w:rsidR="00CC665A" w:rsidRPr="00852AB7" w:rsidRDefault="00CC665A" w:rsidP="00CC6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65A" w:rsidRPr="00852AB7" w:rsidRDefault="00CC665A" w:rsidP="00CC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B7">
        <w:rPr>
          <w:rFonts w:ascii="Times New Roman" w:hAnsi="Times New Roman" w:cs="Times New Roman"/>
          <w:b/>
          <w:bCs/>
          <w:sz w:val="24"/>
          <w:szCs w:val="24"/>
        </w:rPr>
        <w:t>Član 2.</w:t>
      </w:r>
    </w:p>
    <w:p w:rsidR="00852AB7" w:rsidRDefault="00CC665A" w:rsidP="00852AB7">
      <w:pPr>
        <w:jc w:val="both"/>
        <w:rPr>
          <w:rFonts w:ascii="Times New Roman" w:hAnsi="Times New Roman" w:cs="Times New Roman"/>
          <w:sz w:val="24"/>
          <w:szCs w:val="24"/>
        </w:rPr>
      </w:pPr>
      <w:r w:rsidRPr="00852AB7">
        <w:rPr>
          <w:rFonts w:ascii="Times New Roman" w:hAnsi="Times New Roman" w:cs="Times New Roman"/>
          <w:sz w:val="24"/>
          <w:szCs w:val="24"/>
        </w:rPr>
        <w:t>Sastavni dio ove Odluke čini Lokalni akcioni plan biodiverziteta za područje opštine Berane za period 2023-2028. godine</w:t>
      </w:r>
      <w:r w:rsidR="00AE76C9">
        <w:rPr>
          <w:rFonts w:ascii="Times New Roman" w:hAnsi="Times New Roman" w:cs="Times New Roman"/>
          <w:sz w:val="24"/>
          <w:szCs w:val="24"/>
        </w:rPr>
        <w:t>.</w:t>
      </w:r>
    </w:p>
    <w:p w:rsidR="00AE76C9" w:rsidRPr="00852AB7" w:rsidRDefault="00AE76C9" w:rsidP="00852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AB7" w:rsidRPr="00852AB7" w:rsidRDefault="00852AB7" w:rsidP="00852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B7">
        <w:rPr>
          <w:rFonts w:ascii="Times New Roman" w:hAnsi="Times New Roman" w:cs="Times New Roman"/>
          <w:b/>
          <w:bCs/>
          <w:sz w:val="24"/>
          <w:szCs w:val="24"/>
        </w:rPr>
        <w:t>Član 3.</w:t>
      </w:r>
    </w:p>
    <w:p w:rsidR="00852AB7" w:rsidRPr="00852AB7" w:rsidRDefault="00852AB7" w:rsidP="00852AB7">
      <w:pPr>
        <w:jc w:val="both"/>
        <w:rPr>
          <w:rFonts w:ascii="Times New Roman" w:hAnsi="Times New Roman" w:cs="Times New Roman"/>
          <w:sz w:val="24"/>
          <w:szCs w:val="24"/>
        </w:rPr>
      </w:pPr>
      <w:r w:rsidRPr="00852AB7">
        <w:rPr>
          <w:rFonts w:ascii="Times New Roman" w:hAnsi="Times New Roman" w:cs="Times New Roman"/>
          <w:sz w:val="24"/>
          <w:szCs w:val="24"/>
        </w:rPr>
        <w:t>Ova Odluka stupa na snagu osmog dana od dana objavljivanja u ("Službenom listu CG-opštinski propisi".</w:t>
      </w:r>
    </w:p>
    <w:p w:rsidR="00CC665A" w:rsidRPr="00CC665A" w:rsidRDefault="00CC665A" w:rsidP="00852A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7419" w:rsidRPr="00CC665A" w:rsidRDefault="00EB7419" w:rsidP="00CC66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419" w:rsidRDefault="00EB7419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419" w:rsidRDefault="00852AB7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SKUPŠTINA OPŠTINE BERANE</w:t>
      </w:r>
    </w:p>
    <w:p w:rsidR="00852AB7" w:rsidRDefault="00852AB7" w:rsidP="00852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AB7" w:rsidRDefault="00852AB7" w:rsidP="00852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Broj: </w:t>
      </w:r>
      <w:r w:rsidR="00CB252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02-016/23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PREDSJEDNIK SKUPŠTINE</w:t>
      </w:r>
    </w:p>
    <w:p w:rsidR="00852AB7" w:rsidRDefault="00852AB7" w:rsidP="00852A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Berane, </w:t>
      </w:r>
      <w:r w:rsidR="00CB252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______2023.г.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Novica Obradović</w:t>
      </w:r>
    </w:p>
    <w:p w:rsidR="00EB7419" w:rsidRDefault="00EB7419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AF9" w:rsidRDefault="00370AF9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419" w:rsidRDefault="00EB7419" w:rsidP="00852A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4AF3" w:rsidRDefault="00CA0116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16">
        <w:rPr>
          <w:rFonts w:ascii="Times New Roman" w:hAnsi="Times New Roman" w:cs="Times New Roman"/>
          <w:b/>
          <w:bCs/>
          <w:sz w:val="28"/>
          <w:szCs w:val="28"/>
        </w:rPr>
        <w:lastRenderedPageBreak/>
        <w:t>Obrazloženje</w:t>
      </w:r>
    </w:p>
    <w:p w:rsidR="00CA0116" w:rsidRDefault="00CA0116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16" w:rsidRDefault="00CA0116" w:rsidP="00CA0116">
      <w:pPr>
        <w:jc w:val="both"/>
        <w:rPr>
          <w:rFonts w:ascii="Times New Roman" w:hAnsi="Times New Roman" w:cs="Times New Roman"/>
          <w:sz w:val="24"/>
          <w:szCs w:val="24"/>
        </w:rPr>
      </w:pPr>
      <w:r w:rsidRPr="00CA0116">
        <w:rPr>
          <w:rFonts w:ascii="Times New Roman" w:hAnsi="Times New Roman" w:cs="Times New Roman"/>
          <w:sz w:val="24"/>
          <w:szCs w:val="24"/>
        </w:rPr>
        <w:t xml:space="preserve">Pravni osnov za donošenje ove odluke sadržan je u članu 13 Zakona o zaštiti prirode i člana 36 statuta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A0116">
        <w:rPr>
          <w:rFonts w:ascii="Times New Roman" w:hAnsi="Times New Roman" w:cs="Times New Roman"/>
          <w:sz w:val="24"/>
          <w:szCs w:val="24"/>
        </w:rPr>
        <w:t>pštine Berane, kojom je propisano da skupština, kao organ lokalne samouprave donosi propise i druge opšte akte.</w:t>
      </w:r>
      <w:r>
        <w:rPr>
          <w:rFonts w:ascii="Times New Roman" w:hAnsi="Times New Roman" w:cs="Times New Roman"/>
          <w:sz w:val="24"/>
          <w:szCs w:val="24"/>
        </w:rPr>
        <w:t xml:space="preserve"> Skupština, pored propisa i drugih akata donosi planove i programe razvoja i vrši druge poslove u skladu sa Zakonom o lokalnoj samoupravi i drugim posebnim zakonima.</w:t>
      </w:r>
    </w:p>
    <w:p w:rsidR="00CA0116" w:rsidRDefault="00CA0116" w:rsidP="00CA0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Lokalni akcioni plan za biodiverzitet opštine Berane</w:t>
      </w:r>
      <w:r w:rsidR="0023066B">
        <w:rPr>
          <w:rFonts w:ascii="Times New Roman" w:hAnsi="Times New Roman" w:cs="Times New Roman"/>
          <w:sz w:val="24"/>
          <w:szCs w:val="24"/>
        </w:rPr>
        <w:t xml:space="preserve"> nastao je na inicijativu Predsjednika opštine i organa lokalne samouprave i službi koje se bave zaštitom životne sredine i prirode, u skladu sa preporukama i obavezama koje su date u Zakonu o zaštiti prirode i Konvenciji o biološkoj raznovrsnosti.</w:t>
      </w:r>
    </w:p>
    <w:p w:rsidR="0023066B" w:rsidRDefault="0023066B" w:rsidP="00CA0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Akcioni plan, koji je sastavni dio Lokalnog plana, a prema kome će se rukovoditi nadležne opštinske službe, javna preduzeća i ostala zainteresovana javnost u obavljanju svojih aktivnosti u narednim godinama, stvoriće preduslove za sistematsko i kontinuirano rješavanje problema u zaštiti biodiverziteta, jer je održivi razvoj zajednice u cjelini misija i budućnost opštine Berane.</w:t>
      </w:r>
    </w:p>
    <w:p w:rsidR="0023066B" w:rsidRPr="00CA0116" w:rsidRDefault="0023066B" w:rsidP="00CA0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Lokalnim akcionim planom za biodiverzitet obuhvaćeni su stavovi i ideje stručnih lica iz ove oblasti, ali i građana, koji žele da aktivno učestvuju u aktivnostima očuvanja biodiverziteta.</w:t>
      </w:r>
    </w:p>
    <w:p w:rsidR="00CA0116" w:rsidRPr="00CA0116" w:rsidRDefault="00CA0116" w:rsidP="00CA01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116" w:rsidRPr="00CA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16"/>
    <w:rsid w:val="0023066B"/>
    <w:rsid w:val="003651F3"/>
    <w:rsid w:val="00370AF9"/>
    <w:rsid w:val="00474AF3"/>
    <w:rsid w:val="0076011C"/>
    <w:rsid w:val="00852AB7"/>
    <w:rsid w:val="00AE76C9"/>
    <w:rsid w:val="00CA0116"/>
    <w:rsid w:val="00CB2526"/>
    <w:rsid w:val="00CC665A"/>
    <w:rsid w:val="00E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8663"/>
  <w15:docId w15:val="{0F18CFE9-9A08-4CF6-9C46-0F118520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2023-06-23T11:27:00Z</cp:lastPrinted>
  <dcterms:created xsi:type="dcterms:W3CDTF">2023-06-23T12:09:00Z</dcterms:created>
  <dcterms:modified xsi:type="dcterms:W3CDTF">2023-06-23T12:10:00Z</dcterms:modified>
</cp:coreProperties>
</file>