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2E03C" w14:textId="544E5188" w:rsidR="00D13BC3" w:rsidRDefault="00D13BC3" w:rsidP="00D13BC3">
      <w:pPr>
        <w:spacing w:after="160" w:line="259" w:lineRule="auto"/>
        <w:rPr>
          <w:rFonts w:ascii="Calibri" w:eastAsia="Calibri" w:hAnsi="Calibri" w:cs="Times New Roman"/>
          <w:b/>
          <w:lang w:val="en-GB"/>
        </w:rPr>
      </w:pPr>
    </w:p>
    <w:p w14:paraId="5B9AB894" w14:textId="77777777" w:rsidR="00443D27" w:rsidRPr="00D13BC3" w:rsidRDefault="00443D27" w:rsidP="00D13BC3">
      <w:pPr>
        <w:spacing w:after="160" w:line="259" w:lineRule="auto"/>
        <w:rPr>
          <w:rFonts w:ascii="Calibri" w:eastAsia="Calibri" w:hAnsi="Calibri" w:cs="Times New Roman"/>
          <w:b/>
          <w:lang w:val="en-GB"/>
        </w:rPr>
      </w:pPr>
    </w:p>
    <w:p w14:paraId="3CF30484" w14:textId="77777777" w:rsidR="00D13BC3" w:rsidRPr="00D13BC3" w:rsidRDefault="00D13BC3" w:rsidP="00D13BC3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bookmarkStart w:id="0" w:name="_Hlk84921510"/>
      <w:r w:rsidRPr="00D13BC3">
        <w:rPr>
          <w:rFonts w:ascii="Calibri" w:eastAsia="Calibri" w:hAnsi="Calibri" w:cs="Times New Roman"/>
          <w:b/>
          <w:sz w:val="28"/>
          <w:szCs w:val="28"/>
          <w:lang w:val="en-GB"/>
        </w:rPr>
        <w:t>Informacija o uče</w:t>
      </w:r>
      <w:r w:rsidRPr="00D13BC3">
        <w:rPr>
          <w:rFonts w:ascii="Calibri" w:eastAsia="Calibri" w:hAnsi="Calibri" w:cs="Times New Roman"/>
          <w:b/>
          <w:sz w:val="28"/>
          <w:szCs w:val="28"/>
          <w:lang w:val="sr-Latn-ME"/>
        </w:rPr>
        <w:t>šć</w:t>
      </w:r>
      <w:r w:rsidRPr="00D13BC3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u Opštine Berane </w:t>
      </w:r>
    </w:p>
    <w:p w14:paraId="5200FE90" w14:textId="77777777" w:rsidR="00D13BC3" w:rsidRPr="00D13BC3" w:rsidRDefault="00D13BC3" w:rsidP="00D13BC3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D13BC3">
        <w:rPr>
          <w:rFonts w:ascii="Calibri" w:eastAsia="Calibri" w:hAnsi="Calibri" w:cs="Times New Roman"/>
          <w:b/>
          <w:sz w:val="28"/>
          <w:szCs w:val="28"/>
          <w:lang w:val="en-GB"/>
        </w:rPr>
        <w:t>u Regionalnom programu lokalne demokratije na Zapadnom Balkanu 2 (ReLOaD2)</w:t>
      </w:r>
    </w:p>
    <w:bookmarkEnd w:id="0"/>
    <w:p w14:paraId="7D5D83CA" w14:textId="77777777" w:rsidR="001A3DE8" w:rsidRDefault="001A3DE8" w:rsidP="00D13BC3">
      <w:pPr>
        <w:spacing w:after="160" w:line="259" w:lineRule="auto"/>
        <w:jc w:val="both"/>
        <w:rPr>
          <w:rFonts w:ascii="Calibri" w:eastAsia="Calibri" w:hAnsi="Calibri" w:cs="Times New Roman"/>
          <w:lang w:val="bs-Latn-BA"/>
        </w:rPr>
      </w:pPr>
    </w:p>
    <w:p w14:paraId="35F64E28" w14:textId="23FBBFDB" w:rsidR="00D13BC3" w:rsidRPr="00D13BC3" w:rsidRDefault="00D13BC3" w:rsidP="00D13BC3">
      <w:pPr>
        <w:spacing w:after="160" w:line="259" w:lineRule="auto"/>
        <w:jc w:val="both"/>
        <w:rPr>
          <w:rFonts w:ascii="Calibri" w:eastAsia="Calibri" w:hAnsi="Calibri" w:cs="Times New Roman"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t>Regionalni program lokalne demokratije na Zapadnom Balkanu 2 (ReLOaD2) sprovodi  Program Ujedinjenih nacija za razvoj (UNDP) u šest zemalja i teritorija</w:t>
      </w:r>
      <w:r w:rsidR="003753D9">
        <w:rPr>
          <w:rFonts w:ascii="Calibri" w:eastAsia="Calibri" w:hAnsi="Calibri" w:cs="Times New Roman"/>
          <w:lang w:val="bs-Latn-BA"/>
        </w:rPr>
        <w:t xml:space="preserve"> regiona</w:t>
      </w:r>
      <w:r w:rsidRPr="00D13BC3">
        <w:rPr>
          <w:rFonts w:ascii="Calibri" w:eastAsia="Calibri" w:hAnsi="Calibri" w:cs="Times New Roman"/>
          <w:lang w:val="bs-Latn-BA"/>
        </w:rPr>
        <w:t xml:space="preserve">. Projekat je počeo sa realizacijom </w:t>
      </w:r>
      <w:r w:rsidRPr="00D13BC3">
        <w:rPr>
          <w:rFonts w:ascii="Calibri" w:eastAsia="Calibri" w:hAnsi="Calibri" w:cs="Times New Roman"/>
        </w:rPr>
        <w:t>1. januara 2021. godine</w:t>
      </w:r>
      <w:r w:rsidRPr="00D13BC3">
        <w:rPr>
          <w:rFonts w:ascii="Calibri" w:eastAsia="Calibri" w:hAnsi="Calibri" w:cs="Times New Roman"/>
          <w:lang w:val="bs-Latn-BA"/>
        </w:rPr>
        <w:t xml:space="preserve">, </w:t>
      </w:r>
      <w:r w:rsidRPr="00D13BC3">
        <w:rPr>
          <w:rFonts w:ascii="Calibri" w:eastAsia="Calibri" w:hAnsi="Calibri" w:cs="Times New Roman"/>
          <w:lang w:val="sr-Latn-ME"/>
        </w:rPr>
        <w:t>k</w:t>
      </w:r>
      <w:r w:rsidRPr="00D13BC3">
        <w:rPr>
          <w:rFonts w:ascii="Calibri" w:eastAsia="Calibri" w:hAnsi="Calibri" w:cs="Times New Roman"/>
        </w:rPr>
        <w:t>ao nastavak prethodne faze ReLOaD programa koja je uspješno završena u decembru 2020. godine.</w:t>
      </w:r>
      <w:r w:rsidRPr="00D13BC3">
        <w:rPr>
          <w:rFonts w:ascii="Calibri" w:eastAsia="Calibri" w:hAnsi="Calibri" w:cs="Times New Roman"/>
          <w:lang w:val="bs-Latn-BA"/>
        </w:rPr>
        <w:t xml:space="preserve">  </w:t>
      </w:r>
    </w:p>
    <w:p w14:paraId="452121B5" w14:textId="77777777" w:rsidR="00D13BC3" w:rsidRPr="00D13BC3" w:rsidRDefault="00D13BC3" w:rsidP="00D13BC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D13BC3">
        <w:rPr>
          <w:rFonts w:ascii="Calibri" w:eastAsia="Calibri" w:hAnsi="Calibri" w:cs="Times New Roman"/>
        </w:rPr>
        <w:t xml:space="preserve">Kao i u prethodnoj fazi opšti cilj ReLOaDa je jačanje partnerstava između lokalnih samouprava i nevladinog sektora na području Zapadnog Balkana širenjem uspješnog modela transparentnog projektnog finansiranja nevladinih organizacija. U drugoj fazi realizacije programa intervencija će biti usmjerena i na poboljšanje položaja mladih na lokalnom nivou, kroz jačanje participativnog razvoja politika mladih i zajedničkog djelovanja sa lokalnim upravama u tom pravcu. </w:t>
      </w:r>
    </w:p>
    <w:p w14:paraId="2316FA0B" w14:textId="1D27C234" w:rsidR="00D13BC3" w:rsidRPr="00D13BC3" w:rsidRDefault="00D13BC3" w:rsidP="00D13BC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D13BC3">
        <w:rPr>
          <w:rFonts w:ascii="Calibri" w:eastAsia="Calibri" w:hAnsi="Calibri" w:cs="Times New Roman"/>
        </w:rPr>
        <w:t>Aktivnosti programa realizovaće se u pet odabranih klastera opština u Crnoj Gori</w:t>
      </w:r>
      <w:r w:rsidRPr="00D13BC3">
        <w:rPr>
          <w:rFonts w:ascii="Calibri" w:eastAsia="Calibri" w:hAnsi="Calibri" w:cs="Times New Roman"/>
          <w:vertAlign w:val="superscript"/>
        </w:rPr>
        <w:footnoteReference w:id="1"/>
      </w:r>
      <w:r w:rsidR="001A3DE8">
        <w:rPr>
          <w:rFonts w:ascii="Calibri" w:eastAsia="Calibri" w:hAnsi="Calibri" w:cs="Times New Roman"/>
        </w:rPr>
        <w:t>,</w:t>
      </w:r>
      <w:r w:rsidRPr="00D13BC3">
        <w:rPr>
          <w:rFonts w:ascii="Calibri" w:eastAsia="Calibri" w:hAnsi="Calibri" w:cs="Times New Roman"/>
        </w:rPr>
        <w:t xml:space="preserve"> a krajnji cilj je</w:t>
      </w:r>
      <w:r w:rsidRPr="00D13BC3">
        <w:rPr>
          <w:rFonts w:ascii="Calibri" w:eastAsia="Calibri" w:hAnsi="Calibri" w:cs="Times New Roman"/>
          <w:lang w:val="sr-Latn-ME"/>
        </w:rPr>
        <w:t xml:space="preserve"> jačanje kapaciteta lokalnih samouprava odabranih za učešće u ReLOaD2. </w:t>
      </w:r>
    </w:p>
    <w:p w14:paraId="1A705581" w14:textId="3FFEF4EF" w:rsidR="00443D27" w:rsidRPr="00D13BC3" w:rsidRDefault="00D13BC3" w:rsidP="00D13BC3">
      <w:pPr>
        <w:spacing w:after="160" w:line="259" w:lineRule="auto"/>
        <w:jc w:val="both"/>
        <w:rPr>
          <w:rFonts w:ascii="Calibri" w:eastAsia="Calibri" w:hAnsi="Calibri" w:cs="Times New Roman"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t>Ukupna vrijednost ReLOaD2 programa je oko 15 miliona USD, a finansira ga Evropska unija (EU) iz Instrumenta za pretpristupnu pomoć, tj. Programa podrške za civilno društvo u iznosu od 11,5 miliona USD, dok će ostatak sufinansirati UNDP kancelarije koje djeluju u zemljama Zapadnog Balkana i partnerske JLS.</w:t>
      </w:r>
    </w:p>
    <w:p w14:paraId="1AF96931" w14:textId="77777777" w:rsidR="00D13BC3" w:rsidRPr="00D13BC3" w:rsidRDefault="00D13BC3" w:rsidP="00D13BC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t>U okviru dijela ReLOaD2 programa koji se sprovodi u Crnoj Gori, pet odabranih klastera jedinica lokalne samouprave će :</w:t>
      </w:r>
    </w:p>
    <w:p w14:paraId="6D4535E5" w14:textId="77777777" w:rsidR="00D13BC3" w:rsidRPr="00D13BC3" w:rsidRDefault="00D13BC3" w:rsidP="00D13B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t xml:space="preserve">imati na raspolaganju po 170.000 </w:t>
      </w:r>
      <w:bookmarkStart w:id="1" w:name="_Hlk84922927"/>
      <w:r w:rsidRPr="00D13BC3">
        <w:rPr>
          <w:rFonts w:ascii="Calibri" w:eastAsia="Calibri" w:hAnsi="Calibri" w:cs="Times New Roman"/>
          <w:lang w:val="bs-Latn-BA"/>
        </w:rPr>
        <w:t>EUR</w:t>
      </w:r>
      <w:bookmarkEnd w:id="1"/>
      <w:r w:rsidRPr="00D13BC3">
        <w:rPr>
          <w:rFonts w:ascii="Calibri" w:eastAsia="Calibri" w:hAnsi="Calibri" w:cs="Times New Roman"/>
          <w:lang w:val="bs-Latn-BA"/>
        </w:rPr>
        <w:t xml:space="preserve"> za  grantove za NVO iz sredstava EU (po 85.000 EUR u 2022 i 2023. godini), </w:t>
      </w:r>
    </w:p>
    <w:p w14:paraId="13317BC5" w14:textId="77777777" w:rsidR="00D13BC3" w:rsidRPr="00D13BC3" w:rsidRDefault="00D13BC3" w:rsidP="00D13B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D13BC3">
        <w:rPr>
          <w:rFonts w:ascii="Calibri" w:eastAsia="Calibri" w:hAnsi="Calibri" w:cs="Times New Roman"/>
          <w:lang w:val="bs-Latn-BA"/>
        </w:rPr>
        <w:t xml:space="preserve">imati podršku u </w:t>
      </w:r>
      <w:bookmarkStart w:id="2" w:name="_Hlk77862509"/>
      <w:r w:rsidRPr="00D13BC3">
        <w:rPr>
          <w:rFonts w:ascii="Calibri" w:eastAsia="Calibri" w:hAnsi="Calibri" w:cs="Times New Roman"/>
          <w:lang w:val="bs-Latn-BA"/>
        </w:rPr>
        <w:t>pripre</w:t>
      </w:r>
      <w:r w:rsidRPr="00141CCA">
        <w:rPr>
          <w:rFonts w:ascii="Calibri" w:eastAsia="Calibri" w:hAnsi="Calibri" w:cs="Times New Roman"/>
          <w:lang w:val="bs-Latn-BA"/>
        </w:rPr>
        <w:t>mi</w:t>
      </w:r>
      <w:r w:rsidRPr="00141CCA">
        <w:rPr>
          <w:rFonts w:ascii="Calibri" w:eastAsia="Times New Roman" w:hAnsi="Calibri" w:cs="Times New Roman"/>
          <w:color w:val="4472C4"/>
        </w:rPr>
        <w:t xml:space="preserve"> </w:t>
      </w:r>
      <w:r w:rsidRPr="00141CCA">
        <w:rPr>
          <w:rFonts w:ascii="Calibri" w:eastAsia="Calibri" w:hAnsi="Calibri" w:cs="Times New Roman"/>
        </w:rPr>
        <w:t xml:space="preserve">izmjene Odluke o kriterijumima i načinu finansiranja nevladinih organizacija </w:t>
      </w:r>
      <w:bookmarkEnd w:id="2"/>
      <w:r w:rsidRPr="00141CCA">
        <w:rPr>
          <w:rFonts w:ascii="Calibri" w:eastAsia="Calibri" w:hAnsi="Calibri" w:cs="Times New Roman"/>
        </w:rPr>
        <w:t>u skladu sa LOD metodologijom za transparentno finansiranje projekata NVO</w:t>
      </w:r>
      <w:bookmarkStart w:id="3" w:name="_Hlk84843974"/>
      <w:r w:rsidRPr="00141CCA">
        <w:rPr>
          <w:rFonts w:ascii="Calibri" w:eastAsia="Calibri" w:hAnsi="Calibri" w:cs="Times New Roman"/>
          <w:vertAlign w:val="superscript"/>
        </w:rPr>
        <w:footnoteReference w:id="2"/>
      </w:r>
      <w:r w:rsidRPr="00141CCA">
        <w:rPr>
          <w:rFonts w:ascii="Calibri" w:eastAsia="Calibri" w:hAnsi="Calibri" w:cs="Times New Roman"/>
          <w:lang w:val="bs-Latn-BA"/>
        </w:rPr>
        <w:t>,</w:t>
      </w:r>
      <w:bookmarkEnd w:id="3"/>
      <w:r w:rsidRPr="00141CCA">
        <w:rPr>
          <w:rFonts w:ascii="Calibri" w:eastAsia="Calibri" w:hAnsi="Calibri" w:cs="Times New Roman"/>
          <w:lang w:val="bs-Latn-BA"/>
        </w:rPr>
        <w:t xml:space="preserve"> i važećim pravnim aktima,</w:t>
      </w:r>
    </w:p>
    <w:p w14:paraId="1C220411" w14:textId="4810AD3A" w:rsidR="00D13BC3" w:rsidRPr="00D13BC3" w:rsidRDefault="00D13BC3" w:rsidP="00D13B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Cs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lastRenderedPageBreak/>
        <w:t>učestvovati u obukama, seminarima i drugim događajima na temu transparentne raspodjele sredstava NVO i uklju</w:t>
      </w:r>
      <w:r w:rsidRPr="00D13BC3">
        <w:rPr>
          <w:rFonts w:ascii="Calibri" w:eastAsia="Calibri" w:hAnsi="Calibri" w:cs="Times New Roman"/>
          <w:lang w:val="sr-Latn-ME"/>
        </w:rPr>
        <w:t>čivanja mladih u proces kreiranja lokalnih politika, kao i aktivno raditi na usvajanju i primjeni</w:t>
      </w:r>
      <w:r w:rsidRPr="00D13BC3">
        <w:rPr>
          <w:rFonts w:ascii="Calibri" w:eastAsia="Calibri" w:hAnsi="Calibri" w:cs="Times New Roman"/>
          <w:lang w:val="bs-Latn-BA"/>
        </w:rPr>
        <w:t xml:space="preserve"> izmjena Odluke</w:t>
      </w:r>
      <w:r w:rsidRPr="00D13BC3">
        <w:rPr>
          <w:rFonts w:ascii="Calibri" w:eastAsia="Calibri" w:hAnsi="Calibri" w:cs="Times New Roman"/>
          <w:b/>
        </w:rPr>
        <w:t xml:space="preserve"> </w:t>
      </w:r>
      <w:r w:rsidRPr="00D13BC3">
        <w:rPr>
          <w:rFonts w:ascii="Calibri" w:eastAsia="Calibri" w:hAnsi="Calibri" w:cs="Times New Roman"/>
          <w:bCs/>
        </w:rPr>
        <w:t>o kriterijumima i načinu finansiranja nevladinih organizacija</w:t>
      </w:r>
      <w:r w:rsidRPr="00D13BC3">
        <w:rPr>
          <w:rFonts w:ascii="Calibri" w:eastAsia="Calibri" w:hAnsi="Calibri" w:cs="Times New Roman"/>
          <w:bCs/>
          <w:lang w:val="bs-Latn-BA"/>
        </w:rPr>
        <w:t>,</w:t>
      </w:r>
    </w:p>
    <w:p w14:paraId="6002CC3A" w14:textId="77777777" w:rsidR="00D13BC3" w:rsidRPr="00D13BC3" w:rsidRDefault="00D13BC3" w:rsidP="00D13B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t>u saradnji sa UNDP projektnim timom organizovati obuke za upravljanje projektnim ciklusom i pisanju projektnih predloga za ReLOaD2 javne konkurse, u skladu sa LOD metodologijom,</w:t>
      </w:r>
    </w:p>
    <w:p w14:paraId="6661B4EB" w14:textId="77777777" w:rsidR="00D13BC3" w:rsidRPr="00D13BC3" w:rsidRDefault="00D13BC3" w:rsidP="00D13BC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t>objaviti najmanje dva javna konkursa za transparentnu dodjelu sredstava NVO u okviru ReLOaD2 programa, u 2022. i 2023. godini,</w:t>
      </w:r>
    </w:p>
    <w:p w14:paraId="344482E8" w14:textId="67F13D32" w:rsidR="00141CCA" w:rsidRPr="00141CCA" w:rsidRDefault="00D13BC3" w:rsidP="00141CC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t>imati podršku u pripremi i objavi javnih konkursa, formiranju i radu Komisija za evaluaciju prijava, odabiru NVO prijavljenih projekata, praćenju implementacije projekata i slično.</w:t>
      </w:r>
    </w:p>
    <w:p w14:paraId="7300F85E" w14:textId="77777777" w:rsidR="00D13BC3" w:rsidRPr="00D13BC3" w:rsidRDefault="00D13BC3" w:rsidP="00D13BC3">
      <w:pPr>
        <w:spacing w:after="160" w:line="259" w:lineRule="auto"/>
        <w:ind w:left="720"/>
        <w:jc w:val="both"/>
        <w:rPr>
          <w:rFonts w:ascii="Calibri" w:eastAsia="Calibri" w:hAnsi="Calibri" w:cs="Times New Roman"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t>Sve ove faze planiranja, dodjele i realizacije sredstava NVO će se realizovati na nivou klastera jedinica lokalnih samouprava, znači zajednički za sljedeće lokalne samouprave klastera „Zajedno za sjever“: Opština Berane i Opština Andrijevica.</w:t>
      </w:r>
    </w:p>
    <w:p w14:paraId="07451C12" w14:textId="44FF40DF" w:rsidR="00D13BC3" w:rsidRPr="00BC40AC" w:rsidRDefault="00D13BC3" w:rsidP="00D13BC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  <w:r w:rsidRPr="00D13BC3">
        <w:rPr>
          <w:rFonts w:ascii="Calibri" w:eastAsia="Calibri" w:hAnsi="Calibri" w:cs="Times New Roman"/>
          <w:lang w:val="bs-Latn-BA"/>
        </w:rPr>
        <w:t xml:space="preserve">Na objavljeni poziv za izražavanje interesa klastera jedinica lokalnih samouprava za učešće u ReLOaD2 programu odabrano je pet klastera JLS, u okviru kojih se udružuje 15 lokalnih samouprava iz Crne Gore. Na taj način , lokalne samouprave su iskazale opredijeljenost za dalje jačanje i unapređenje odnosa i saradnje sa civilnim društvom. Komisija UNDP je evaluirala pristigle prijave, dok je konačnu odluku o izboru najboljih prijava donio Partnerski odbor ReLOaD projekta, 12. avgusta u Podgorici.  </w:t>
      </w:r>
    </w:p>
    <w:p w14:paraId="0F687711" w14:textId="77777777" w:rsidR="00BC40AC" w:rsidRPr="00D13BC3" w:rsidRDefault="00BC40AC" w:rsidP="00BC40AC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0152A400" w14:textId="77777777" w:rsidR="00D13BC3" w:rsidRPr="00D13BC3" w:rsidRDefault="00D13BC3" w:rsidP="00D13BC3">
      <w:pPr>
        <w:spacing w:after="160" w:line="259" w:lineRule="auto"/>
        <w:ind w:left="720"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  <w:r w:rsidRPr="00D13BC3">
        <w:rPr>
          <w:rFonts w:ascii="Calibri" w:eastAsia="Calibri" w:hAnsi="Calibri" w:cs="Times New Roman"/>
          <w:b/>
          <w:bCs/>
          <w:i/>
          <w:iCs/>
          <w:lang w:val="bs-Latn-BA"/>
        </w:rPr>
        <w:t>Za učešće u ReLOaD2 programu odabrani su sljedeći klasteri lokalnih samouprava:</w:t>
      </w:r>
    </w:p>
    <w:p w14:paraId="5A6A5616" w14:textId="77777777" w:rsidR="00D13BC3" w:rsidRPr="00D13BC3" w:rsidRDefault="00D13BC3" w:rsidP="00D13BC3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  <w:r w:rsidRPr="00D13BC3">
        <w:rPr>
          <w:rFonts w:ascii="Calibri" w:eastAsia="Calibri" w:hAnsi="Calibri" w:cs="Times New Roman"/>
          <w:b/>
          <w:bCs/>
          <w:i/>
          <w:iCs/>
          <w:lang w:val="bs-Latn-BA"/>
        </w:rPr>
        <w:t>1. Zajedno za sjever – opštine Andrijevica i Berane,</w:t>
      </w:r>
    </w:p>
    <w:p w14:paraId="3C756BC6" w14:textId="77777777" w:rsidR="00D13BC3" w:rsidRPr="00D13BC3" w:rsidRDefault="00D13BC3" w:rsidP="00D13BC3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  <w:r w:rsidRPr="00D13BC3">
        <w:rPr>
          <w:rFonts w:ascii="Calibri" w:eastAsia="Calibri" w:hAnsi="Calibri" w:cs="Times New Roman"/>
          <w:b/>
          <w:bCs/>
          <w:i/>
          <w:iCs/>
          <w:lang w:val="bs-Latn-BA"/>
        </w:rPr>
        <w:t>2. Tara – opštine Mojkovac, Kolašin i Pljevlja,</w:t>
      </w:r>
    </w:p>
    <w:p w14:paraId="7FB471CD" w14:textId="77777777" w:rsidR="00D13BC3" w:rsidRPr="00D13BC3" w:rsidRDefault="00D13BC3" w:rsidP="00D13BC3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  <w:r w:rsidRPr="00D13BC3">
        <w:rPr>
          <w:rFonts w:ascii="Calibri" w:eastAsia="Calibri" w:hAnsi="Calibri" w:cs="Times New Roman"/>
          <w:b/>
          <w:bCs/>
          <w:i/>
          <w:iCs/>
          <w:lang w:val="bs-Latn-BA"/>
        </w:rPr>
        <w:t>3. Coastal Mates – opštine Budva, Herceg Novi, Kotor i Tivat,</w:t>
      </w:r>
    </w:p>
    <w:p w14:paraId="487ED4BC" w14:textId="77777777" w:rsidR="00D13BC3" w:rsidRPr="00D13BC3" w:rsidRDefault="00D13BC3" w:rsidP="00D13BC3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  <w:r w:rsidRPr="00D13BC3">
        <w:rPr>
          <w:rFonts w:ascii="Calibri" w:eastAsia="Calibri" w:hAnsi="Calibri" w:cs="Times New Roman"/>
          <w:b/>
          <w:bCs/>
          <w:i/>
          <w:iCs/>
          <w:lang w:val="bs-Latn-BA"/>
        </w:rPr>
        <w:t>4. Zajedno Nikšić i Plužine – opštine Nikšić i Plužine,</w:t>
      </w:r>
    </w:p>
    <w:p w14:paraId="53A44266" w14:textId="1951F7B2" w:rsidR="0086172E" w:rsidRDefault="00D13BC3" w:rsidP="001A3DE8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  <w:r w:rsidRPr="00D13BC3">
        <w:rPr>
          <w:rFonts w:ascii="Calibri" w:eastAsia="Calibri" w:hAnsi="Calibri" w:cs="Times New Roman"/>
          <w:b/>
          <w:bCs/>
          <w:i/>
          <w:iCs/>
          <w:lang w:val="bs-Latn-BA"/>
        </w:rPr>
        <w:t>5. Središnji region – Glavni grad Podgorica, Prijestonica Cetinje, Opština u okviru Glavnog grada Podgorica – Golubovci i Opština Danilovgrad.</w:t>
      </w:r>
    </w:p>
    <w:p w14:paraId="6D012CEC" w14:textId="50AE57F8" w:rsidR="0086172E" w:rsidRDefault="0086172E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501F1AA7" w14:textId="672DB353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5F456392" w14:textId="0409D1E0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07C53F31" w14:textId="3515F2D9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26124394" w14:textId="25B748F4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0376775C" w14:textId="72CDB92B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5945A207" w14:textId="5F65C6AD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5E83B669" w14:textId="7DF9B2A2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6F46DE8B" w14:textId="0CD477B4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4E00FBF2" w14:textId="16CE5EAA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06125AE1" w14:textId="09352948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577D63D4" w14:textId="006BB075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3E5D3652" w14:textId="18F9BC03" w:rsidR="00443D27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bs-Latn-BA"/>
        </w:rPr>
      </w:pPr>
    </w:p>
    <w:p w14:paraId="235F9088" w14:textId="24387212" w:rsidR="00443D27" w:rsidRPr="00A079D2" w:rsidRDefault="00443D27" w:rsidP="00BC40A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i/>
          <w:iCs/>
          <w:lang w:val="sr-Cyrl-RS"/>
        </w:rPr>
      </w:pPr>
      <w:bookmarkStart w:id="4" w:name="_GoBack"/>
      <w:bookmarkEnd w:id="4"/>
    </w:p>
    <w:sectPr w:rsidR="00443D27" w:rsidRPr="00A079D2" w:rsidSect="00E673D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843E0" w14:textId="77777777" w:rsidR="00B12071" w:rsidRDefault="00B12071" w:rsidP="00514403">
      <w:pPr>
        <w:spacing w:after="0" w:line="240" w:lineRule="auto"/>
      </w:pPr>
      <w:r>
        <w:separator/>
      </w:r>
    </w:p>
  </w:endnote>
  <w:endnote w:type="continuationSeparator" w:id="0">
    <w:p w14:paraId="7B0E7E36" w14:textId="77777777" w:rsidR="00B12071" w:rsidRDefault="00B12071" w:rsidP="0051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55BC" w14:textId="77777777" w:rsidR="00B12071" w:rsidRDefault="00B12071" w:rsidP="00514403">
      <w:pPr>
        <w:spacing w:after="0" w:line="240" w:lineRule="auto"/>
      </w:pPr>
      <w:r>
        <w:separator/>
      </w:r>
    </w:p>
  </w:footnote>
  <w:footnote w:type="continuationSeparator" w:id="0">
    <w:p w14:paraId="17A74928" w14:textId="77777777" w:rsidR="00B12071" w:rsidRDefault="00B12071" w:rsidP="00514403">
      <w:pPr>
        <w:spacing w:after="0" w:line="240" w:lineRule="auto"/>
      </w:pPr>
      <w:r>
        <w:continuationSeparator/>
      </w:r>
    </w:p>
  </w:footnote>
  <w:footnote w:id="1">
    <w:p w14:paraId="6B80591B" w14:textId="77777777" w:rsidR="00D13BC3" w:rsidRPr="00443D27" w:rsidRDefault="00D13BC3" w:rsidP="00443D27">
      <w:pPr>
        <w:pStyle w:val="FootnoteText"/>
        <w:jc w:val="both"/>
        <w:rPr>
          <w:sz w:val="14"/>
          <w:szCs w:val="14"/>
          <w:lang w:val="en-US"/>
        </w:rPr>
      </w:pPr>
      <w:r w:rsidRPr="00443D27">
        <w:rPr>
          <w:rStyle w:val="FootnoteReference"/>
          <w:sz w:val="14"/>
          <w:szCs w:val="14"/>
        </w:rPr>
        <w:footnoteRef/>
      </w:r>
      <w:r w:rsidRPr="00443D27">
        <w:rPr>
          <w:sz w:val="14"/>
          <w:szCs w:val="14"/>
        </w:rPr>
        <w:t xml:space="preserve"> </w:t>
      </w:r>
      <w:r w:rsidRPr="00443D27">
        <w:rPr>
          <w:sz w:val="14"/>
          <w:szCs w:val="14"/>
          <w:lang w:val="en-US"/>
        </w:rPr>
        <w:t>Klaster čine dvije ili više lokalnih samouprava udruženih radi realizacije zajedničkih aktivnosti u Programu</w:t>
      </w:r>
    </w:p>
  </w:footnote>
  <w:footnote w:id="2">
    <w:p w14:paraId="35E75A32" w14:textId="77777777" w:rsidR="00D13BC3" w:rsidRPr="001A3DE8" w:rsidRDefault="00D13BC3" w:rsidP="00443D27">
      <w:pPr>
        <w:spacing w:after="0" w:line="240" w:lineRule="auto"/>
        <w:jc w:val="both"/>
        <w:rPr>
          <w:color w:val="0000FF"/>
          <w:sz w:val="16"/>
          <w:szCs w:val="16"/>
          <w:u w:val="single"/>
        </w:rPr>
      </w:pPr>
      <w:r w:rsidRPr="00443D27">
        <w:rPr>
          <w:rStyle w:val="FootnoteReference"/>
          <w:sz w:val="14"/>
          <w:szCs w:val="14"/>
        </w:rPr>
        <w:footnoteRef/>
      </w:r>
      <w:r w:rsidRPr="00443D27">
        <w:rPr>
          <w:sz w:val="14"/>
          <w:szCs w:val="14"/>
        </w:rPr>
        <w:t xml:space="preserve"> </w:t>
      </w:r>
      <w:r w:rsidRPr="00443D27">
        <w:rPr>
          <w:rFonts w:ascii="Calibri" w:hAnsi="Calibri"/>
          <w:sz w:val="14"/>
          <w:szCs w:val="14"/>
          <w:lang w:val="bs-Latn-BA"/>
        </w:rPr>
        <w:t xml:space="preserve">Ova metodologija predstavlja set dokumenata i alata za finansiranje NVO iz budžetskih sredstava </w:t>
      </w:r>
      <w:r w:rsidRPr="00443D27">
        <w:rPr>
          <w:rFonts w:ascii="Calibri" w:hAnsi="Calibri"/>
          <w:bCs/>
          <w:sz w:val="14"/>
          <w:szCs w:val="14"/>
          <w:lang w:val="bs-Latn-BA"/>
        </w:rPr>
        <w:t>JLS</w:t>
      </w:r>
      <w:r w:rsidRPr="00443D27">
        <w:rPr>
          <w:rFonts w:ascii="Calibri" w:hAnsi="Calibri"/>
          <w:sz w:val="14"/>
          <w:szCs w:val="14"/>
          <w:lang w:val="bs-Latn-BA"/>
        </w:rPr>
        <w:t xml:space="preserve">. Ovaj pristup se zasniva na upravljanju projektnim ciklusom a dokumenti kao što su projektni prijedlog, logička matrica, prijedlog budžeta, plan aktivnosti i sl., čine integralni dio metodologije. Metodologija će biti razvijena tokom Projekta, u skladu sa nalazima i preporukama Procjena postojećih (budžetskih) mehanizama raspodjele javnih sredstava NVO u svakoj odabranoj jedinici lokalne samouprave (takođe pripremljene u okviru ovog Projekta).  Tekst LOD metodologije u Bosni i Herrcegovini je dostupan na: </w:t>
      </w:r>
      <w:hyperlink r:id="rId1" w:history="1">
        <w:r w:rsidRPr="00443D27">
          <w:rPr>
            <w:rStyle w:val="Hyperlink"/>
            <w:sz w:val="14"/>
            <w:szCs w:val="14"/>
          </w:rPr>
          <w:t>http://www.ba.undp.org/content/bosnia_and_herzegovina/bs/home/library/poverty/lod-methodology-for-allocation-of-funds-to-civil-society-organiz.html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A546" w14:textId="77777777" w:rsidR="00A079D2" w:rsidRDefault="00A079D2" w:rsidP="00E30EC9">
    <w:pPr>
      <w:spacing w:after="0" w:line="240" w:lineRule="auto"/>
      <w:ind w:left="1701"/>
      <w:jc w:val="right"/>
      <w:rPr>
        <w:rFonts w:cs="Times New Roman"/>
        <w:b/>
        <w:sz w:val="24"/>
        <w:lang w:val="sr-Cyrl-RS"/>
      </w:rPr>
    </w:pPr>
  </w:p>
  <w:p w14:paraId="64D5B5E5" w14:textId="21D814D3" w:rsidR="00514403" w:rsidRPr="00E30EC9" w:rsidRDefault="00B84925" w:rsidP="00E30EC9">
    <w:pPr>
      <w:spacing w:after="0" w:line="240" w:lineRule="auto"/>
      <w:ind w:left="1701"/>
      <w:jc w:val="right"/>
      <w:rPr>
        <w:rFonts w:cs="Times New Roman"/>
        <w:b/>
        <w:sz w:val="24"/>
      </w:rPr>
    </w:pPr>
    <w:r w:rsidRPr="00165AF4">
      <w:rPr>
        <w:rFonts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AFA9F9E" wp14:editId="7BCA6A27">
          <wp:simplePos x="0" y="0"/>
          <wp:positionH relativeFrom="column">
            <wp:posOffset>38100</wp:posOffset>
          </wp:positionH>
          <wp:positionV relativeFrom="paragraph">
            <wp:posOffset>19816</wp:posOffset>
          </wp:positionV>
          <wp:extent cx="1123081" cy="1443224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584" cy="1447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403" w:rsidRPr="00E30EC9">
      <w:rPr>
        <w:rFonts w:cs="Times New Roman"/>
        <w:b/>
        <w:sz w:val="24"/>
      </w:rPr>
      <w:t xml:space="preserve">А                                                                                                         </w:t>
    </w:r>
  </w:p>
  <w:p w14:paraId="75B0014F" w14:textId="77777777" w:rsidR="00514403" w:rsidRPr="00E30EC9" w:rsidRDefault="00514403" w:rsidP="00E30EC9">
    <w:pPr>
      <w:pStyle w:val="Header"/>
      <w:tabs>
        <w:tab w:val="clear" w:pos="4680"/>
        <w:tab w:val="clear" w:pos="9360"/>
      </w:tabs>
      <w:ind w:firstLine="1701"/>
      <w:jc w:val="right"/>
      <w:rPr>
        <w:rFonts w:cs="Times New Roman"/>
        <w:b/>
        <w:sz w:val="24"/>
        <w:szCs w:val="24"/>
        <w:lang w:val="sr-Latn-BA"/>
      </w:rPr>
    </w:pPr>
    <w:r w:rsidRPr="00E30EC9">
      <w:rPr>
        <w:rFonts w:cs="Times New Roman"/>
        <w:b/>
        <w:sz w:val="24"/>
        <w:szCs w:val="24"/>
      </w:rPr>
      <w:t>ОПШТИНА БЕРАНЕ</w:t>
    </w:r>
  </w:p>
  <w:p w14:paraId="7C2F1BD9" w14:textId="23B63F72" w:rsidR="00514403" w:rsidRPr="00D13BC3" w:rsidRDefault="00D13BC3" w:rsidP="00E30EC9">
    <w:pPr>
      <w:pStyle w:val="Header"/>
      <w:tabs>
        <w:tab w:val="clear" w:pos="4680"/>
        <w:tab w:val="clear" w:pos="9360"/>
      </w:tabs>
      <w:ind w:firstLine="1701"/>
      <w:jc w:val="right"/>
      <w:rPr>
        <w:rFonts w:cs="Times New Roman"/>
        <w:b/>
        <w:noProof/>
        <w:sz w:val="24"/>
        <w:szCs w:val="24"/>
        <w:lang w:val="sr-Cyrl-CS"/>
      </w:rPr>
    </w:pPr>
    <w:r>
      <w:rPr>
        <w:rFonts w:cs="Times New Roman"/>
        <w:b/>
        <w:noProof/>
        <w:sz w:val="24"/>
        <w:szCs w:val="24"/>
        <w:lang w:val="sr-Cyrl-CS"/>
      </w:rPr>
      <w:t>Секретаријат за инвестиције и пројекте</w:t>
    </w:r>
  </w:p>
  <w:p w14:paraId="364C4041" w14:textId="77777777" w:rsidR="00514403" w:rsidRPr="00E30EC9" w:rsidRDefault="00514403" w:rsidP="00E30EC9">
    <w:pPr>
      <w:pStyle w:val="Header"/>
      <w:tabs>
        <w:tab w:val="clear" w:pos="4680"/>
        <w:tab w:val="clear" w:pos="9360"/>
      </w:tabs>
      <w:ind w:firstLine="1701"/>
      <w:jc w:val="right"/>
      <w:rPr>
        <w:rFonts w:cs="Times New Roman"/>
        <w:i/>
      </w:rPr>
    </w:pPr>
    <w:r w:rsidRPr="00E30EC9">
      <w:rPr>
        <w:rFonts w:cs="Times New Roman"/>
        <w:i/>
      </w:rPr>
      <w:t>Тел: 051/231-973</w:t>
    </w:r>
  </w:p>
  <w:p w14:paraId="2649D129" w14:textId="77777777" w:rsidR="00514403" w:rsidRPr="00E30EC9" w:rsidRDefault="00514403" w:rsidP="00E30EC9">
    <w:pPr>
      <w:pStyle w:val="Header"/>
      <w:tabs>
        <w:tab w:val="clear" w:pos="4680"/>
        <w:tab w:val="clear" w:pos="9360"/>
      </w:tabs>
      <w:ind w:firstLine="1701"/>
      <w:jc w:val="right"/>
      <w:rPr>
        <w:rFonts w:cs="Times New Roman"/>
        <w:i/>
      </w:rPr>
    </w:pPr>
    <w:r w:rsidRPr="00E30EC9">
      <w:rPr>
        <w:rFonts w:cs="Times New Roman"/>
        <w:i/>
      </w:rPr>
      <w:t>Факс: 051/233-357</w:t>
    </w:r>
  </w:p>
  <w:p w14:paraId="78E9D9AC" w14:textId="7CAF42ED" w:rsidR="00514403" w:rsidRPr="00E30EC9" w:rsidRDefault="00514403" w:rsidP="00E30EC9">
    <w:pPr>
      <w:pStyle w:val="Header"/>
      <w:tabs>
        <w:tab w:val="clear" w:pos="4680"/>
        <w:tab w:val="clear" w:pos="9360"/>
      </w:tabs>
      <w:ind w:firstLine="1701"/>
      <w:jc w:val="right"/>
      <w:rPr>
        <w:rFonts w:cs="Times New Roman"/>
        <w:i/>
      </w:rPr>
    </w:pPr>
    <w:r w:rsidRPr="00E30EC9">
      <w:rPr>
        <w:rFonts w:cs="Times New Roman"/>
        <w:i/>
      </w:rPr>
      <w:t>Е-пошта:</w:t>
    </w:r>
    <w:hyperlink r:id="rId2" w:history="1">
      <w:r w:rsidR="00D13BC3" w:rsidRPr="00AA1D88">
        <w:rPr>
          <w:rStyle w:val="Hyperlink"/>
          <w:rFonts w:cs="Times New Roman"/>
          <w:i/>
          <w:noProof/>
        </w:rPr>
        <w:t xml:space="preserve"> manager@berane.co.me</w:t>
      </w:r>
    </w:hyperlink>
  </w:p>
  <w:p w14:paraId="3E509C23" w14:textId="77777777" w:rsidR="00514403" w:rsidRPr="00E30EC9" w:rsidRDefault="00514403" w:rsidP="00E30EC9">
    <w:pPr>
      <w:pStyle w:val="Header"/>
      <w:tabs>
        <w:tab w:val="clear" w:pos="4680"/>
        <w:tab w:val="clear" w:pos="9360"/>
      </w:tabs>
      <w:ind w:firstLine="1701"/>
      <w:jc w:val="right"/>
      <w:rPr>
        <w:rFonts w:cs="Times New Roman"/>
        <w:i/>
      </w:rPr>
    </w:pPr>
    <w:r w:rsidRPr="00E30EC9">
      <w:rPr>
        <w:rFonts w:cs="Times New Roman"/>
        <w:i/>
      </w:rPr>
      <w:t>www.berane.me</w:t>
    </w:r>
  </w:p>
  <w:p w14:paraId="3582BFE9" w14:textId="77777777" w:rsidR="00514403" w:rsidRPr="00E30EC9" w:rsidRDefault="00514403" w:rsidP="00E30EC9">
    <w:pPr>
      <w:pStyle w:val="Header"/>
      <w:tabs>
        <w:tab w:val="clear" w:pos="4680"/>
        <w:tab w:val="clear" w:pos="9360"/>
      </w:tabs>
      <w:ind w:firstLine="1701"/>
      <w:jc w:val="right"/>
      <w:rPr>
        <w:rFonts w:cs="Times New Roman"/>
        <w:i/>
      </w:rPr>
    </w:pPr>
    <w:r w:rsidRPr="00E30EC9">
      <w:rPr>
        <w:rFonts w:cs="Times New Roman"/>
        <w:i/>
      </w:rPr>
      <w:t>Ул. IV црногорске бригаде бр. 1</w:t>
    </w:r>
  </w:p>
  <w:p w14:paraId="178D26F2" w14:textId="77777777" w:rsidR="00A079D2" w:rsidRDefault="00A07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4C6"/>
    <w:multiLevelType w:val="hybridMultilevel"/>
    <w:tmpl w:val="3B20A88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D6A35"/>
    <w:multiLevelType w:val="hybridMultilevel"/>
    <w:tmpl w:val="94CE3BA8"/>
    <w:lvl w:ilvl="0" w:tplc="FF7A97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E21C56"/>
    <w:multiLevelType w:val="hybridMultilevel"/>
    <w:tmpl w:val="94CA7214"/>
    <w:lvl w:ilvl="0" w:tplc="EB025D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FE3A80"/>
    <w:multiLevelType w:val="hybridMultilevel"/>
    <w:tmpl w:val="DC265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BC"/>
    <w:rsid w:val="00015723"/>
    <w:rsid w:val="000200D5"/>
    <w:rsid w:val="00085500"/>
    <w:rsid w:val="00086905"/>
    <w:rsid w:val="000E6D1D"/>
    <w:rsid w:val="00141CCA"/>
    <w:rsid w:val="00165AF4"/>
    <w:rsid w:val="00174676"/>
    <w:rsid w:val="00186D7C"/>
    <w:rsid w:val="001A3DE8"/>
    <w:rsid w:val="001D7743"/>
    <w:rsid w:val="00235104"/>
    <w:rsid w:val="00235CB0"/>
    <w:rsid w:val="00272D32"/>
    <w:rsid w:val="002A48FB"/>
    <w:rsid w:val="002B77C7"/>
    <w:rsid w:val="002C1C77"/>
    <w:rsid w:val="002C7FF1"/>
    <w:rsid w:val="002D3175"/>
    <w:rsid w:val="003049B3"/>
    <w:rsid w:val="0031447F"/>
    <w:rsid w:val="00360AC2"/>
    <w:rsid w:val="003753D9"/>
    <w:rsid w:val="003C61DD"/>
    <w:rsid w:val="003E0396"/>
    <w:rsid w:val="003E10AB"/>
    <w:rsid w:val="003F46A7"/>
    <w:rsid w:val="00443D27"/>
    <w:rsid w:val="00444804"/>
    <w:rsid w:val="00496056"/>
    <w:rsid w:val="004E316D"/>
    <w:rsid w:val="00514403"/>
    <w:rsid w:val="005170B8"/>
    <w:rsid w:val="0052000E"/>
    <w:rsid w:val="00535C06"/>
    <w:rsid w:val="0055319D"/>
    <w:rsid w:val="005758D2"/>
    <w:rsid w:val="005806FB"/>
    <w:rsid w:val="005B2E3C"/>
    <w:rsid w:val="005B3902"/>
    <w:rsid w:val="005B7E8A"/>
    <w:rsid w:val="005C04E3"/>
    <w:rsid w:val="00637FB1"/>
    <w:rsid w:val="00641EBC"/>
    <w:rsid w:val="006906CB"/>
    <w:rsid w:val="00692F18"/>
    <w:rsid w:val="006D0C10"/>
    <w:rsid w:val="006E7023"/>
    <w:rsid w:val="006F754B"/>
    <w:rsid w:val="007D376F"/>
    <w:rsid w:val="007D42F3"/>
    <w:rsid w:val="00804A3C"/>
    <w:rsid w:val="008318C4"/>
    <w:rsid w:val="0086172E"/>
    <w:rsid w:val="008A67EC"/>
    <w:rsid w:val="008C738E"/>
    <w:rsid w:val="008D3168"/>
    <w:rsid w:val="0091003E"/>
    <w:rsid w:val="00913C83"/>
    <w:rsid w:val="00916AE2"/>
    <w:rsid w:val="00932752"/>
    <w:rsid w:val="00934768"/>
    <w:rsid w:val="00944834"/>
    <w:rsid w:val="009A167C"/>
    <w:rsid w:val="009D0F37"/>
    <w:rsid w:val="009E524A"/>
    <w:rsid w:val="00A079D2"/>
    <w:rsid w:val="00AC19FA"/>
    <w:rsid w:val="00AE38A7"/>
    <w:rsid w:val="00B12071"/>
    <w:rsid w:val="00B41519"/>
    <w:rsid w:val="00B605DC"/>
    <w:rsid w:val="00B84925"/>
    <w:rsid w:val="00BB632A"/>
    <w:rsid w:val="00BC40AC"/>
    <w:rsid w:val="00BD7D78"/>
    <w:rsid w:val="00C016BE"/>
    <w:rsid w:val="00C31486"/>
    <w:rsid w:val="00C3722C"/>
    <w:rsid w:val="00C60FBB"/>
    <w:rsid w:val="00C80510"/>
    <w:rsid w:val="00CB3FE1"/>
    <w:rsid w:val="00D01FAB"/>
    <w:rsid w:val="00D13BC3"/>
    <w:rsid w:val="00D16514"/>
    <w:rsid w:val="00D42619"/>
    <w:rsid w:val="00D42EAF"/>
    <w:rsid w:val="00D51F4D"/>
    <w:rsid w:val="00D634BD"/>
    <w:rsid w:val="00D72127"/>
    <w:rsid w:val="00D835B8"/>
    <w:rsid w:val="00D872D8"/>
    <w:rsid w:val="00DB0B90"/>
    <w:rsid w:val="00DC0A21"/>
    <w:rsid w:val="00E2509B"/>
    <w:rsid w:val="00E30EC9"/>
    <w:rsid w:val="00E6243C"/>
    <w:rsid w:val="00E65CFF"/>
    <w:rsid w:val="00E673DC"/>
    <w:rsid w:val="00EB3178"/>
    <w:rsid w:val="00EC09D2"/>
    <w:rsid w:val="00F0129F"/>
    <w:rsid w:val="00F455FA"/>
    <w:rsid w:val="00F5630F"/>
    <w:rsid w:val="00F97673"/>
    <w:rsid w:val="00FA166E"/>
    <w:rsid w:val="00FA381D"/>
    <w:rsid w:val="00FB4EBE"/>
    <w:rsid w:val="00FD200B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03"/>
  </w:style>
  <w:style w:type="paragraph" w:styleId="Footer">
    <w:name w:val="footer"/>
    <w:basedOn w:val="Normal"/>
    <w:link w:val="FooterChar"/>
    <w:uiPriority w:val="99"/>
    <w:unhideWhenUsed/>
    <w:rsid w:val="005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03"/>
  </w:style>
  <w:style w:type="paragraph" w:styleId="BalloonText">
    <w:name w:val="Balloon Text"/>
    <w:basedOn w:val="Normal"/>
    <w:link w:val="BalloonTextChar"/>
    <w:uiPriority w:val="99"/>
    <w:semiHidden/>
    <w:unhideWhenUsed/>
    <w:rsid w:val="0051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127"/>
    <w:pPr>
      <w:ind w:left="720"/>
      <w:contextualSpacing/>
    </w:pPr>
  </w:style>
  <w:style w:type="paragraph" w:customStyle="1" w:styleId="Default">
    <w:name w:val="Default"/>
    <w:rsid w:val="007D42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42F3"/>
  </w:style>
  <w:style w:type="character" w:styleId="Strong">
    <w:name w:val="Strong"/>
    <w:basedOn w:val="DefaultParagraphFont"/>
    <w:uiPriority w:val="22"/>
    <w:qFormat/>
    <w:rsid w:val="007D42F3"/>
    <w:rPr>
      <w:b/>
      <w:bCs/>
    </w:rPr>
  </w:style>
  <w:style w:type="character" w:styleId="Hyperlink">
    <w:name w:val="Hyperlink"/>
    <w:basedOn w:val="DefaultParagraphFont"/>
    <w:uiPriority w:val="99"/>
    <w:unhideWhenUsed/>
    <w:rsid w:val="00D13B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BC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BC3"/>
    <w:pPr>
      <w:spacing w:after="0" w:line="240" w:lineRule="auto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BC3"/>
    <w:rPr>
      <w:rFonts w:eastAsia="Calibri"/>
      <w:sz w:val="20"/>
      <w:szCs w:val="20"/>
      <w:lang w:val="en-GB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uiPriority w:val="99"/>
    <w:unhideWhenUsed/>
    <w:qFormat/>
    <w:rsid w:val="00D13B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03"/>
  </w:style>
  <w:style w:type="paragraph" w:styleId="Footer">
    <w:name w:val="footer"/>
    <w:basedOn w:val="Normal"/>
    <w:link w:val="FooterChar"/>
    <w:uiPriority w:val="99"/>
    <w:unhideWhenUsed/>
    <w:rsid w:val="005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03"/>
  </w:style>
  <w:style w:type="paragraph" w:styleId="BalloonText">
    <w:name w:val="Balloon Text"/>
    <w:basedOn w:val="Normal"/>
    <w:link w:val="BalloonTextChar"/>
    <w:uiPriority w:val="99"/>
    <w:semiHidden/>
    <w:unhideWhenUsed/>
    <w:rsid w:val="0051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127"/>
    <w:pPr>
      <w:ind w:left="720"/>
      <w:contextualSpacing/>
    </w:pPr>
  </w:style>
  <w:style w:type="paragraph" w:customStyle="1" w:styleId="Default">
    <w:name w:val="Default"/>
    <w:rsid w:val="007D42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42F3"/>
  </w:style>
  <w:style w:type="character" w:styleId="Strong">
    <w:name w:val="Strong"/>
    <w:basedOn w:val="DefaultParagraphFont"/>
    <w:uiPriority w:val="22"/>
    <w:qFormat/>
    <w:rsid w:val="007D42F3"/>
    <w:rPr>
      <w:b/>
      <w:bCs/>
    </w:rPr>
  </w:style>
  <w:style w:type="character" w:styleId="Hyperlink">
    <w:name w:val="Hyperlink"/>
    <w:basedOn w:val="DefaultParagraphFont"/>
    <w:uiPriority w:val="99"/>
    <w:unhideWhenUsed/>
    <w:rsid w:val="00D13B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BC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BC3"/>
    <w:pPr>
      <w:spacing w:after="0" w:line="240" w:lineRule="auto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BC3"/>
    <w:rPr>
      <w:rFonts w:eastAsia="Calibri"/>
      <w:sz w:val="20"/>
      <w:szCs w:val="20"/>
      <w:lang w:val="en-GB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uiPriority w:val="99"/>
    <w:unhideWhenUsed/>
    <w:qFormat/>
    <w:rsid w:val="00D13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/content/bosnia_and_herzegovina/bs/home/library/poverty/lod-methodology-for-allocation-of-funds-to-civil-society-organiz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manager@berane.co.m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uzbap\AppData\Local\Temp\memo%20predsjed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predsjednik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sluzbap</dc:creator>
  <cp:lastModifiedBy>Olja</cp:lastModifiedBy>
  <cp:revision>3</cp:revision>
  <cp:lastPrinted>2021-10-14T11:27:00Z</cp:lastPrinted>
  <dcterms:created xsi:type="dcterms:W3CDTF">2021-10-14T11:27:00Z</dcterms:created>
  <dcterms:modified xsi:type="dcterms:W3CDTF">2021-11-04T07:49:00Z</dcterms:modified>
</cp:coreProperties>
</file>