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ЈУ “ДНЕВНИ ЦЕНТАР ЗА ДЈЕЦУ И ОМЛАДИНУ СА СМЕТЊАМА И ТЕШКОЋАМА У РАЗВОЈУ”</w:t>
      </w:r>
    </w:p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БЕРАНЕ</w:t>
      </w: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ИЗВЈЕШТАЈ</w:t>
      </w:r>
    </w:p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О РАДУ ЈАВНЕ УСТАНОВЕ ЗА 2019. годину</w:t>
      </w:r>
    </w:p>
    <w:p w:rsidR="00410C8C" w:rsidRPr="00410C8C" w:rsidRDefault="00410C8C" w:rsidP="00410C8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  <w:lang w:val="sr-Cyrl-ME"/>
        </w:rPr>
        <w:t>Фебруар</w:t>
      </w: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2020. године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На основу чл. 26 Статута ЈУ “Дневни центар за дјецу и омладину са сметњама и тешкоћама у развоју Беране“ директор ЈУ Дневни центар за дјецу и омладину са сметњама у развоју Беране“, предлаже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Извјештај о раду за 2019. годину</w:t>
      </w:r>
    </w:p>
    <w:p w:rsidR="00410C8C" w:rsidRPr="00410C8C" w:rsidRDefault="00410C8C" w:rsidP="00410C8C">
      <w:pPr>
        <w:widowControl w:val="0"/>
        <w:spacing w:after="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I УВОД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ЈУ „Дневни центар за дјецу и омладину са сметњама и тешкоћама у развоју Беране“ (у даљем тексту Дневни центар), као установа социјалне и дјечије заштите на локалном нивоу, обавља дјелатност у складу са Законом о социјалној и дјечијој заштити ("Службени лист Црне Горе", бр. 027/13 од 11.06.2013, 001/15 од 05.01.2015, 042/15 од 29.07.2015, 047/15 од 18.08.2015, 056/16 од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066/16 од 20.10.2016, 001/17 од 09.01.2017, 031/17 од 12.05.2017, 042/17 од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050/17 од 31.07.2017), Законом о васпитању и образовању дјеце са посебним образовним потребама (Сл. Лист ЦГ бр. 80/04, 45/10), Статутом Дневног центра и Одлуком о оснивању Јавне установе „Дневни центар за дјецу и омладину са сметњама и тешкоћама у развоју Беране“.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Оснивач Дневног центра је Општина Беране, а регистрован је за обављање следећих дјелатности: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87.3- Рад установа за стара лица и лица са посебним потребама.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87.30- Обухвата смјештај и услуге његе за стара лица и лица са посебним потребама која нијесу у стању да се старају сама о себи или не желе да живе самостално. Њега укључује смјештај, храну, надзор и помоћ у свакодневном животу, као што је услуга одржавања домаћинства. У неким случајевима ове јединице обезбјеђују квалификовану медицинску његу за оне који се налазе у издвојеним просторијама у оквиру установе.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Програмом рада утврђени су послови и задаци Дневног центра, чији основни садржај је утврђен Статутом Дневног центра, а који су у функцији развоја истог и задовољавања потреба од значаја за кориснике услуга, њихове породице, као и непосредног интереса за локално становништво.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Важно је напоменути да је Дневни центар у 2019. години од Министарства рада и социјалног старања Црне Горе добио Лиценцу за обављање дјелатности социјалне и дјечије заштите.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before="240" w:after="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II ОРГАНИ ДНЕВНОГ ЦЕНТРА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before="240"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Органи Дневног центра су Управни одбор и директор. Управни одбор је орган управљања Дневним центром и чине га три члана:</w:t>
      </w:r>
    </w:p>
    <w:p w:rsidR="00410C8C" w:rsidRPr="00410C8C" w:rsidRDefault="00410C8C" w:rsidP="00410C8C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Зорица Бабић- предсједница Управног одбора, </w:t>
      </w:r>
    </w:p>
    <w:p w:rsidR="00410C8C" w:rsidRPr="00410C8C" w:rsidRDefault="00410C8C" w:rsidP="00410C8C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Соња Савић- члан и</w:t>
      </w:r>
    </w:p>
    <w:p w:rsidR="00410C8C" w:rsidRPr="00410C8C" w:rsidRDefault="00410C8C" w:rsidP="00410C8C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Сефо Кожар- члан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 2019. години одржано је 8 сједница Управног одбора на којима су разматрана различита питања из надлежности Управног одбора, која су везана за рад и пословање Дневног центра.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Дневним центром руководи директор Милош Бракочевић.</w:t>
      </w:r>
    </w:p>
    <w:p w:rsidR="00410C8C" w:rsidRPr="00410C8C" w:rsidRDefault="00410C8C" w:rsidP="00410C8C">
      <w:pPr>
        <w:widowControl w:val="0"/>
        <w:spacing w:after="24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III ЗАПОСЛЕНИ У ДНЕВНОМ ЦЕНТРУ</w:t>
      </w:r>
    </w:p>
    <w:p w:rsidR="00410C8C" w:rsidRPr="00410C8C" w:rsidRDefault="00410C8C" w:rsidP="00410C8C">
      <w:pPr>
        <w:widowControl w:val="0"/>
        <w:spacing w:after="24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 извјештајном периоду са 1 лицем закључен је уговор о раду на одређено вријеме ради замјене привремено одсутног запосленог.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На дан 31.12.2019. године у установи је било 26 запослених и то једно лице на мандату, 24 са уговором на неодређено и 1 са уговором на одређено вријеме.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IV САДРЖАЈ РАДА, ЦИЉЕВИ И КОРИСНИЦИ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ЈУ „Дневни центар за дјецу и омладину са сметњам и тешкоћама у развоју Беране” почео је са радом 19. 12. 2013. године. Дневни центар је социјални сервис за дјецу са сметњама и тешкоћама у развоју, утемељен на интерсекторском приступу у коме се пружа широка лепеза услуга (социјализација, њега, социјална и медицинска рехабилитација, оспособљавање за самосталност у активностима дневног живота, слободне активности, подршка родитељима) и васпитно-образовни рад у којем се стичу вјештине неопходне за свакодневни живот. У Дневном центру се примјењује социјални модел приступа рјешавању проблема инвалидности са циљем постизања пуног учешћа у друштву.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Дневни центар има за циљ заштиту, промоцију и унапређење права дјеце са сметњама и тешкоћама у развоју, социјализацију и друштвену интеграцију на основу пружања једнаких могућности, као и социјалну инклузију у друштвену средину. У складу са дјелатностима и циљевима Дневни центар пружа услуге и то: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дневни боравак,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пружање осмочасовне његе,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социјализација,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рехабилитација-елементарни физикални третман,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елементарно образовање дјеце,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друштвена и професионална активација дјеце,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едукација родитеља за самопомоћ и помоћ дјеци,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патронаже услуге и</w:t>
      </w:r>
    </w:p>
    <w:p w:rsidR="00410C8C" w:rsidRPr="00410C8C" w:rsidRDefault="00410C8C" w:rsidP="00410C8C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друге услуге у складу са статутом и законом.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Корисничко право Дневног центра имају дјеца и омладина са сметњама и тешкоћама у развоју од 3 до 27 година. Захтјев за процјену способности дјетета се подноси Комисији за усмјеравање. Комисија за усмјеравање доноси рјешење о усмјеравању дјетета у Дневни центар, ако се не може образовати у редовним васпитно - образовним установама или посебном одјељењу. На основу рјешења Комисије за усмјеравање ЈУ Центар за социјални рад Беране и Андријевица доноси рјешење којим се утврђује право на боравак дјетета у ЈУ Дневни центар.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На дан 31.12.2019. године у Дневном центру право на коришћење услуга је имало 28 корисника.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Од укупног броја корисника 16 је било мушког а 12 женског пола, а према узрасту: 3-6 година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6 корисника, 7-17 година -17 корисника и 18-27 година - 5 корисника.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Корисници у Дневном центру имају два оброка и ужину.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Корисници у Дневном центру сазријевају, развијају своје преостале могућности, оспособљавају се за самосталан живот и рад. У најкраћем, све активности у раду са корисницима се своде на један заједнички задатак: оспособити дјецу и омладину за што самосталнији и независнији живот и рад, учинити да буду што мање зависни од непосредне помоћи, надзора и старања своје породице, шире и уже друштвене заједнице и тиме испоштовати један од основних принципа бриге о овој популацији, деинституционализацију. Рад стручног тима у центру, реализује се кроз групни и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индивидуални (третмански рад).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V РАД СА КОРИСНИЦИМА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Опсервационим периодом, индивидуалним радом и одговарајућим третманима откривају се способности корисника и ради се на њиховом максималном развоју. За сваког корисника, у сарадњи са родитељима, се припрема индивидуални годишњи и мјесечни план рада. У раду са њима неопходан је тимски рад. На основу мултидисциплинарне процјене постављају се јасни циљеви на свим пољима рада, изради индивидуалних и групних програма и укључивањем у разним другим активностима.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Од самог почетка води се евиденција о свим корисницима, односно сваки корисник има досије који садржи: фотографију дјетета, основне податке, рјешење Секретаријата за општу управу и друштвене дјелатности општине Беране о усмјерењу дјетета у Дневни центар, рјешење Центра за социјални рад за општине Беране и Андријевица којим је дјетету утврђено право на боравак у Дневном центру, здравствени картон, опис и сугестије родитеља о особинама и навикама дјетета, извјештај из опсервационог периода, индивидуални програм корисника Дневног центра, индивидуални планови корисника Дневног центра који се тренутно реализују, листе праћења постигнућа корисника, налаз и мишљење стручних лица додатно ангажованих у Дневном центру, отпусне листе и извјештаје љекара специјалиста.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Примјетни су позитивни резултати код корисника и то из области социјализације, такође и из области грубе и фине моторике. У протеклом периоду, корисници су постигли напредак у више области. У значајном дијелу су се социјализовали. Неки од корисника су постигли вјештине у сфери самопомоћи и одржавања хигијенских навика. Чланови стручног тима су израдили индивидуалне планове подршке за сваког корисника.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Одређен број корисника је укључен у спортске активности кроз програме које организује Специјална олимпијада Црне Горе.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Рад са корисницима је у последње двије године значајно унапријеђен примјеном асистивне технологије која је обезбјеђења кроз учешће на пројекту који финансира Делегација Европске Уније.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Такође је важно напоменути да је из донација обезбеђен и неурофидбек апарат који 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>представља један од најсавременијих апарата из области медицине и логопедије.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Стручни тим ради са дјецом по програму који се прилагођава корисницима према способностима, могућностима и интересовањима. Активностима у Дневном центру се поклања посебна пажња, а све у најбољем интересу корисника, да им вријеме проведено у установи буде што потпуније и садржајније. Стручни тим прави ритам дана на основу којег ради са дјецом.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VI АКТИВНОСТИ У ДНЕВНОМ ЦЕНТРУ И ПОСЈЕТЕ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Рад Дневног центра у 2019. години, као и ранијих година, карактеришу бројна дешавања и манифестације у којима су учествовала дјеца са сметњама и тешкоћама у развоју - корисници Дневног центра.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Важније активности: посјета ђачког парламента ОШ „Вукашин Радуновић“, учешће корисника на фестивалу </w:t>
      </w:r>
      <w:r w:rsidRPr="00410C8C">
        <w:rPr>
          <w:rFonts w:ascii="Times New Roman" w:eastAsia="Arial Unicode MS" w:hAnsi="Times New Roman" w:cs="Arial Unicode MS"/>
          <w:sz w:val="24"/>
          <w:szCs w:val="24"/>
        </w:rPr>
        <w:t>„IV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Позоришне чаролије“, посјета ерготерапеута Томаса Фајнера и обука запослених за </w:t>
      </w:r>
      <w:r w:rsidRPr="00410C8C">
        <w:rPr>
          <w:rFonts w:ascii="Times New Roman" w:eastAsia="Arial Unicode MS" w:hAnsi="Times New Roman" w:cs="Arial Unicode MS"/>
          <w:sz w:val="24"/>
          <w:szCs w:val="24"/>
        </w:rPr>
        <w:t>рад на неурофидбек апарату, учешће на ревијалном турниру у стоном тенису и пикаду у Пет</w:t>
      </w:r>
      <w:r w:rsidRPr="00410C8C">
        <w:rPr>
          <w:rFonts w:ascii="Times New Roman" w:eastAsia="Arial Unicode MS" w:hAnsi="Times New Roman" w:cs="Times New Roman"/>
          <w:sz w:val="24"/>
          <w:szCs w:val="24"/>
        </w:rPr>
        <w:t>њ</w:t>
      </w:r>
      <w:r w:rsidRPr="00410C8C">
        <w:rPr>
          <w:rFonts w:ascii="Times New Roman" w:eastAsia="Arial Unicode MS" w:hAnsi="Times New Roman" w:cs="Arial Unicode MS"/>
          <w:sz w:val="24"/>
          <w:szCs w:val="24"/>
        </w:rPr>
        <w:t>ици, учешће корисника на ликовној манифестацији „Дјеца цртају на асфалту“ и учешће на специјалној олимпијади у Херцег Новом.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sz w:val="24"/>
          <w:szCs w:val="24"/>
        </w:rPr>
        <w:t>На прикладан начин обилјежени су: светски дан дјетета, дан аутизма, дан планете зем</w:t>
      </w:r>
      <w:r w:rsidRPr="00410C8C">
        <w:rPr>
          <w:rFonts w:ascii="Times New Roman" w:eastAsia="Arial Unicode MS" w:hAnsi="Times New Roman" w:cs="Times New Roman"/>
          <w:sz w:val="24"/>
          <w:szCs w:val="24"/>
        </w:rPr>
        <w:t>љ</w:t>
      </w:r>
      <w:r w:rsidRPr="00410C8C">
        <w:rPr>
          <w:rFonts w:ascii="Times New Roman" w:eastAsia="Arial Unicode MS" w:hAnsi="Times New Roman" w:cs="Arial Unicode MS"/>
          <w:sz w:val="24"/>
          <w:szCs w:val="24"/>
        </w:rPr>
        <w:t xml:space="preserve">е и међународни дан особа са инвалидитетом. 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sz w:val="24"/>
          <w:szCs w:val="24"/>
        </w:rPr>
        <w:t>Изведена је екскурзија и излет уз учешће запослених, родите</w:t>
      </w:r>
      <w:r w:rsidRPr="00410C8C">
        <w:rPr>
          <w:rFonts w:ascii="Times New Roman" w:eastAsia="Arial Unicode MS" w:hAnsi="Times New Roman" w:cs="Times New Roman"/>
          <w:sz w:val="24"/>
          <w:szCs w:val="24"/>
        </w:rPr>
        <w:t>љ</w:t>
      </w:r>
      <w:r w:rsidRPr="00410C8C">
        <w:rPr>
          <w:rFonts w:ascii="Times New Roman" w:eastAsia="Arial Unicode MS" w:hAnsi="Times New Roman" w:cs="Arial Unicode MS"/>
          <w:sz w:val="24"/>
          <w:szCs w:val="24"/>
        </w:rPr>
        <w:t xml:space="preserve">а и корисника.  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sz w:val="24"/>
          <w:szCs w:val="24"/>
        </w:rPr>
        <w:t>Дневни центар су посјетиле бројне домаће и стране хуманитарне организације,</w:t>
      </w: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удружења и појединци.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before="240"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VII ПРОЈЕКТИ И ДОНАЦИЈЕ</w:t>
      </w:r>
    </w:p>
    <w:p w:rsidR="00410C8C" w:rsidRPr="00410C8C" w:rsidRDefault="00410C8C" w:rsidP="00410C8C">
      <w:pPr>
        <w:widowControl w:val="0"/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Средства за финансирање Дневног центра обезбјеђују из средстава буџета Општине Беране, Министарства рада и социјалног старања, аплицирањем на конкурсе донатора, донација, поклона као и пројеката.</w:t>
      </w:r>
    </w:p>
    <w:p w:rsidR="00410C8C" w:rsidRPr="00410C8C" w:rsidRDefault="00410C8C" w:rsidP="00410C8C">
      <w:pPr>
        <w:widowControl w:val="0"/>
        <w:spacing w:after="24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color w:val="000000"/>
          <w:sz w:val="24"/>
        </w:rPr>
        <w:t>Бројне су и честе робне и новчане донације привредника и појединаца.</w:t>
      </w:r>
    </w:p>
    <w:p w:rsidR="00410C8C" w:rsidRPr="00410C8C" w:rsidRDefault="00410C8C" w:rsidP="00410C8C">
      <w:pPr>
        <w:widowControl w:val="0"/>
        <w:spacing w:after="24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410C8C" w:rsidRPr="00410C8C" w:rsidRDefault="00410C8C" w:rsidP="00410C8C">
      <w:pPr>
        <w:widowControl w:val="0"/>
        <w:spacing w:after="240" w:line="220" w:lineRule="exac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z w:val="24"/>
        </w:rPr>
        <w:t>VIII САРАДЊА СА РОДИТЕЉИМА</w:t>
      </w:r>
    </w:p>
    <w:p w:rsidR="00410C8C" w:rsidRPr="00410C8C" w:rsidRDefault="00410C8C" w:rsidP="00410C8C">
      <w:pPr>
        <w:widowControl w:val="0"/>
        <w:spacing w:after="24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Породицама корисника се пружају обавјештења везана за рад са њиховом дјецом, здравствено стање и све промјене у понашању, одласцима на излете, учешћима у разним садржајима у нашој установи и ван ње. Посебна сарадња са породицама је у рјешавању проблема социјалне природе. Родитељи су у директном контакту са стручним радницима и сваког дана могу у предвиђеном времену доћи на консултације везане за њихову дјецу. Редовно се организују и родитељски састанци. У 2019 години одржано је 8 родитељских састанака.  </w:t>
      </w:r>
    </w:p>
    <w:p w:rsidR="00410C8C" w:rsidRPr="00410C8C" w:rsidRDefault="00410C8C" w:rsidP="00410C8C">
      <w:pPr>
        <w:widowControl w:val="0"/>
        <w:spacing w:after="24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240" w:line="360" w:lineRule="auto"/>
        <w:ind w:firstLine="720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XIX САРАДЊА СА УСТАНОВАМА И НВО</w:t>
      </w:r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 дијелу сарадње са сродним установама и НВО имали смо добру сарадњу са: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Секретаријат за општу управу и друштвене дјелатности Општине Беране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Министарство рада и социјалног старања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Центром за социјални рад Беране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ЈЗУ Дом здравља Беране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Основним и средњим школама у општини Беране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Медијима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НВО „Корак наде“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НВО „Љепша будућност“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УНИЦЕФ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Осталим Дневним центрима у Црној Гори</w:t>
      </w:r>
    </w:p>
    <w:p w:rsidR="00410C8C" w:rsidRPr="00410C8C" w:rsidRDefault="00410C8C" w:rsidP="00410C8C">
      <w:pPr>
        <w:widowControl w:val="0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10C8C">
        <w:rPr>
          <w:rFonts w:ascii="Times New Roman" w:eastAsia="Arial Unicode MS" w:hAnsi="Times New Roman" w:cs="Arial Unicode MS"/>
          <w:color w:val="000000"/>
          <w:sz w:val="24"/>
          <w:szCs w:val="24"/>
        </w:rPr>
        <w:t>Заводом за социјалну и дјечију заштиту</w:t>
      </w:r>
      <w:bookmarkStart w:id="0" w:name="_GoBack"/>
      <w:bookmarkEnd w:id="0"/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10C8C" w:rsidRPr="00410C8C" w:rsidRDefault="00410C8C" w:rsidP="00410C8C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bookmark1"/>
      <w:bookmarkStart w:id="2" w:name="bookmark0"/>
      <w:r w:rsidRPr="00410C8C">
        <w:rPr>
          <w:rFonts w:ascii="Times New Roman" w:eastAsia="Times New Roman" w:hAnsi="Times New Roman" w:cs="Times New Roman"/>
          <w:b/>
          <w:bCs/>
          <w:color w:val="000000"/>
        </w:rPr>
        <w:t>Беране, 03. 02. 2020. године</w:t>
      </w:r>
      <w:bookmarkEnd w:id="1"/>
    </w:p>
    <w:p w:rsidR="00410C8C" w:rsidRPr="00410C8C" w:rsidRDefault="00410C8C" w:rsidP="00410C8C">
      <w:pPr>
        <w:keepNext/>
        <w:keepLines/>
        <w:widowControl w:val="0"/>
        <w:spacing w:after="0" w:line="220" w:lineRule="exact"/>
        <w:ind w:left="576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  <w:spacing w:val="60"/>
        </w:rPr>
        <w:t xml:space="preserve">   ДИРЕКТОР</w:t>
      </w:r>
      <w:bookmarkEnd w:id="2"/>
    </w:p>
    <w:p w:rsidR="00410C8C" w:rsidRPr="00410C8C" w:rsidRDefault="00410C8C" w:rsidP="00410C8C">
      <w:pPr>
        <w:widowControl w:val="0"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"/>
          <w:szCs w:val="2"/>
        </w:rPr>
      </w:pPr>
    </w:p>
    <w:p w:rsidR="00410C8C" w:rsidRPr="00410C8C" w:rsidRDefault="00410C8C" w:rsidP="00410C8C">
      <w:pPr>
        <w:widowControl w:val="0"/>
        <w:spacing w:after="0" w:line="220" w:lineRule="exact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0C8C">
        <w:rPr>
          <w:rFonts w:ascii="Times New Roman" w:eastAsia="Times New Roman" w:hAnsi="Times New Roman" w:cs="Times New Roman"/>
          <w:b/>
          <w:bCs/>
          <w:color w:val="000000"/>
        </w:rPr>
        <w:t xml:space="preserve">  Милош Бракочевић</w:t>
      </w:r>
    </w:p>
    <w:p w:rsidR="00F738EC" w:rsidRDefault="00F738EC"/>
    <w:sectPr w:rsidR="00F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A7"/>
    <w:multiLevelType w:val="multilevel"/>
    <w:tmpl w:val="CDDAAF6A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E0F4B"/>
    <w:multiLevelType w:val="multilevel"/>
    <w:tmpl w:val="E74E2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0952"/>
    <w:multiLevelType w:val="hybridMultilevel"/>
    <w:tmpl w:val="9CD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978"/>
    <w:multiLevelType w:val="hybridMultilevel"/>
    <w:tmpl w:val="DC0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F80"/>
    <w:multiLevelType w:val="hybridMultilevel"/>
    <w:tmpl w:val="A84E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991"/>
    <w:multiLevelType w:val="multilevel"/>
    <w:tmpl w:val="5C221722"/>
    <w:lvl w:ilvl="0">
      <w:start w:val="2017"/>
      <w:numFmt w:val="decimal"/>
      <w:lvlText w:val="3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05901"/>
    <w:multiLevelType w:val="hybridMultilevel"/>
    <w:tmpl w:val="6A1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28AC"/>
    <w:multiLevelType w:val="hybridMultilevel"/>
    <w:tmpl w:val="456814AA"/>
    <w:lvl w:ilvl="0" w:tplc="5010ED9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9A0"/>
    <w:multiLevelType w:val="multilevel"/>
    <w:tmpl w:val="62A0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914A65"/>
    <w:multiLevelType w:val="hybridMultilevel"/>
    <w:tmpl w:val="A6F2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442A"/>
    <w:multiLevelType w:val="hybridMultilevel"/>
    <w:tmpl w:val="A51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035"/>
    <w:multiLevelType w:val="multilevel"/>
    <w:tmpl w:val="3BC68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F7F58"/>
    <w:multiLevelType w:val="multilevel"/>
    <w:tmpl w:val="55BC9DD4"/>
    <w:lvl w:ilvl="0">
      <w:start w:val="2016"/>
      <w:numFmt w:val="decimal"/>
      <w:lvlText w:val="23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E5B24"/>
    <w:multiLevelType w:val="multilevel"/>
    <w:tmpl w:val="56B4B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164BEA"/>
    <w:multiLevelType w:val="multilevel"/>
    <w:tmpl w:val="4C4429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B"/>
    <w:rsid w:val="003F5AEB"/>
    <w:rsid w:val="00410C8C"/>
    <w:rsid w:val="00D539D4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64C"/>
  <w15:chartTrackingRefBased/>
  <w15:docId w15:val="{6AD7D977-73ED-4225-B2B5-A095670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Bodytext3"/>
    <w:next w:val="Normal"/>
    <w:link w:val="Heading1Char"/>
    <w:uiPriority w:val="9"/>
    <w:qFormat/>
    <w:rsid w:val="00410C8C"/>
    <w:pPr>
      <w:widowControl w:val="0"/>
      <w:spacing w:after="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Heading2">
    <w:name w:val="heading 2"/>
    <w:basedOn w:val="Bodytext3"/>
    <w:next w:val="Normal"/>
    <w:link w:val="Heading2Char"/>
    <w:uiPriority w:val="9"/>
    <w:unhideWhenUsed/>
    <w:qFormat/>
    <w:rsid w:val="00410C8C"/>
    <w:pPr>
      <w:widowControl w:val="0"/>
      <w:spacing w:after="0" w:line="220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39D4"/>
    <w:pPr>
      <w:spacing w:after="0" w:line="240" w:lineRule="auto"/>
    </w:pPr>
    <w:rPr>
      <w:rFonts w:asciiTheme="majorHAnsi" w:eastAsiaTheme="majorEastAsia" w:hAnsiTheme="majorHAnsi" w:cstheme="majorBidi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10C8C"/>
    <w:rPr>
      <w:rFonts w:ascii="Times New Roman" w:eastAsia="Times New Roman" w:hAnsi="Times New Roman" w:cs="Times New Roman"/>
      <w:b/>
      <w:bCs/>
      <w:color w:val="000000"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410C8C"/>
  </w:style>
  <w:style w:type="character" w:styleId="Hyperlink">
    <w:name w:val="Hyperlink"/>
    <w:basedOn w:val="DefaultParagraphFont"/>
    <w:rsid w:val="00410C8C"/>
    <w:rPr>
      <w:color w:val="0066CC"/>
      <w:u w:val="single"/>
    </w:rPr>
  </w:style>
  <w:style w:type="character" w:customStyle="1" w:styleId="Bodytext30">
    <w:name w:val="Body text (3)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1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">
    <w:name w:val="Body text (3)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_"/>
    <w:basedOn w:val="DefaultParagraphFont"/>
    <w:rsid w:val="0041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41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410C8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10C8C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410C8C"/>
    <w:pPr>
      <w:widowControl w:val="0"/>
      <w:spacing w:after="0" w:line="360" w:lineRule="auto"/>
      <w:ind w:left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8C"/>
    <w:pPr>
      <w:widowControl w:val="0"/>
      <w:spacing w:after="0" w:line="240" w:lineRule="auto"/>
      <w:jc w:val="both"/>
    </w:pPr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C"/>
    <w:rPr>
      <w:rFonts w:ascii="Segoe UI" w:eastAsia="Arial Unicode MS" w:hAnsi="Segoe UI" w:cs="Segoe UI"/>
      <w:color w:val="000000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10C8C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C8C"/>
    <w:rPr>
      <w:rFonts w:ascii="Times New Roman" w:eastAsia="Arial Unicode MS" w:hAnsi="Times New Roman" w:cs="Arial Unicode MS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8815</Characters>
  <Application>Microsoft Office Word</Application>
  <DocSecurity>0</DocSecurity>
  <Lines>73</Lines>
  <Paragraphs>20</Paragraphs>
  <ScaleCrop>false</ScaleCrop>
  <Company>Dnevni centar Berane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Zečević</dc:creator>
  <cp:keywords/>
  <dc:description/>
  <cp:lastModifiedBy>Radovan Zečević</cp:lastModifiedBy>
  <cp:revision>2</cp:revision>
  <dcterms:created xsi:type="dcterms:W3CDTF">2020-02-03T10:30:00Z</dcterms:created>
  <dcterms:modified xsi:type="dcterms:W3CDTF">2020-02-03T10:31:00Z</dcterms:modified>
</cp:coreProperties>
</file>