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B6" w:rsidRDefault="00DB65B6" w:rsidP="00084609">
      <w:pPr>
        <w:jc w:val="both"/>
        <w:rPr>
          <w:rFonts w:ascii="Arial Narrow" w:hAnsi="Arial Narrow" w:cs="Times New Roman"/>
          <w:sz w:val="20"/>
          <w:szCs w:val="20"/>
          <w:lang w:val="sr-Cyrl-RS"/>
        </w:rPr>
      </w:pPr>
    </w:p>
    <w:p w:rsidR="00A65F63" w:rsidRDefault="009E7B2B" w:rsidP="00084609">
      <w:pPr>
        <w:jc w:val="both"/>
        <w:rPr>
          <w:rFonts w:ascii="Arial Narrow" w:hAnsi="Arial Narrow" w:cs="Times New Roman"/>
          <w:sz w:val="20"/>
          <w:szCs w:val="20"/>
        </w:rPr>
      </w:pPr>
      <w:r>
        <w:rPr>
          <w:rFonts w:ascii="Arial Narrow" w:hAnsi="Arial Narrow" w:cs="Times New Roman"/>
          <w:sz w:val="20"/>
          <w:szCs w:val="20"/>
        </w:rPr>
        <w:t xml:space="preserve">    </w:t>
      </w:r>
    </w:p>
    <w:p w:rsidR="00A65F63" w:rsidRDefault="00A65F63" w:rsidP="00084609">
      <w:pPr>
        <w:jc w:val="both"/>
        <w:rPr>
          <w:rFonts w:ascii="Arial Narrow" w:hAnsi="Arial Narrow" w:cs="Times New Roman"/>
          <w:sz w:val="20"/>
          <w:szCs w:val="20"/>
        </w:rPr>
      </w:pPr>
    </w:p>
    <w:p w:rsidR="00A65F63" w:rsidRPr="00B2329E" w:rsidRDefault="00A65F63" w:rsidP="00084609">
      <w:pPr>
        <w:jc w:val="both"/>
        <w:rPr>
          <w:rFonts w:ascii="Times New Roman" w:hAnsi="Times New Roman" w:cs="Times New Roman"/>
          <w:lang w:val="sr-Cyrl-RS"/>
        </w:rPr>
      </w:pPr>
    </w:p>
    <w:p w:rsidR="00A65F63" w:rsidRPr="00B2329E" w:rsidRDefault="00A65F63" w:rsidP="00A65F63">
      <w:pPr>
        <w:jc w:val="center"/>
        <w:rPr>
          <w:rFonts w:ascii="Times New Roman" w:hAnsi="Times New Roman" w:cs="Times New Roman"/>
          <w:b/>
        </w:rPr>
      </w:pPr>
      <w:r w:rsidRPr="00B2329E">
        <w:rPr>
          <w:rFonts w:ascii="Times New Roman" w:hAnsi="Times New Roman" w:cs="Times New Roman"/>
          <w:b/>
        </w:rPr>
        <w:t>ОПШТИНА БЕРАНЕ</w:t>
      </w:r>
    </w:p>
    <w:p w:rsidR="00A65F63" w:rsidRPr="00B2329E" w:rsidRDefault="00A65F63" w:rsidP="00A65F63">
      <w:pPr>
        <w:jc w:val="center"/>
        <w:rPr>
          <w:rFonts w:ascii="Times New Roman" w:hAnsi="Times New Roman" w:cs="Times New Roman"/>
        </w:rPr>
      </w:pPr>
    </w:p>
    <w:p w:rsidR="00A65F63" w:rsidRPr="00B2329E" w:rsidRDefault="00A65F63" w:rsidP="00A65F63">
      <w:pPr>
        <w:jc w:val="center"/>
        <w:rPr>
          <w:rFonts w:ascii="Times New Roman" w:hAnsi="Times New Roman" w:cs="Times New Roman"/>
        </w:rPr>
      </w:pPr>
    </w:p>
    <w:p w:rsidR="00A65F63" w:rsidRPr="00B2329E" w:rsidRDefault="00A65F63" w:rsidP="00A65F63">
      <w:pPr>
        <w:jc w:val="center"/>
        <w:rPr>
          <w:rFonts w:ascii="Times New Roman" w:hAnsi="Times New Roman" w:cs="Times New Roman"/>
        </w:rPr>
      </w:pPr>
    </w:p>
    <w:p w:rsidR="00A65F63" w:rsidRDefault="00A65F63" w:rsidP="00A65F63">
      <w:pPr>
        <w:jc w:val="center"/>
        <w:rPr>
          <w:rFonts w:ascii="Times New Roman" w:hAnsi="Times New Roman" w:cs="Times New Roman"/>
          <w:lang w:val="sr-Cyrl-RS"/>
        </w:rPr>
      </w:pPr>
    </w:p>
    <w:p w:rsidR="00B2329E" w:rsidRDefault="00B2329E" w:rsidP="00A65F63">
      <w:pPr>
        <w:jc w:val="center"/>
        <w:rPr>
          <w:rFonts w:ascii="Times New Roman" w:hAnsi="Times New Roman" w:cs="Times New Roman"/>
          <w:lang w:val="sr-Cyrl-RS"/>
        </w:rPr>
      </w:pPr>
    </w:p>
    <w:p w:rsidR="00B2329E" w:rsidRPr="00B2329E" w:rsidRDefault="00B2329E" w:rsidP="00A65F63">
      <w:pPr>
        <w:jc w:val="center"/>
        <w:rPr>
          <w:rFonts w:ascii="Times New Roman" w:hAnsi="Times New Roman" w:cs="Times New Roman"/>
          <w:lang w:val="sr-Cyrl-RS"/>
        </w:rPr>
      </w:pPr>
    </w:p>
    <w:p w:rsidR="00A65F63" w:rsidRPr="00B2329E" w:rsidRDefault="00A65F63" w:rsidP="00A65F63">
      <w:pPr>
        <w:jc w:val="center"/>
        <w:rPr>
          <w:rFonts w:ascii="Times New Roman" w:hAnsi="Times New Roman" w:cs="Times New Roman"/>
        </w:rPr>
      </w:pPr>
    </w:p>
    <w:p w:rsidR="00A65F63" w:rsidRDefault="00A65F63" w:rsidP="00A65F63">
      <w:pPr>
        <w:jc w:val="center"/>
        <w:rPr>
          <w:rFonts w:ascii="Times New Roman" w:hAnsi="Times New Roman" w:cs="Times New Roman"/>
          <w:lang w:val="sr-Cyrl-RS"/>
        </w:rPr>
      </w:pPr>
    </w:p>
    <w:p w:rsidR="00B2329E" w:rsidRPr="00B2329E" w:rsidRDefault="00B2329E" w:rsidP="00A65F63">
      <w:pPr>
        <w:jc w:val="center"/>
        <w:rPr>
          <w:rFonts w:ascii="Times New Roman" w:hAnsi="Times New Roman" w:cs="Times New Roman"/>
          <w:lang w:val="sr-Cyrl-RS"/>
        </w:rPr>
      </w:pPr>
    </w:p>
    <w:p w:rsidR="00B2329E" w:rsidRDefault="00A65F63" w:rsidP="00A65F63">
      <w:pPr>
        <w:jc w:val="center"/>
        <w:rPr>
          <w:rFonts w:ascii="Times New Roman" w:hAnsi="Times New Roman" w:cs="Times New Roman"/>
          <w:b/>
          <w:lang w:val="sr-Cyrl-RS"/>
        </w:rPr>
      </w:pPr>
      <w:r w:rsidRPr="00B2329E">
        <w:rPr>
          <w:rFonts w:ascii="Times New Roman" w:hAnsi="Times New Roman" w:cs="Times New Roman"/>
          <w:b/>
        </w:rPr>
        <w:t>П</w:t>
      </w:r>
      <w:r w:rsidR="00B2329E">
        <w:rPr>
          <w:rFonts w:ascii="Times New Roman" w:hAnsi="Times New Roman" w:cs="Times New Roman"/>
          <w:b/>
          <w:lang w:val="sr-Cyrl-RS"/>
        </w:rPr>
        <w:t xml:space="preserve">  </w:t>
      </w:r>
      <w:r w:rsidRPr="00B2329E">
        <w:rPr>
          <w:rFonts w:ascii="Times New Roman" w:hAnsi="Times New Roman" w:cs="Times New Roman"/>
          <w:b/>
        </w:rPr>
        <w:t>р</w:t>
      </w:r>
      <w:r w:rsidR="00B2329E">
        <w:rPr>
          <w:rFonts w:ascii="Times New Roman" w:hAnsi="Times New Roman" w:cs="Times New Roman"/>
          <w:b/>
          <w:lang w:val="sr-Cyrl-RS"/>
        </w:rPr>
        <w:t xml:space="preserve">  </w:t>
      </w:r>
      <w:r w:rsidRPr="00B2329E">
        <w:rPr>
          <w:rFonts w:ascii="Times New Roman" w:hAnsi="Times New Roman" w:cs="Times New Roman"/>
          <w:b/>
        </w:rPr>
        <w:t>е</w:t>
      </w:r>
      <w:r w:rsidR="00B2329E">
        <w:rPr>
          <w:rFonts w:ascii="Times New Roman" w:hAnsi="Times New Roman" w:cs="Times New Roman"/>
          <w:b/>
          <w:lang w:val="sr-Cyrl-RS"/>
        </w:rPr>
        <w:t xml:space="preserve">  </w:t>
      </w:r>
      <w:r w:rsidRPr="00B2329E">
        <w:rPr>
          <w:rFonts w:ascii="Times New Roman" w:hAnsi="Times New Roman" w:cs="Times New Roman"/>
          <w:b/>
        </w:rPr>
        <w:t>д</w:t>
      </w:r>
      <w:r w:rsidR="00B2329E">
        <w:rPr>
          <w:rFonts w:ascii="Times New Roman" w:hAnsi="Times New Roman" w:cs="Times New Roman"/>
          <w:b/>
          <w:lang w:val="sr-Cyrl-RS"/>
        </w:rPr>
        <w:t xml:space="preserve">  </w:t>
      </w:r>
      <w:r w:rsidRPr="00B2329E">
        <w:rPr>
          <w:rFonts w:ascii="Times New Roman" w:hAnsi="Times New Roman" w:cs="Times New Roman"/>
          <w:b/>
        </w:rPr>
        <w:t>л</w:t>
      </w:r>
      <w:r w:rsidR="00B2329E">
        <w:rPr>
          <w:rFonts w:ascii="Times New Roman" w:hAnsi="Times New Roman" w:cs="Times New Roman"/>
          <w:b/>
          <w:lang w:val="sr-Cyrl-RS"/>
        </w:rPr>
        <w:t xml:space="preserve">  </w:t>
      </w:r>
      <w:r w:rsidRPr="00B2329E">
        <w:rPr>
          <w:rFonts w:ascii="Times New Roman" w:hAnsi="Times New Roman" w:cs="Times New Roman"/>
          <w:b/>
        </w:rPr>
        <w:t>о</w:t>
      </w:r>
      <w:r w:rsidR="00B2329E">
        <w:rPr>
          <w:rFonts w:ascii="Times New Roman" w:hAnsi="Times New Roman" w:cs="Times New Roman"/>
          <w:b/>
          <w:lang w:val="sr-Cyrl-RS"/>
        </w:rPr>
        <w:t xml:space="preserve">  </w:t>
      </w:r>
      <w:r w:rsidRPr="00B2329E">
        <w:rPr>
          <w:rFonts w:ascii="Times New Roman" w:hAnsi="Times New Roman" w:cs="Times New Roman"/>
          <w:b/>
        </w:rPr>
        <w:t xml:space="preserve">г </w:t>
      </w:r>
    </w:p>
    <w:p w:rsidR="00A65F63" w:rsidRPr="00B2329E" w:rsidRDefault="00A65F63" w:rsidP="00A65F63">
      <w:pPr>
        <w:jc w:val="center"/>
        <w:rPr>
          <w:rFonts w:ascii="Times New Roman" w:hAnsi="Times New Roman" w:cs="Times New Roman"/>
          <w:b/>
        </w:rPr>
      </w:pPr>
      <w:r w:rsidRPr="00B2329E">
        <w:rPr>
          <w:rFonts w:ascii="Times New Roman" w:hAnsi="Times New Roman" w:cs="Times New Roman"/>
          <w:b/>
        </w:rPr>
        <w:t>Одлуке о висини накнаде за рад истакнутих стручњака и стручних лица у комисији за провјеру компетенција, знања и способности и комисији за провјеру занања способности компетенција и вјештина</w:t>
      </w:r>
    </w:p>
    <w:p w:rsidR="00A65F63" w:rsidRPr="00B2329E" w:rsidRDefault="00A65F63" w:rsidP="00A65F63">
      <w:pPr>
        <w:jc w:val="center"/>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A65F63" w:rsidRPr="00B2329E" w:rsidRDefault="00A65F63" w:rsidP="00A65F63">
      <w:pPr>
        <w:jc w:val="center"/>
        <w:rPr>
          <w:rFonts w:ascii="Times New Roman" w:hAnsi="Times New Roman" w:cs="Times New Roman"/>
        </w:rPr>
      </w:pPr>
      <w:r w:rsidRPr="00B2329E">
        <w:rPr>
          <w:rFonts w:ascii="Times New Roman" w:hAnsi="Times New Roman" w:cs="Times New Roman"/>
        </w:rPr>
        <w:t>Беране, новембар 2019. године</w:t>
      </w:r>
    </w:p>
    <w:p w:rsidR="00A65F63" w:rsidRPr="00B2329E" w:rsidRDefault="00A65F63" w:rsidP="00084609">
      <w:pPr>
        <w:jc w:val="both"/>
        <w:rPr>
          <w:rFonts w:ascii="Times New Roman" w:hAnsi="Times New Roman" w:cs="Times New Roman"/>
        </w:rPr>
      </w:pPr>
    </w:p>
    <w:p w:rsidR="00A65F63" w:rsidRPr="00B2329E" w:rsidRDefault="00A65F63" w:rsidP="00084609">
      <w:pPr>
        <w:jc w:val="both"/>
        <w:rPr>
          <w:rFonts w:ascii="Times New Roman" w:hAnsi="Times New Roman" w:cs="Times New Roman"/>
        </w:rPr>
      </w:pPr>
    </w:p>
    <w:p w:rsidR="00084609" w:rsidRPr="00640EC8" w:rsidRDefault="00AA18C0" w:rsidP="00640EC8">
      <w:pPr>
        <w:jc w:val="both"/>
        <w:rPr>
          <w:rFonts w:ascii="Times New Roman" w:hAnsi="Times New Roman" w:cs="Times New Roman"/>
          <w:lang w:val="sr-Cyrl-RS"/>
        </w:rPr>
      </w:pPr>
      <w:r w:rsidRPr="00B2329E">
        <w:rPr>
          <w:rFonts w:ascii="Times New Roman" w:hAnsi="Times New Roman" w:cs="Times New Roman"/>
        </w:rPr>
        <w:t>На</w:t>
      </w:r>
      <w:r w:rsidR="0000019D" w:rsidRPr="00B2329E">
        <w:rPr>
          <w:rFonts w:ascii="Times New Roman" w:hAnsi="Times New Roman" w:cs="Times New Roman"/>
        </w:rPr>
        <w:t xml:space="preserve"> </w:t>
      </w:r>
      <w:r w:rsidRPr="00B2329E">
        <w:rPr>
          <w:rFonts w:ascii="Times New Roman" w:hAnsi="Times New Roman" w:cs="Times New Roman"/>
        </w:rPr>
        <w:t>основу</w:t>
      </w:r>
      <w:r w:rsidR="0000019D" w:rsidRPr="00B2329E">
        <w:rPr>
          <w:rFonts w:ascii="Times New Roman" w:hAnsi="Times New Roman" w:cs="Times New Roman"/>
        </w:rPr>
        <w:t xml:space="preserve"> </w:t>
      </w:r>
      <w:r w:rsidR="00A548A5" w:rsidRPr="00B2329E">
        <w:rPr>
          <w:rFonts w:ascii="Times New Roman" w:hAnsi="Times New Roman" w:cs="Times New Roman"/>
        </w:rPr>
        <w:t>ч</w:t>
      </w:r>
      <w:r w:rsidRPr="00B2329E">
        <w:rPr>
          <w:rFonts w:ascii="Times New Roman" w:hAnsi="Times New Roman" w:cs="Times New Roman"/>
        </w:rPr>
        <w:t>лана</w:t>
      </w:r>
      <w:r w:rsidR="0000019D" w:rsidRPr="00B2329E">
        <w:rPr>
          <w:rFonts w:ascii="Times New Roman" w:hAnsi="Times New Roman" w:cs="Times New Roman"/>
        </w:rPr>
        <w:t xml:space="preserve"> 38 </w:t>
      </w:r>
      <w:r w:rsidRPr="00B2329E">
        <w:rPr>
          <w:rFonts w:ascii="Times New Roman" w:hAnsi="Times New Roman" w:cs="Times New Roman"/>
        </w:rPr>
        <w:t>став</w:t>
      </w:r>
      <w:r w:rsidR="0000019D" w:rsidRPr="00B2329E">
        <w:rPr>
          <w:rFonts w:ascii="Times New Roman" w:hAnsi="Times New Roman" w:cs="Times New Roman"/>
        </w:rPr>
        <w:t xml:space="preserve"> 1 </w:t>
      </w:r>
      <w:r w:rsidR="00A548A5" w:rsidRPr="00B2329E">
        <w:rPr>
          <w:rFonts w:ascii="Times New Roman" w:hAnsi="Times New Roman" w:cs="Times New Roman"/>
        </w:rPr>
        <w:t>тач</w:t>
      </w:r>
      <w:r w:rsidRPr="00B2329E">
        <w:rPr>
          <w:rFonts w:ascii="Times New Roman" w:hAnsi="Times New Roman" w:cs="Times New Roman"/>
        </w:rPr>
        <w:t>ка</w:t>
      </w:r>
      <w:r w:rsidR="0000019D" w:rsidRPr="00B2329E">
        <w:rPr>
          <w:rFonts w:ascii="Times New Roman" w:hAnsi="Times New Roman" w:cs="Times New Roman"/>
        </w:rPr>
        <w:t xml:space="preserve"> 2, </w:t>
      </w:r>
      <w:r w:rsidR="00B2329E" w:rsidRPr="00B2329E">
        <w:rPr>
          <w:rFonts w:ascii="Times New Roman" w:hAnsi="Times New Roman" w:cs="Times New Roman"/>
          <w:lang w:val="sr-Cyrl-RS"/>
        </w:rPr>
        <w:t xml:space="preserve"> </w:t>
      </w:r>
      <w:r w:rsidRPr="00B2329E">
        <w:rPr>
          <w:rFonts w:ascii="Times New Roman" w:hAnsi="Times New Roman" w:cs="Times New Roman"/>
        </w:rPr>
        <w:t>а</w:t>
      </w:r>
      <w:r w:rsidR="0000019D" w:rsidRPr="00B2329E">
        <w:rPr>
          <w:rFonts w:ascii="Times New Roman" w:hAnsi="Times New Roman" w:cs="Times New Roman"/>
        </w:rPr>
        <w:t xml:space="preserve"> </w:t>
      </w:r>
      <w:r w:rsidRPr="00B2329E">
        <w:rPr>
          <w:rFonts w:ascii="Times New Roman" w:hAnsi="Times New Roman" w:cs="Times New Roman"/>
        </w:rPr>
        <w:t>у</w:t>
      </w:r>
      <w:r w:rsidR="0000019D" w:rsidRPr="00B2329E">
        <w:rPr>
          <w:rFonts w:ascii="Times New Roman" w:hAnsi="Times New Roman" w:cs="Times New Roman"/>
        </w:rPr>
        <w:t xml:space="preserve"> </w:t>
      </w:r>
      <w:r w:rsidRPr="00B2329E">
        <w:rPr>
          <w:rFonts w:ascii="Times New Roman" w:hAnsi="Times New Roman" w:cs="Times New Roman"/>
        </w:rPr>
        <w:t>вези</w:t>
      </w:r>
      <w:r w:rsidR="002E2BAA" w:rsidRPr="00B2329E">
        <w:rPr>
          <w:rFonts w:ascii="Times New Roman" w:hAnsi="Times New Roman" w:cs="Times New Roman"/>
        </w:rPr>
        <w:t xml:space="preserve"> </w:t>
      </w:r>
      <w:r w:rsidRPr="00B2329E">
        <w:rPr>
          <w:rFonts w:ascii="Times New Roman" w:hAnsi="Times New Roman" w:cs="Times New Roman"/>
        </w:rPr>
        <w:t>са</w:t>
      </w:r>
      <w:r w:rsidR="002E2BAA" w:rsidRPr="00B2329E">
        <w:rPr>
          <w:rFonts w:ascii="Times New Roman" w:hAnsi="Times New Roman" w:cs="Times New Roman"/>
        </w:rPr>
        <w:t xml:space="preserve"> </w:t>
      </w:r>
      <w:r w:rsidR="006B5C84" w:rsidRPr="00B2329E">
        <w:rPr>
          <w:rFonts w:ascii="Times New Roman" w:hAnsi="Times New Roman" w:cs="Times New Roman"/>
        </w:rPr>
        <w:t>ч</w:t>
      </w:r>
      <w:r w:rsidRPr="00B2329E">
        <w:rPr>
          <w:rFonts w:ascii="Times New Roman" w:hAnsi="Times New Roman" w:cs="Times New Roman"/>
        </w:rPr>
        <w:t>ланом</w:t>
      </w:r>
      <w:r w:rsidR="002E2BAA" w:rsidRPr="00B2329E">
        <w:rPr>
          <w:rFonts w:ascii="Times New Roman" w:hAnsi="Times New Roman" w:cs="Times New Roman"/>
        </w:rPr>
        <w:t xml:space="preserve"> 115 </w:t>
      </w:r>
      <w:r w:rsidRPr="00B2329E">
        <w:rPr>
          <w:rFonts w:ascii="Times New Roman" w:hAnsi="Times New Roman" w:cs="Times New Roman"/>
        </w:rPr>
        <w:t>став</w:t>
      </w:r>
      <w:r w:rsidR="002E2BAA" w:rsidRPr="00B2329E">
        <w:rPr>
          <w:rFonts w:ascii="Times New Roman" w:hAnsi="Times New Roman" w:cs="Times New Roman"/>
        </w:rPr>
        <w:t xml:space="preserve"> 4 </w:t>
      </w:r>
      <w:r w:rsidR="00084609" w:rsidRPr="00B2329E">
        <w:rPr>
          <w:rFonts w:ascii="Times New Roman" w:hAnsi="Times New Roman" w:cs="Times New Roman"/>
        </w:rPr>
        <w:t>и</w:t>
      </w:r>
      <w:r w:rsidR="002E2BAA" w:rsidRPr="00B2329E">
        <w:rPr>
          <w:rFonts w:ascii="Times New Roman" w:hAnsi="Times New Roman" w:cs="Times New Roman"/>
        </w:rPr>
        <w:t xml:space="preserve"> </w:t>
      </w:r>
      <w:r w:rsidR="00084609" w:rsidRPr="00B2329E">
        <w:rPr>
          <w:rFonts w:ascii="Times New Roman" w:hAnsi="Times New Roman" w:cs="Times New Roman"/>
        </w:rPr>
        <w:t>ч</w:t>
      </w:r>
      <w:r w:rsidRPr="00B2329E">
        <w:rPr>
          <w:rFonts w:ascii="Times New Roman" w:hAnsi="Times New Roman" w:cs="Times New Roman"/>
        </w:rPr>
        <w:t>ланом</w:t>
      </w:r>
      <w:r w:rsidR="002E2BAA" w:rsidRPr="00B2329E">
        <w:rPr>
          <w:rFonts w:ascii="Times New Roman" w:hAnsi="Times New Roman" w:cs="Times New Roman"/>
        </w:rPr>
        <w:t xml:space="preserve"> 121 </w:t>
      </w:r>
      <w:r w:rsidRPr="00B2329E">
        <w:rPr>
          <w:rFonts w:ascii="Times New Roman" w:hAnsi="Times New Roman" w:cs="Times New Roman"/>
        </w:rPr>
        <w:t>став</w:t>
      </w:r>
      <w:r w:rsidR="002E2BAA" w:rsidRPr="00B2329E">
        <w:rPr>
          <w:rFonts w:ascii="Times New Roman" w:hAnsi="Times New Roman" w:cs="Times New Roman"/>
        </w:rPr>
        <w:t xml:space="preserve"> 3 </w:t>
      </w:r>
      <w:r w:rsidRPr="00B2329E">
        <w:rPr>
          <w:rFonts w:ascii="Times New Roman" w:hAnsi="Times New Roman" w:cs="Times New Roman"/>
        </w:rPr>
        <w:t>Закона</w:t>
      </w:r>
      <w:r w:rsidR="002E2BAA" w:rsidRPr="00B2329E">
        <w:rPr>
          <w:rFonts w:ascii="Times New Roman" w:hAnsi="Times New Roman" w:cs="Times New Roman"/>
        </w:rPr>
        <w:t xml:space="preserve"> </w:t>
      </w:r>
      <w:r w:rsidRPr="00B2329E">
        <w:rPr>
          <w:rFonts w:ascii="Times New Roman" w:hAnsi="Times New Roman" w:cs="Times New Roman"/>
        </w:rPr>
        <w:t>о</w:t>
      </w:r>
      <w:r w:rsidR="002E2BAA" w:rsidRPr="00B2329E">
        <w:rPr>
          <w:rFonts w:ascii="Times New Roman" w:hAnsi="Times New Roman" w:cs="Times New Roman"/>
        </w:rPr>
        <w:t xml:space="preserve"> </w:t>
      </w:r>
      <w:r w:rsidRPr="00B2329E">
        <w:rPr>
          <w:rFonts w:ascii="Times New Roman" w:hAnsi="Times New Roman" w:cs="Times New Roman"/>
        </w:rPr>
        <w:t>локалној</w:t>
      </w:r>
      <w:r w:rsidR="002E2BAA" w:rsidRPr="00B2329E">
        <w:rPr>
          <w:rFonts w:ascii="Times New Roman" w:hAnsi="Times New Roman" w:cs="Times New Roman"/>
        </w:rPr>
        <w:t xml:space="preserve"> </w:t>
      </w:r>
      <w:r w:rsidRPr="00B2329E">
        <w:rPr>
          <w:rFonts w:ascii="Times New Roman" w:hAnsi="Times New Roman" w:cs="Times New Roman"/>
        </w:rPr>
        <w:t>самоуправи</w:t>
      </w:r>
      <w:r w:rsidR="00B2329E" w:rsidRPr="00B2329E">
        <w:rPr>
          <w:rFonts w:ascii="Times New Roman" w:hAnsi="Times New Roman" w:cs="Times New Roman"/>
        </w:rPr>
        <w:t xml:space="preserve"> (</w:t>
      </w:r>
      <w:r w:rsidRPr="00B2329E">
        <w:rPr>
          <w:rFonts w:ascii="Times New Roman" w:hAnsi="Times New Roman" w:cs="Times New Roman"/>
        </w:rPr>
        <w:t>“Службени</w:t>
      </w:r>
      <w:r w:rsidR="002E2BAA" w:rsidRPr="00B2329E">
        <w:rPr>
          <w:rFonts w:ascii="Times New Roman" w:hAnsi="Times New Roman" w:cs="Times New Roman"/>
        </w:rPr>
        <w:t xml:space="preserve"> </w:t>
      </w:r>
      <w:r w:rsidRPr="00B2329E">
        <w:rPr>
          <w:rFonts w:ascii="Times New Roman" w:hAnsi="Times New Roman" w:cs="Times New Roman"/>
        </w:rPr>
        <w:t>лист</w:t>
      </w:r>
      <w:r w:rsidR="002E2BAA" w:rsidRPr="00B2329E">
        <w:rPr>
          <w:rFonts w:ascii="Times New Roman" w:hAnsi="Times New Roman" w:cs="Times New Roman"/>
        </w:rPr>
        <w:t xml:space="preserve"> </w:t>
      </w:r>
      <w:r w:rsidRPr="00B2329E">
        <w:rPr>
          <w:rFonts w:ascii="Times New Roman" w:hAnsi="Times New Roman" w:cs="Times New Roman"/>
        </w:rPr>
        <w:t xml:space="preserve">ЦГ” </w:t>
      </w:r>
      <w:r w:rsidR="00B2329E" w:rsidRPr="00B2329E">
        <w:rPr>
          <w:rFonts w:ascii="Times New Roman" w:hAnsi="Times New Roman" w:cs="Times New Roman"/>
          <w:lang w:val="sr-Cyrl-RS"/>
        </w:rPr>
        <w:t xml:space="preserve">бр. </w:t>
      </w:r>
      <w:r w:rsidRPr="00B2329E">
        <w:rPr>
          <w:rFonts w:ascii="Times New Roman" w:hAnsi="Times New Roman" w:cs="Times New Roman"/>
        </w:rPr>
        <w:t>2/18</w:t>
      </w:r>
      <w:r w:rsidR="00CD6125" w:rsidRPr="00B2329E">
        <w:rPr>
          <w:rFonts w:ascii="Times New Roman" w:hAnsi="Times New Roman" w:cs="Times New Roman"/>
        </w:rPr>
        <w:t xml:space="preserve"> и 34/19</w:t>
      </w:r>
      <w:r w:rsidRPr="00B2329E">
        <w:rPr>
          <w:rFonts w:ascii="Times New Roman" w:hAnsi="Times New Roman" w:cs="Times New Roman"/>
        </w:rPr>
        <w:t>) и члана 36 став 1 тачка 2 и ч</w:t>
      </w:r>
      <w:r w:rsidR="009E7B2B" w:rsidRPr="00B2329E">
        <w:rPr>
          <w:rFonts w:ascii="Times New Roman" w:hAnsi="Times New Roman" w:cs="Times New Roman"/>
        </w:rPr>
        <w:t>лана 39 Статута Општине Беране</w:t>
      </w:r>
      <w:r w:rsidRPr="00B2329E">
        <w:rPr>
          <w:rFonts w:ascii="Times New Roman" w:hAnsi="Times New Roman" w:cs="Times New Roman"/>
        </w:rPr>
        <w:t xml:space="preserve"> </w:t>
      </w:r>
      <w:r w:rsidR="002E2BAA" w:rsidRPr="00B2329E">
        <w:rPr>
          <w:rFonts w:ascii="Times New Roman" w:hAnsi="Times New Roman" w:cs="Times New Roman"/>
        </w:rPr>
        <w:t xml:space="preserve"> </w:t>
      </w:r>
      <w:r w:rsidR="00C13A02" w:rsidRPr="00B2329E">
        <w:rPr>
          <w:rFonts w:ascii="Times New Roman" w:hAnsi="Times New Roman" w:cs="Times New Roman"/>
        </w:rPr>
        <w:t>(</w:t>
      </w:r>
      <w:r w:rsidRPr="00B2329E">
        <w:rPr>
          <w:rFonts w:ascii="Times New Roman" w:hAnsi="Times New Roman" w:cs="Times New Roman"/>
        </w:rPr>
        <w:t>“Службени лист ЦГ”</w:t>
      </w:r>
      <w:r w:rsidR="00084609" w:rsidRPr="00B2329E">
        <w:rPr>
          <w:rFonts w:ascii="Times New Roman" w:hAnsi="Times New Roman" w:cs="Times New Roman"/>
        </w:rPr>
        <w:t>-</w:t>
      </w:r>
      <w:r w:rsidR="00C13A02" w:rsidRPr="00B2329E">
        <w:rPr>
          <w:rFonts w:ascii="Times New Roman" w:hAnsi="Times New Roman" w:cs="Times New Roman"/>
          <w:lang w:val="sr-Cyrl-RS"/>
        </w:rPr>
        <w:t xml:space="preserve"> О</w:t>
      </w:r>
      <w:r w:rsidR="00084609" w:rsidRPr="00B2329E">
        <w:rPr>
          <w:rFonts w:ascii="Times New Roman" w:hAnsi="Times New Roman" w:cs="Times New Roman"/>
        </w:rPr>
        <w:t>пштински п</w:t>
      </w:r>
      <w:r w:rsidRPr="00B2329E">
        <w:rPr>
          <w:rFonts w:ascii="Times New Roman" w:hAnsi="Times New Roman" w:cs="Times New Roman"/>
        </w:rPr>
        <w:t xml:space="preserve">рописи  </w:t>
      </w:r>
      <w:r w:rsidR="00B2329E" w:rsidRPr="00B2329E">
        <w:rPr>
          <w:rFonts w:ascii="Times New Roman" w:hAnsi="Times New Roman" w:cs="Times New Roman"/>
          <w:lang w:val="sr-Cyrl-RS"/>
        </w:rPr>
        <w:t>бр</w:t>
      </w:r>
      <w:r w:rsidRPr="00B2329E">
        <w:rPr>
          <w:rFonts w:ascii="Times New Roman" w:hAnsi="Times New Roman" w:cs="Times New Roman"/>
        </w:rPr>
        <w:t>.</w:t>
      </w:r>
      <w:r w:rsidR="00B2329E" w:rsidRPr="00B2329E">
        <w:rPr>
          <w:rFonts w:ascii="Times New Roman" w:hAnsi="Times New Roman" w:cs="Times New Roman"/>
          <w:lang w:val="sr-Cyrl-RS"/>
        </w:rPr>
        <w:t xml:space="preserve"> </w:t>
      </w:r>
      <w:r w:rsidRPr="00B2329E">
        <w:rPr>
          <w:rFonts w:ascii="Times New Roman" w:hAnsi="Times New Roman" w:cs="Times New Roman"/>
        </w:rPr>
        <w:t xml:space="preserve">42/18), </w:t>
      </w:r>
      <w:r w:rsidR="00C13A02" w:rsidRPr="00B2329E">
        <w:rPr>
          <w:rFonts w:ascii="Times New Roman" w:hAnsi="Times New Roman" w:cs="Times New Roman"/>
          <w:lang w:val="sr-Cyrl-RS"/>
        </w:rPr>
        <w:t xml:space="preserve"> </w:t>
      </w:r>
      <w:r w:rsidRPr="00B2329E">
        <w:rPr>
          <w:rFonts w:ascii="Times New Roman" w:hAnsi="Times New Roman" w:cs="Times New Roman"/>
        </w:rPr>
        <w:t>а у вези са чланом 26 став 3 и 5 Закона о зарад</w:t>
      </w:r>
      <w:r w:rsidR="00C13A02" w:rsidRPr="00B2329E">
        <w:rPr>
          <w:rFonts w:ascii="Times New Roman" w:hAnsi="Times New Roman" w:cs="Times New Roman"/>
        </w:rPr>
        <w:t>ама запослених у јавном сектору</w:t>
      </w:r>
      <w:r w:rsidR="00C13A02" w:rsidRPr="00B2329E">
        <w:rPr>
          <w:rFonts w:ascii="Times New Roman" w:hAnsi="Times New Roman" w:cs="Times New Roman"/>
          <w:lang w:val="sr-Cyrl-RS"/>
        </w:rPr>
        <w:t xml:space="preserve"> </w:t>
      </w:r>
      <w:r w:rsidR="009E7B2B" w:rsidRPr="00B2329E">
        <w:rPr>
          <w:rFonts w:ascii="Times New Roman" w:hAnsi="Times New Roman" w:cs="Times New Roman"/>
        </w:rPr>
        <w:t>(</w:t>
      </w:r>
      <w:r w:rsidRPr="00B2329E">
        <w:rPr>
          <w:rFonts w:ascii="Times New Roman" w:hAnsi="Times New Roman" w:cs="Times New Roman"/>
        </w:rPr>
        <w:t xml:space="preserve">“Службени лист ЦГ” </w:t>
      </w:r>
      <w:r w:rsidR="00B2329E" w:rsidRPr="00B2329E">
        <w:rPr>
          <w:rFonts w:ascii="Times New Roman" w:hAnsi="Times New Roman" w:cs="Times New Roman"/>
          <w:lang w:val="sr-Cyrl-RS"/>
        </w:rPr>
        <w:t xml:space="preserve">бр. </w:t>
      </w:r>
      <w:r w:rsidRPr="00B2329E">
        <w:rPr>
          <w:rFonts w:ascii="Times New Roman" w:hAnsi="Times New Roman" w:cs="Times New Roman"/>
        </w:rPr>
        <w:t>16/16, 83/16,21/17,42/17,12/18,39/18 и 42/18) и чланом 27 став 4 Уредбе о критеријумима и ближем начину спровођења провјере знања, способности, ко</w:t>
      </w:r>
      <w:r w:rsidR="00C924A5" w:rsidRPr="00B2329E">
        <w:rPr>
          <w:rFonts w:ascii="Times New Roman" w:hAnsi="Times New Roman" w:cs="Times New Roman"/>
        </w:rPr>
        <w:t>м</w:t>
      </w:r>
      <w:r w:rsidRPr="00B2329E">
        <w:rPr>
          <w:rFonts w:ascii="Times New Roman" w:hAnsi="Times New Roman" w:cs="Times New Roman"/>
        </w:rPr>
        <w:t>петенција и вјешт</w:t>
      </w:r>
      <w:r w:rsidR="00084609" w:rsidRPr="00B2329E">
        <w:rPr>
          <w:rFonts w:ascii="Times New Roman" w:hAnsi="Times New Roman" w:cs="Times New Roman"/>
        </w:rPr>
        <w:t xml:space="preserve">ина за рад у државним органима </w:t>
      </w:r>
      <w:r w:rsidR="009E7B2B" w:rsidRPr="00B2329E">
        <w:rPr>
          <w:rFonts w:ascii="Times New Roman" w:hAnsi="Times New Roman" w:cs="Times New Roman"/>
        </w:rPr>
        <w:t xml:space="preserve"> (</w:t>
      </w:r>
      <w:r w:rsidRPr="00B2329E">
        <w:rPr>
          <w:rFonts w:ascii="Times New Roman" w:hAnsi="Times New Roman" w:cs="Times New Roman"/>
        </w:rPr>
        <w:t xml:space="preserve">“Службени лист ЦГ” </w:t>
      </w:r>
      <w:r w:rsidR="00B2329E" w:rsidRPr="00B2329E">
        <w:rPr>
          <w:rFonts w:ascii="Times New Roman" w:hAnsi="Times New Roman" w:cs="Times New Roman"/>
          <w:lang w:val="sr-Cyrl-RS"/>
        </w:rPr>
        <w:t>бр</w:t>
      </w:r>
      <w:r w:rsidRPr="00B2329E">
        <w:rPr>
          <w:rFonts w:ascii="Times New Roman" w:hAnsi="Times New Roman" w:cs="Times New Roman"/>
        </w:rPr>
        <w:t>.</w:t>
      </w:r>
      <w:r w:rsidR="00B2329E" w:rsidRPr="00B2329E">
        <w:rPr>
          <w:rFonts w:ascii="Times New Roman" w:hAnsi="Times New Roman" w:cs="Times New Roman"/>
          <w:lang w:val="sr-Cyrl-RS"/>
        </w:rPr>
        <w:t xml:space="preserve"> </w:t>
      </w:r>
      <w:r w:rsidRPr="00B2329E">
        <w:rPr>
          <w:rFonts w:ascii="Times New Roman" w:hAnsi="Times New Roman" w:cs="Times New Roman"/>
        </w:rPr>
        <w:t>50/18) Ск</w:t>
      </w:r>
      <w:r w:rsidR="00084609" w:rsidRPr="00B2329E">
        <w:rPr>
          <w:rFonts w:ascii="Times New Roman" w:hAnsi="Times New Roman" w:cs="Times New Roman"/>
        </w:rPr>
        <w:t>упштина Општина Беране</w:t>
      </w:r>
      <w:r w:rsidR="00640EC8">
        <w:rPr>
          <w:rFonts w:ascii="Times New Roman" w:hAnsi="Times New Roman" w:cs="Times New Roman"/>
          <w:lang w:val="sr-Cyrl-RS"/>
        </w:rPr>
        <w:t>,</w:t>
      </w:r>
      <w:r w:rsidR="009E7B2B" w:rsidRPr="00B2329E">
        <w:rPr>
          <w:rFonts w:ascii="Times New Roman" w:hAnsi="Times New Roman" w:cs="Times New Roman"/>
        </w:rPr>
        <w:t xml:space="preserve"> на</w:t>
      </w:r>
      <w:r w:rsidR="009A765E" w:rsidRPr="00B2329E">
        <w:rPr>
          <w:rFonts w:ascii="Times New Roman" w:hAnsi="Times New Roman" w:cs="Times New Roman"/>
        </w:rPr>
        <w:t xml:space="preserve"> сједници одржаној дана  _______________ </w:t>
      </w:r>
      <w:r w:rsidRPr="00B2329E">
        <w:rPr>
          <w:rFonts w:ascii="Times New Roman" w:hAnsi="Times New Roman" w:cs="Times New Roman"/>
        </w:rPr>
        <w:t xml:space="preserve"> </w:t>
      </w:r>
      <w:r w:rsidR="00084609" w:rsidRPr="00B2329E">
        <w:rPr>
          <w:rFonts w:ascii="Times New Roman" w:hAnsi="Times New Roman" w:cs="Times New Roman"/>
        </w:rPr>
        <w:t>доније</w:t>
      </w:r>
      <w:r w:rsidR="00951B0D" w:rsidRPr="00B2329E">
        <w:rPr>
          <w:rFonts w:ascii="Times New Roman" w:hAnsi="Times New Roman" w:cs="Times New Roman"/>
        </w:rPr>
        <w:t>ла</w:t>
      </w:r>
      <w:r w:rsidRPr="00B2329E">
        <w:rPr>
          <w:rFonts w:ascii="Times New Roman" w:hAnsi="Times New Roman" w:cs="Times New Roman"/>
        </w:rPr>
        <w:t xml:space="preserve"> је      </w:t>
      </w:r>
    </w:p>
    <w:p w:rsidR="00084609" w:rsidRPr="00B2329E" w:rsidRDefault="00084609" w:rsidP="00C13A02">
      <w:pPr>
        <w:spacing w:line="240" w:lineRule="auto"/>
        <w:jc w:val="center"/>
        <w:rPr>
          <w:rFonts w:ascii="Times New Roman" w:hAnsi="Times New Roman" w:cs="Times New Roman"/>
          <w:b/>
        </w:rPr>
      </w:pPr>
      <w:r w:rsidRPr="00B2329E">
        <w:rPr>
          <w:rFonts w:ascii="Times New Roman" w:hAnsi="Times New Roman" w:cs="Times New Roman"/>
          <w:b/>
        </w:rPr>
        <w:t>О</w:t>
      </w:r>
      <w:r w:rsidR="00C13A02" w:rsidRPr="00B2329E">
        <w:rPr>
          <w:rFonts w:ascii="Times New Roman" w:hAnsi="Times New Roman" w:cs="Times New Roman"/>
          <w:b/>
          <w:lang w:val="sr-Cyrl-RS"/>
        </w:rPr>
        <w:t xml:space="preserve">  </w:t>
      </w:r>
      <w:r w:rsidRPr="00B2329E">
        <w:rPr>
          <w:rFonts w:ascii="Times New Roman" w:hAnsi="Times New Roman" w:cs="Times New Roman"/>
          <w:b/>
        </w:rPr>
        <w:t>Д</w:t>
      </w:r>
      <w:r w:rsidR="00C13A02" w:rsidRPr="00B2329E">
        <w:rPr>
          <w:rFonts w:ascii="Times New Roman" w:hAnsi="Times New Roman" w:cs="Times New Roman"/>
          <w:b/>
          <w:lang w:val="sr-Cyrl-RS"/>
        </w:rPr>
        <w:t xml:space="preserve">  </w:t>
      </w:r>
      <w:r w:rsidRPr="00B2329E">
        <w:rPr>
          <w:rFonts w:ascii="Times New Roman" w:hAnsi="Times New Roman" w:cs="Times New Roman"/>
          <w:b/>
        </w:rPr>
        <w:t>Л</w:t>
      </w:r>
      <w:r w:rsidR="00C13A02" w:rsidRPr="00B2329E">
        <w:rPr>
          <w:rFonts w:ascii="Times New Roman" w:hAnsi="Times New Roman" w:cs="Times New Roman"/>
          <w:b/>
          <w:lang w:val="sr-Cyrl-RS"/>
        </w:rPr>
        <w:t xml:space="preserve">  </w:t>
      </w:r>
      <w:r w:rsidRPr="00B2329E">
        <w:rPr>
          <w:rFonts w:ascii="Times New Roman" w:hAnsi="Times New Roman" w:cs="Times New Roman"/>
          <w:b/>
        </w:rPr>
        <w:t>У</w:t>
      </w:r>
      <w:r w:rsidR="00C13A02" w:rsidRPr="00B2329E">
        <w:rPr>
          <w:rFonts w:ascii="Times New Roman" w:hAnsi="Times New Roman" w:cs="Times New Roman"/>
          <w:b/>
          <w:lang w:val="sr-Cyrl-RS"/>
        </w:rPr>
        <w:t xml:space="preserve">  </w:t>
      </w:r>
      <w:r w:rsidRPr="00B2329E">
        <w:rPr>
          <w:rFonts w:ascii="Times New Roman" w:hAnsi="Times New Roman" w:cs="Times New Roman"/>
          <w:b/>
        </w:rPr>
        <w:t>К</w:t>
      </w:r>
      <w:r w:rsidR="00C13A02" w:rsidRPr="00B2329E">
        <w:rPr>
          <w:rFonts w:ascii="Times New Roman" w:hAnsi="Times New Roman" w:cs="Times New Roman"/>
          <w:b/>
          <w:lang w:val="sr-Cyrl-RS"/>
        </w:rPr>
        <w:t xml:space="preserve">  </w:t>
      </w:r>
      <w:r w:rsidRPr="00B2329E">
        <w:rPr>
          <w:rFonts w:ascii="Times New Roman" w:hAnsi="Times New Roman" w:cs="Times New Roman"/>
          <w:b/>
        </w:rPr>
        <w:t>У</w:t>
      </w:r>
    </w:p>
    <w:p w:rsidR="00084609" w:rsidRPr="00B2329E" w:rsidRDefault="00084609" w:rsidP="00C13A02">
      <w:pPr>
        <w:spacing w:line="240" w:lineRule="auto"/>
        <w:jc w:val="center"/>
        <w:rPr>
          <w:rFonts w:ascii="Times New Roman" w:hAnsi="Times New Roman" w:cs="Times New Roman"/>
          <w:b/>
        </w:rPr>
      </w:pPr>
      <w:r w:rsidRPr="00B2329E">
        <w:rPr>
          <w:rFonts w:ascii="Times New Roman" w:hAnsi="Times New Roman" w:cs="Times New Roman"/>
          <w:b/>
        </w:rPr>
        <w:t xml:space="preserve">О висини накнаде за рад истакнутих стручњака и стручних лица у </w:t>
      </w:r>
      <w:r w:rsidR="00CD6125" w:rsidRPr="00B2329E">
        <w:rPr>
          <w:rFonts w:ascii="Times New Roman" w:hAnsi="Times New Roman" w:cs="Times New Roman"/>
          <w:b/>
        </w:rPr>
        <w:t>к</w:t>
      </w:r>
      <w:r w:rsidRPr="00B2329E">
        <w:rPr>
          <w:rFonts w:ascii="Times New Roman" w:hAnsi="Times New Roman" w:cs="Times New Roman"/>
          <w:b/>
        </w:rPr>
        <w:t>омисији за провјеру ко</w:t>
      </w:r>
      <w:r w:rsidR="00C924A5" w:rsidRPr="00B2329E">
        <w:rPr>
          <w:rFonts w:ascii="Times New Roman" w:hAnsi="Times New Roman" w:cs="Times New Roman"/>
          <w:b/>
        </w:rPr>
        <w:t>м</w:t>
      </w:r>
      <w:r w:rsidRPr="00B2329E">
        <w:rPr>
          <w:rFonts w:ascii="Times New Roman" w:hAnsi="Times New Roman" w:cs="Times New Roman"/>
          <w:b/>
        </w:rPr>
        <w:t>пе</w:t>
      </w:r>
      <w:r w:rsidR="00CD6125" w:rsidRPr="00B2329E">
        <w:rPr>
          <w:rFonts w:ascii="Times New Roman" w:hAnsi="Times New Roman" w:cs="Times New Roman"/>
          <w:b/>
        </w:rPr>
        <w:t>тенција, знања и способности и к</w:t>
      </w:r>
      <w:r w:rsidRPr="00B2329E">
        <w:rPr>
          <w:rFonts w:ascii="Times New Roman" w:hAnsi="Times New Roman" w:cs="Times New Roman"/>
          <w:b/>
        </w:rPr>
        <w:t>омисији за провјеру занања способности ко</w:t>
      </w:r>
      <w:r w:rsidR="00710D44" w:rsidRPr="00B2329E">
        <w:rPr>
          <w:rFonts w:ascii="Times New Roman" w:hAnsi="Times New Roman" w:cs="Times New Roman"/>
          <w:b/>
        </w:rPr>
        <w:t>м</w:t>
      </w:r>
      <w:r w:rsidRPr="00B2329E">
        <w:rPr>
          <w:rFonts w:ascii="Times New Roman" w:hAnsi="Times New Roman" w:cs="Times New Roman"/>
          <w:b/>
        </w:rPr>
        <w:t>петенција и вјештина</w:t>
      </w:r>
    </w:p>
    <w:p w:rsidR="00084609" w:rsidRPr="00B2329E" w:rsidRDefault="00B2329E" w:rsidP="00B2329E">
      <w:pPr>
        <w:pStyle w:val="NoSpacing"/>
        <w:jc w:val="center"/>
        <w:rPr>
          <w:rFonts w:ascii="Times New Roman" w:hAnsi="Times New Roman" w:cs="Times New Roman"/>
          <w:b/>
          <w:lang w:val="sr-Cyrl-RS"/>
        </w:rPr>
      </w:pPr>
      <w:r w:rsidRPr="00B2329E">
        <w:rPr>
          <w:rFonts w:ascii="Times New Roman" w:hAnsi="Times New Roman" w:cs="Times New Roman"/>
          <w:b/>
          <w:lang w:val="sr-Cyrl-RS"/>
        </w:rPr>
        <w:t>Члан 1</w:t>
      </w:r>
    </w:p>
    <w:p w:rsidR="00710D44" w:rsidRPr="00B2329E" w:rsidRDefault="00084609" w:rsidP="00B2329E">
      <w:pPr>
        <w:spacing w:line="240" w:lineRule="auto"/>
        <w:jc w:val="both"/>
        <w:rPr>
          <w:rFonts w:ascii="Times New Roman" w:hAnsi="Times New Roman" w:cs="Times New Roman"/>
        </w:rPr>
      </w:pPr>
      <w:r w:rsidRPr="00B2329E">
        <w:rPr>
          <w:rFonts w:ascii="Times New Roman" w:hAnsi="Times New Roman" w:cs="Times New Roman"/>
        </w:rPr>
        <w:t>Овом Одлуком уређује се накнада истакнутог стручњака и стручног лица из одго</w:t>
      </w:r>
      <w:r w:rsidR="00CD6125" w:rsidRPr="00B2329E">
        <w:rPr>
          <w:rFonts w:ascii="Times New Roman" w:hAnsi="Times New Roman" w:cs="Times New Roman"/>
        </w:rPr>
        <w:t>варајуће области рада за рад у к</w:t>
      </w:r>
      <w:r w:rsidRPr="00B2329E">
        <w:rPr>
          <w:rFonts w:ascii="Times New Roman" w:hAnsi="Times New Roman" w:cs="Times New Roman"/>
        </w:rPr>
        <w:t>омисији за провјеру ко</w:t>
      </w:r>
      <w:r w:rsidR="00710D44" w:rsidRPr="00B2329E">
        <w:rPr>
          <w:rFonts w:ascii="Times New Roman" w:hAnsi="Times New Roman" w:cs="Times New Roman"/>
        </w:rPr>
        <w:t>м</w:t>
      </w:r>
      <w:r w:rsidRPr="00B2329E">
        <w:rPr>
          <w:rFonts w:ascii="Times New Roman" w:hAnsi="Times New Roman" w:cs="Times New Roman"/>
        </w:rPr>
        <w:t>пе</w:t>
      </w:r>
      <w:r w:rsidR="00710D44" w:rsidRPr="00B2329E">
        <w:rPr>
          <w:rFonts w:ascii="Times New Roman" w:hAnsi="Times New Roman" w:cs="Times New Roman"/>
        </w:rPr>
        <w:t>н</w:t>
      </w:r>
      <w:r w:rsidR="00CD6125" w:rsidRPr="00B2329E">
        <w:rPr>
          <w:rFonts w:ascii="Times New Roman" w:hAnsi="Times New Roman" w:cs="Times New Roman"/>
        </w:rPr>
        <w:t>тенција, знања и способности,односно у к</w:t>
      </w:r>
      <w:r w:rsidR="00710D44" w:rsidRPr="00B2329E">
        <w:rPr>
          <w:rFonts w:ascii="Times New Roman" w:hAnsi="Times New Roman" w:cs="Times New Roman"/>
        </w:rPr>
        <w:t>омисији за провјеру занања способности компетенција и вјештина кандидата у поступку попуне радног мјеста у органу локалне управе и стручној служби Скупштине, по расписаном јавном конкурсу, односно интерном и јавном огласу, као и друга питања од значаја за остваривање права на накнаду .</w:t>
      </w:r>
    </w:p>
    <w:p w:rsidR="00710D44" w:rsidRPr="00B2329E" w:rsidRDefault="00710D44" w:rsidP="00C13A02">
      <w:pPr>
        <w:spacing w:line="240" w:lineRule="auto"/>
        <w:jc w:val="both"/>
        <w:rPr>
          <w:rFonts w:ascii="Times New Roman" w:hAnsi="Times New Roman" w:cs="Times New Roman"/>
        </w:rPr>
      </w:pPr>
      <w:r w:rsidRPr="00B2329E">
        <w:rPr>
          <w:rFonts w:ascii="Times New Roman" w:hAnsi="Times New Roman" w:cs="Times New Roman"/>
        </w:rPr>
        <w:t xml:space="preserve">Под истакнутим стручњаком, односно стручним лицем из става 1 овог члана подразумјева се лице са листе истакнутих стручњака, </w:t>
      </w:r>
      <w:r w:rsidR="009A765E" w:rsidRPr="00B2329E">
        <w:rPr>
          <w:rFonts w:ascii="Times New Roman" w:hAnsi="Times New Roman" w:cs="Times New Roman"/>
        </w:rPr>
        <w:t>односно са листе стручних лица, коју утврђује орган државне управе надлежан за послове управљање кадровима .</w:t>
      </w:r>
    </w:p>
    <w:p w:rsidR="009A765E" w:rsidRPr="00B2329E" w:rsidRDefault="009A765E" w:rsidP="00B2329E">
      <w:pPr>
        <w:pStyle w:val="NoSpacing"/>
        <w:jc w:val="center"/>
        <w:rPr>
          <w:rFonts w:ascii="Times New Roman" w:hAnsi="Times New Roman" w:cs="Times New Roman"/>
          <w:b/>
        </w:rPr>
      </w:pPr>
      <w:r w:rsidRPr="00B2329E">
        <w:rPr>
          <w:rFonts w:ascii="Times New Roman" w:hAnsi="Times New Roman" w:cs="Times New Roman"/>
          <w:b/>
        </w:rPr>
        <w:t>Члан 2</w:t>
      </w:r>
    </w:p>
    <w:p w:rsidR="007B3F60" w:rsidRPr="00B2329E" w:rsidRDefault="009A765E" w:rsidP="00C13A02">
      <w:pPr>
        <w:tabs>
          <w:tab w:val="left" w:pos="275"/>
        </w:tabs>
        <w:spacing w:line="240" w:lineRule="auto"/>
        <w:jc w:val="both"/>
        <w:rPr>
          <w:rFonts w:ascii="Times New Roman" w:hAnsi="Times New Roman" w:cs="Times New Roman"/>
        </w:rPr>
      </w:pPr>
      <w:r w:rsidRPr="00B2329E">
        <w:rPr>
          <w:rFonts w:ascii="Times New Roman" w:hAnsi="Times New Roman" w:cs="Times New Roman"/>
        </w:rPr>
        <w:t xml:space="preserve">Сви изрази употребљени у овој Одлуци у мушком роду подразумјевају исте такве изразе за физичка лица у женском роду. </w:t>
      </w:r>
    </w:p>
    <w:p w:rsidR="009A765E" w:rsidRPr="00B2329E" w:rsidRDefault="009A765E" w:rsidP="00B2329E">
      <w:pPr>
        <w:pStyle w:val="NoSpacing"/>
        <w:jc w:val="center"/>
        <w:rPr>
          <w:rFonts w:ascii="Times New Roman" w:hAnsi="Times New Roman" w:cs="Times New Roman"/>
          <w:b/>
        </w:rPr>
      </w:pPr>
      <w:r w:rsidRPr="00B2329E">
        <w:rPr>
          <w:rFonts w:ascii="Times New Roman" w:hAnsi="Times New Roman" w:cs="Times New Roman"/>
          <w:b/>
        </w:rPr>
        <w:t>Члан 3</w:t>
      </w:r>
    </w:p>
    <w:p w:rsidR="00640EC8" w:rsidRPr="00640EC8" w:rsidRDefault="009A765E" w:rsidP="00C13A02">
      <w:pPr>
        <w:spacing w:line="240" w:lineRule="auto"/>
        <w:jc w:val="both"/>
        <w:rPr>
          <w:rFonts w:ascii="Times New Roman" w:hAnsi="Times New Roman" w:cs="Times New Roman"/>
          <w:lang w:val="sr-Cyrl-RS"/>
        </w:rPr>
      </w:pPr>
      <w:r w:rsidRPr="00B2329E">
        <w:rPr>
          <w:rFonts w:ascii="Times New Roman" w:hAnsi="Times New Roman" w:cs="Times New Roman"/>
        </w:rPr>
        <w:t>Накнада</w:t>
      </w:r>
      <w:r w:rsidR="00CD6125" w:rsidRPr="00B2329E">
        <w:rPr>
          <w:rFonts w:ascii="Times New Roman" w:hAnsi="Times New Roman" w:cs="Times New Roman"/>
        </w:rPr>
        <w:t xml:space="preserve"> за рад истакнутог стручњака у к</w:t>
      </w:r>
      <w:r w:rsidRPr="00B2329E">
        <w:rPr>
          <w:rFonts w:ascii="Times New Roman" w:hAnsi="Times New Roman" w:cs="Times New Roman"/>
        </w:rPr>
        <w:t>омисији за провјеру копетенција, знања и способности кандидата по расписаном јавном конкурсу за попуну радног мјеста Главног администратора, секретара скупштине општине и лица из категорије високог руководног кадра износи 50,00 еура.</w:t>
      </w:r>
    </w:p>
    <w:p w:rsidR="009A765E" w:rsidRPr="00640EC8" w:rsidRDefault="009A765E" w:rsidP="00B2329E">
      <w:pPr>
        <w:pStyle w:val="NoSpacing"/>
        <w:jc w:val="center"/>
        <w:rPr>
          <w:rFonts w:ascii="Times New Roman" w:hAnsi="Times New Roman" w:cs="Times New Roman"/>
          <w:b/>
        </w:rPr>
      </w:pPr>
      <w:proofErr w:type="spellStart"/>
      <w:r w:rsidRPr="00640EC8">
        <w:rPr>
          <w:rFonts w:ascii="Times New Roman" w:hAnsi="Times New Roman" w:cs="Times New Roman"/>
          <w:b/>
        </w:rPr>
        <w:t>Члан</w:t>
      </w:r>
      <w:proofErr w:type="spellEnd"/>
      <w:r w:rsidRPr="00640EC8">
        <w:rPr>
          <w:rFonts w:ascii="Times New Roman" w:hAnsi="Times New Roman" w:cs="Times New Roman"/>
          <w:b/>
        </w:rPr>
        <w:t xml:space="preserve"> 4</w:t>
      </w:r>
    </w:p>
    <w:p w:rsidR="002E2BAA" w:rsidRPr="00640EC8" w:rsidRDefault="009A765E" w:rsidP="00C13A02">
      <w:pPr>
        <w:spacing w:line="240" w:lineRule="auto"/>
        <w:rPr>
          <w:rFonts w:ascii="Times New Roman" w:hAnsi="Times New Roman" w:cs="Times New Roman"/>
        </w:rPr>
      </w:pPr>
      <w:r w:rsidRPr="00640EC8">
        <w:rPr>
          <w:rFonts w:ascii="Times New Roman" w:hAnsi="Times New Roman" w:cs="Times New Roman"/>
        </w:rPr>
        <w:t>Накнада за рад стручног лица</w:t>
      </w:r>
      <w:r w:rsidR="00951B0D" w:rsidRPr="00640EC8">
        <w:rPr>
          <w:rFonts w:ascii="Times New Roman" w:hAnsi="Times New Roman" w:cs="Times New Roman"/>
        </w:rPr>
        <w:t xml:space="preserve"> у комисији за провјеру знања, способности компетенција и вјештина кандидата утврђује се у висини;</w:t>
      </w:r>
    </w:p>
    <w:p w:rsidR="00951B0D" w:rsidRPr="00640EC8" w:rsidRDefault="00951B0D" w:rsidP="00C13A02">
      <w:pPr>
        <w:pStyle w:val="ListParagraph"/>
        <w:numPr>
          <w:ilvl w:val="0"/>
          <w:numId w:val="1"/>
        </w:numPr>
        <w:spacing w:line="240" w:lineRule="auto"/>
        <w:rPr>
          <w:rFonts w:ascii="Times New Roman" w:hAnsi="Times New Roman" w:cs="Times New Roman"/>
        </w:rPr>
      </w:pPr>
      <w:r w:rsidRPr="00640EC8">
        <w:rPr>
          <w:rFonts w:ascii="Times New Roman" w:hAnsi="Times New Roman" w:cs="Times New Roman"/>
        </w:rPr>
        <w:t xml:space="preserve">до </w:t>
      </w:r>
      <w:r w:rsidR="007B3F60" w:rsidRPr="00640EC8">
        <w:rPr>
          <w:rFonts w:ascii="Times New Roman" w:hAnsi="Times New Roman" w:cs="Times New Roman"/>
        </w:rPr>
        <w:t>10 кандидата – 30,00 еура</w:t>
      </w:r>
    </w:p>
    <w:p w:rsidR="007B3F60" w:rsidRPr="00640EC8" w:rsidRDefault="00FB030A" w:rsidP="00C13A02">
      <w:pPr>
        <w:pStyle w:val="ListParagraph"/>
        <w:numPr>
          <w:ilvl w:val="0"/>
          <w:numId w:val="1"/>
        </w:numPr>
        <w:spacing w:line="240" w:lineRule="auto"/>
        <w:rPr>
          <w:rFonts w:ascii="Times New Roman" w:hAnsi="Times New Roman" w:cs="Times New Roman"/>
        </w:rPr>
      </w:pPr>
      <w:r w:rsidRPr="00640EC8">
        <w:rPr>
          <w:rFonts w:ascii="Times New Roman" w:hAnsi="Times New Roman" w:cs="Times New Roman"/>
        </w:rPr>
        <w:t>oд</w:t>
      </w:r>
      <w:r w:rsidR="007B3F60" w:rsidRPr="00640EC8">
        <w:rPr>
          <w:rFonts w:ascii="Times New Roman" w:hAnsi="Times New Roman" w:cs="Times New Roman"/>
        </w:rPr>
        <w:t xml:space="preserve"> 11 до 20 кандидата- 60,00 еура</w:t>
      </w:r>
    </w:p>
    <w:p w:rsidR="007B3F60" w:rsidRPr="00640EC8" w:rsidRDefault="007B3F60" w:rsidP="00C13A02">
      <w:pPr>
        <w:pStyle w:val="ListParagraph"/>
        <w:numPr>
          <w:ilvl w:val="0"/>
          <w:numId w:val="1"/>
        </w:numPr>
        <w:spacing w:line="240" w:lineRule="auto"/>
        <w:rPr>
          <w:rFonts w:ascii="Times New Roman" w:hAnsi="Times New Roman" w:cs="Times New Roman"/>
        </w:rPr>
      </w:pPr>
      <w:r w:rsidRPr="00640EC8">
        <w:rPr>
          <w:rFonts w:ascii="Times New Roman" w:hAnsi="Times New Roman" w:cs="Times New Roman"/>
        </w:rPr>
        <w:t>преко 20 кандидата-100,00 еура</w:t>
      </w:r>
    </w:p>
    <w:p w:rsidR="007B3F60" w:rsidRPr="00640EC8" w:rsidRDefault="007B3F60" w:rsidP="00B2329E">
      <w:pPr>
        <w:pStyle w:val="NoSpacing"/>
        <w:jc w:val="center"/>
        <w:rPr>
          <w:rFonts w:ascii="Times New Roman" w:hAnsi="Times New Roman" w:cs="Times New Roman"/>
          <w:b/>
        </w:rPr>
      </w:pPr>
      <w:proofErr w:type="spellStart"/>
      <w:r w:rsidRPr="00640EC8">
        <w:rPr>
          <w:rFonts w:ascii="Times New Roman" w:hAnsi="Times New Roman" w:cs="Times New Roman"/>
          <w:b/>
        </w:rPr>
        <w:t>Члан</w:t>
      </w:r>
      <w:proofErr w:type="spellEnd"/>
      <w:r w:rsidRPr="00640EC8">
        <w:rPr>
          <w:rFonts w:ascii="Times New Roman" w:hAnsi="Times New Roman" w:cs="Times New Roman"/>
          <w:b/>
        </w:rPr>
        <w:t xml:space="preserve"> 5</w:t>
      </w:r>
    </w:p>
    <w:p w:rsidR="007C4747" w:rsidRPr="00640EC8" w:rsidRDefault="007B3F60" w:rsidP="00C13A02">
      <w:pPr>
        <w:spacing w:line="240" w:lineRule="auto"/>
        <w:jc w:val="both"/>
        <w:rPr>
          <w:rFonts w:ascii="Times New Roman" w:hAnsi="Times New Roman" w:cs="Times New Roman"/>
        </w:rPr>
      </w:pPr>
      <w:r w:rsidRPr="00640EC8">
        <w:rPr>
          <w:rFonts w:ascii="Times New Roman" w:hAnsi="Times New Roman" w:cs="Times New Roman"/>
        </w:rPr>
        <w:t>Рјешење о накнади из члана 3 и 4 ове Одлуке доноси старијешина органа локалне управе, по прибављеној потврди о расположивим</w:t>
      </w:r>
      <w:r w:rsidR="00CD6125" w:rsidRPr="00640EC8">
        <w:rPr>
          <w:rFonts w:ascii="Times New Roman" w:hAnsi="Times New Roman" w:cs="Times New Roman"/>
        </w:rPr>
        <w:t xml:space="preserve"> средствима органа локалне управе</w:t>
      </w:r>
      <w:r w:rsidRPr="00640EC8">
        <w:rPr>
          <w:rFonts w:ascii="Times New Roman" w:hAnsi="Times New Roman" w:cs="Times New Roman"/>
        </w:rPr>
        <w:t xml:space="preserve"> надлежно</w:t>
      </w:r>
      <w:r w:rsidR="00CD6125" w:rsidRPr="00640EC8">
        <w:rPr>
          <w:rFonts w:ascii="Times New Roman" w:hAnsi="Times New Roman" w:cs="Times New Roman"/>
        </w:rPr>
        <w:t>г</w:t>
      </w:r>
      <w:r w:rsidRPr="00640EC8">
        <w:rPr>
          <w:rFonts w:ascii="Times New Roman" w:hAnsi="Times New Roman" w:cs="Times New Roman"/>
        </w:rPr>
        <w:t xml:space="preserve"> за послове буџета</w:t>
      </w:r>
      <w:r w:rsidR="00D755FA" w:rsidRPr="00640EC8">
        <w:rPr>
          <w:rFonts w:ascii="Times New Roman" w:hAnsi="Times New Roman" w:cs="Times New Roman"/>
        </w:rPr>
        <w:t>.</w:t>
      </w:r>
    </w:p>
    <w:p w:rsidR="007C4747" w:rsidRPr="00640EC8" w:rsidRDefault="007C4747" w:rsidP="00B2329E">
      <w:pPr>
        <w:pStyle w:val="NoSpacing"/>
        <w:jc w:val="center"/>
        <w:rPr>
          <w:rFonts w:ascii="Times New Roman" w:hAnsi="Times New Roman" w:cs="Times New Roman"/>
          <w:b/>
        </w:rPr>
      </w:pPr>
      <w:r w:rsidRPr="00640EC8">
        <w:rPr>
          <w:rFonts w:ascii="Times New Roman" w:hAnsi="Times New Roman" w:cs="Times New Roman"/>
          <w:b/>
        </w:rPr>
        <w:t>Члан 6</w:t>
      </w:r>
    </w:p>
    <w:p w:rsidR="00640EC8" w:rsidRDefault="007C4747" w:rsidP="00C13A02">
      <w:pPr>
        <w:spacing w:line="240" w:lineRule="auto"/>
        <w:rPr>
          <w:rFonts w:ascii="Times New Roman" w:hAnsi="Times New Roman" w:cs="Times New Roman"/>
          <w:lang w:val="sr-Cyrl-RS"/>
        </w:rPr>
      </w:pPr>
      <w:r w:rsidRPr="00640EC8">
        <w:rPr>
          <w:rFonts w:ascii="Times New Roman" w:hAnsi="Times New Roman" w:cs="Times New Roman"/>
        </w:rPr>
        <w:t xml:space="preserve">Ова Одлука ступа на снагу </w:t>
      </w:r>
      <w:r w:rsidR="00640EC8">
        <w:rPr>
          <w:rFonts w:ascii="Times New Roman" w:hAnsi="Times New Roman" w:cs="Times New Roman"/>
          <w:lang w:val="sr-Cyrl-RS"/>
        </w:rPr>
        <w:t>осмог</w:t>
      </w:r>
      <w:r w:rsidRPr="00640EC8">
        <w:rPr>
          <w:rFonts w:ascii="Times New Roman" w:hAnsi="Times New Roman" w:cs="Times New Roman"/>
        </w:rPr>
        <w:t xml:space="preserve"> дана од дана објављивања у</w:t>
      </w:r>
      <w:r w:rsidR="00CD6125" w:rsidRPr="00640EC8">
        <w:rPr>
          <w:rFonts w:ascii="Times New Roman" w:hAnsi="Times New Roman" w:cs="Times New Roman"/>
        </w:rPr>
        <w:t>“</w:t>
      </w:r>
      <w:r w:rsidRPr="00640EC8">
        <w:rPr>
          <w:rFonts w:ascii="Times New Roman" w:hAnsi="Times New Roman" w:cs="Times New Roman"/>
        </w:rPr>
        <w:t xml:space="preserve"> Служ</w:t>
      </w:r>
      <w:r w:rsidR="00B2329E" w:rsidRPr="00640EC8">
        <w:rPr>
          <w:rFonts w:ascii="Times New Roman" w:hAnsi="Times New Roman" w:cs="Times New Roman"/>
        </w:rPr>
        <w:t>беном листу Црне Горе-</w:t>
      </w:r>
      <w:r w:rsidR="00640EC8" w:rsidRPr="00640EC8">
        <w:rPr>
          <w:rFonts w:ascii="Times New Roman" w:hAnsi="Times New Roman" w:cs="Times New Roman"/>
        </w:rPr>
        <w:t>O</w:t>
      </w:r>
      <w:r w:rsidR="00B2329E" w:rsidRPr="00640EC8">
        <w:rPr>
          <w:rFonts w:ascii="Times New Roman" w:hAnsi="Times New Roman" w:cs="Times New Roman"/>
        </w:rPr>
        <w:t>пштински</w:t>
      </w:r>
      <w:r w:rsidR="00B2329E" w:rsidRPr="00640EC8">
        <w:rPr>
          <w:rFonts w:ascii="Times New Roman" w:hAnsi="Times New Roman" w:cs="Times New Roman"/>
          <w:lang w:val="sr-Cyrl-RS"/>
        </w:rPr>
        <w:t xml:space="preserve"> </w:t>
      </w:r>
      <w:r w:rsidRPr="00640EC8">
        <w:rPr>
          <w:rFonts w:ascii="Times New Roman" w:hAnsi="Times New Roman" w:cs="Times New Roman"/>
        </w:rPr>
        <w:t>прописи</w:t>
      </w:r>
      <w:r w:rsidR="00CD6125" w:rsidRPr="00640EC8">
        <w:rPr>
          <w:rFonts w:ascii="Times New Roman" w:hAnsi="Times New Roman" w:cs="Times New Roman"/>
        </w:rPr>
        <w:t>“</w:t>
      </w:r>
      <w:r w:rsidR="00640EC8">
        <w:rPr>
          <w:rFonts w:ascii="Times New Roman" w:hAnsi="Times New Roman" w:cs="Times New Roman"/>
          <w:lang w:val="sr-Cyrl-RS"/>
        </w:rPr>
        <w:t>.</w:t>
      </w:r>
    </w:p>
    <w:p w:rsidR="00640EC8" w:rsidRPr="00640EC8" w:rsidRDefault="00640EC8" w:rsidP="00C13A02">
      <w:pPr>
        <w:spacing w:line="240" w:lineRule="auto"/>
        <w:rPr>
          <w:rFonts w:ascii="Times New Roman" w:hAnsi="Times New Roman" w:cs="Times New Roman"/>
          <w:lang w:val="sr-Cyrl-RS"/>
        </w:rPr>
      </w:pPr>
    </w:p>
    <w:p w:rsidR="00B2329E" w:rsidRPr="00640EC8" w:rsidRDefault="007C4747" w:rsidP="00640EC8">
      <w:pPr>
        <w:spacing w:line="240" w:lineRule="auto"/>
        <w:jc w:val="center"/>
        <w:rPr>
          <w:rFonts w:ascii="Times New Roman" w:hAnsi="Times New Roman" w:cs="Times New Roman"/>
          <w:b/>
        </w:rPr>
      </w:pPr>
      <w:r w:rsidRPr="00640EC8">
        <w:rPr>
          <w:rFonts w:ascii="Times New Roman" w:hAnsi="Times New Roman" w:cs="Times New Roman"/>
          <w:b/>
        </w:rPr>
        <w:t>Скупш</w:t>
      </w:r>
      <w:r w:rsidR="006B2DCD" w:rsidRPr="00640EC8">
        <w:rPr>
          <w:rFonts w:ascii="Times New Roman" w:hAnsi="Times New Roman" w:cs="Times New Roman"/>
          <w:b/>
        </w:rPr>
        <w:t>т</w:t>
      </w:r>
      <w:r w:rsidRPr="00640EC8">
        <w:rPr>
          <w:rFonts w:ascii="Times New Roman" w:hAnsi="Times New Roman" w:cs="Times New Roman"/>
          <w:b/>
        </w:rPr>
        <w:t>ина Општине</w:t>
      </w:r>
      <w:r w:rsidR="00C13A02" w:rsidRPr="00640EC8">
        <w:rPr>
          <w:rFonts w:ascii="Times New Roman" w:hAnsi="Times New Roman" w:cs="Times New Roman"/>
          <w:b/>
          <w:lang w:val="sr-Cyrl-RS"/>
        </w:rPr>
        <w:t xml:space="preserve"> Беране</w:t>
      </w:r>
    </w:p>
    <w:p w:rsidR="007C4747" w:rsidRPr="00640EC8" w:rsidRDefault="007C4747" w:rsidP="00C13A02">
      <w:pPr>
        <w:pStyle w:val="NoSpacing"/>
        <w:rPr>
          <w:rFonts w:ascii="Times New Roman" w:hAnsi="Times New Roman" w:cs="Times New Roman"/>
          <w:b/>
          <w:lang w:val="sr-Cyrl-RS"/>
        </w:rPr>
      </w:pPr>
      <w:proofErr w:type="spellStart"/>
      <w:r w:rsidRPr="00640EC8">
        <w:rPr>
          <w:rFonts w:ascii="Times New Roman" w:hAnsi="Times New Roman" w:cs="Times New Roman"/>
        </w:rPr>
        <w:t>Број</w:t>
      </w:r>
      <w:proofErr w:type="spellEnd"/>
      <w:r w:rsidRPr="00640EC8">
        <w:rPr>
          <w:rFonts w:ascii="Times New Roman" w:hAnsi="Times New Roman" w:cs="Times New Roman"/>
        </w:rPr>
        <w:t>:</w:t>
      </w:r>
      <w:r w:rsidR="00C13A02" w:rsidRPr="00640EC8">
        <w:rPr>
          <w:rFonts w:ascii="Times New Roman" w:hAnsi="Times New Roman" w:cs="Times New Roman"/>
          <w:lang w:val="sr-Cyrl-RS"/>
        </w:rPr>
        <w:t xml:space="preserve"> 02-030-</w:t>
      </w:r>
      <w:r w:rsidRPr="00640EC8">
        <w:rPr>
          <w:rFonts w:ascii="Times New Roman" w:hAnsi="Times New Roman" w:cs="Times New Roman"/>
        </w:rPr>
        <w:t xml:space="preserve">__________                                                     </w:t>
      </w:r>
      <w:r w:rsidR="00B2329E" w:rsidRPr="00640EC8">
        <w:rPr>
          <w:rFonts w:ascii="Times New Roman" w:hAnsi="Times New Roman" w:cs="Times New Roman"/>
        </w:rPr>
        <w:t xml:space="preserve">              </w:t>
      </w:r>
      <w:r w:rsidR="00C13A02" w:rsidRPr="00640EC8">
        <w:rPr>
          <w:rFonts w:ascii="Times New Roman" w:hAnsi="Times New Roman" w:cs="Times New Roman"/>
        </w:rPr>
        <w:t xml:space="preserve"> </w:t>
      </w:r>
      <w:r w:rsidR="00640EC8" w:rsidRPr="00640EC8">
        <w:rPr>
          <w:rFonts w:ascii="Times New Roman" w:hAnsi="Times New Roman" w:cs="Times New Roman"/>
          <w:lang w:val="sr-Cyrl-RS"/>
        </w:rPr>
        <w:t xml:space="preserve">   </w:t>
      </w:r>
      <w:proofErr w:type="gramStart"/>
      <w:r w:rsidR="00C13A02" w:rsidRPr="00640EC8">
        <w:rPr>
          <w:rFonts w:ascii="Times New Roman" w:hAnsi="Times New Roman" w:cs="Times New Roman"/>
          <w:b/>
        </w:rPr>
        <w:t>ПРЕДСЈЕДНИК  СКУПШТИНЕ</w:t>
      </w:r>
      <w:proofErr w:type="gramEnd"/>
    </w:p>
    <w:p w:rsidR="007C4747" w:rsidRPr="00640EC8" w:rsidRDefault="007C4747" w:rsidP="00C13A02">
      <w:pPr>
        <w:pStyle w:val="NoSpacing"/>
        <w:rPr>
          <w:rFonts w:ascii="Times New Roman" w:hAnsi="Times New Roman" w:cs="Times New Roman"/>
          <w:b/>
        </w:rPr>
      </w:pPr>
      <w:proofErr w:type="spellStart"/>
      <w:proofErr w:type="gramStart"/>
      <w:r w:rsidRPr="00640EC8">
        <w:rPr>
          <w:rFonts w:ascii="Times New Roman" w:hAnsi="Times New Roman" w:cs="Times New Roman"/>
        </w:rPr>
        <w:t>Беране</w:t>
      </w:r>
      <w:proofErr w:type="spellEnd"/>
      <w:r w:rsidRPr="00640EC8">
        <w:rPr>
          <w:rFonts w:ascii="Times New Roman" w:hAnsi="Times New Roman" w:cs="Times New Roman"/>
        </w:rPr>
        <w:t>, __________2019.</w:t>
      </w:r>
      <w:proofErr w:type="gramEnd"/>
      <w:r w:rsidRPr="00640EC8">
        <w:rPr>
          <w:rFonts w:ascii="Times New Roman" w:hAnsi="Times New Roman" w:cs="Times New Roman"/>
        </w:rPr>
        <w:t xml:space="preserve"> </w:t>
      </w:r>
      <w:proofErr w:type="spellStart"/>
      <w:proofErr w:type="gramStart"/>
      <w:r w:rsidRPr="00640EC8">
        <w:rPr>
          <w:rFonts w:ascii="Times New Roman" w:hAnsi="Times New Roman" w:cs="Times New Roman"/>
        </w:rPr>
        <w:t>године</w:t>
      </w:r>
      <w:proofErr w:type="spellEnd"/>
      <w:proofErr w:type="gramEnd"/>
      <w:r w:rsidRPr="00640EC8">
        <w:rPr>
          <w:rFonts w:ascii="Times New Roman" w:hAnsi="Times New Roman" w:cs="Times New Roman"/>
        </w:rPr>
        <w:t xml:space="preserve">                                               </w:t>
      </w:r>
      <w:r w:rsidR="00B2329E" w:rsidRPr="00640EC8">
        <w:rPr>
          <w:rFonts w:ascii="Times New Roman" w:hAnsi="Times New Roman" w:cs="Times New Roman"/>
        </w:rPr>
        <w:t xml:space="preserve">                   </w:t>
      </w:r>
      <w:r w:rsidR="00640EC8">
        <w:rPr>
          <w:rFonts w:ascii="Times New Roman" w:hAnsi="Times New Roman" w:cs="Times New Roman"/>
          <w:lang w:val="sr-Cyrl-RS"/>
        </w:rPr>
        <w:t xml:space="preserve">     </w:t>
      </w:r>
      <w:proofErr w:type="spellStart"/>
      <w:r w:rsidRPr="00640EC8">
        <w:rPr>
          <w:rFonts w:ascii="Times New Roman" w:hAnsi="Times New Roman" w:cs="Times New Roman"/>
          <w:b/>
        </w:rPr>
        <w:t>Новица</w:t>
      </w:r>
      <w:proofErr w:type="spellEnd"/>
      <w:r w:rsidRPr="00640EC8">
        <w:rPr>
          <w:rFonts w:ascii="Times New Roman" w:hAnsi="Times New Roman" w:cs="Times New Roman"/>
          <w:b/>
        </w:rPr>
        <w:t xml:space="preserve"> </w:t>
      </w:r>
      <w:proofErr w:type="spellStart"/>
      <w:r w:rsidRPr="00640EC8">
        <w:rPr>
          <w:rFonts w:ascii="Times New Roman" w:hAnsi="Times New Roman" w:cs="Times New Roman"/>
          <w:b/>
        </w:rPr>
        <w:t>Обрадовић</w:t>
      </w:r>
      <w:proofErr w:type="spellEnd"/>
    </w:p>
    <w:p w:rsidR="007C4747" w:rsidRPr="00640EC8" w:rsidRDefault="007C4747" w:rsidP="007C4747">
      <w:pPr>
        <w:tabs>
          <w:tab w:val="left" w:pos="6035"/>
        </w:tabs>
        <w:rPr>
          <w:rFonts w:ascii="Times New Roman" w:hAnsi="Times New Roman" w:cs="Times New Roman"/>
        </w:rPr>
      </w:pPr>
      <w:r w:rsidRPr="00640EC8">
        <w:rPr>
          <w:rFonts w:ascii="Times New Roman" w:hAnsi="Times New Roman" w:cs="Times New Roman"/>
        </w:rPr>
        <w:tab/>
      </w:r>
    </w:p>
    <w:p w:rsidR="00640EC8" w:rsidRPr="00640EC8" w:rsidRDefault="00640EC8" w:rsidP="00B2329E">
      <w:pPr>
        <w:tabs>
          <w:tab w:val="left" w:pos="3281"/>
        </w:tabs>
        <w:rPr>
          <w:rFonts w:ascii="Times New Roman" w:hAnsi="Times New Roman" w:cs="Times New Roman"/>
          <w:b/>
          <w:lang w:val="sr-Cyrl-RS"/>
        </w:rPr>
      </w:pPr>
    </w:p>
    <w:p w:rsidR="00C13A02" w:rsidRPr="00B2329E" w:rsidRDefault="0071115D" w:rsidP="00C13A02">
      <w:pPr>
        <w:tabs>
          <w:tab w:val="left" w:pos="3281"/>
        </w:tabs>
        <w:jc w:val="center"/>
        <w:rPr>
          <w:rFonts w:ascii="Times New Roman" w:hAnsi="Times New Roman" w:cs="Times New Roman"/>
          <w:b/>
          <w:lang w:val="sr-Cyrl-RS"/>
        </w:rPr>
      </w:pPr>
      <w:r w:rsidRPr="00B2329E">
        <w:rPr>
          <w:rFonts w:ascii="Times New Roman" w:hAnsi="Times New Roman" w:cs="Times New Roman"/>
          <w:b/>
        </w:rPr>
        <w:t>О б р а з л о ж е њ е</w:t>
      </w:r>
    </w:p>
    <w:p w:rsidR="0071115D" w:rsidRPr="00B2329E" w:rsidRDefault="0071115D" w:rsidP="00C13A02">
      <w:pPr>
        <w:spacing w:line="240" w:lineRule="auto"/>
        <w:jc w:val="both"/>
        <w:rPr>
          <w:rFonts w:ascii="Times New Roman" w:hAnsi="Times New Roman" w:cs="Times New Roman"/>
        </w:rPr>
      </w:pPr>
      <w:r w:rsidRPr="00B2329E">
        <w:rPr>
          <w:rFonts w:ascii="Times New Roman" w:hAnsi="Times New Roman" w:cs="Times New Roman"/>
          <w:b/>
        </w:rPr>
        <w:t>ПРАВНИ ОСНОВ</w:t>
      </w:r>
      <w:r w:rsidRPr="00B2329E">
        <w:rPr>
          <w:rFonts w:ascii="Times New Roman" w:hAnsi="Times New Roman" w:cs="Times New Roman"/>
        </w:rPr>
        <w:t xml:space="preserve"> за доношење ове одлуке садржан је у члану 38 став 1 тачка 2, у вези са чланом 115 став 4 и чланом 121 став 3 Закона о локалној самоуправи којим је прописано да Скупштина доноси прописе и друге опште акте, односно да провјеру, знања , способности, компетеција и вјешина врши комисија коју образује јединица за управњаље људским ресурсима и чини је представник јединице за управљање људским ресурсима, представник органа локалне управе, стручне службе, односно посебне службе који је, по правилу, руководилац унутрашње организационе јединице у којој се врши попуна радног мјеста и стручно лице из одговарајуће области рада, као и да провјеру знања, способности, компетеција  кандидата  врши Комисија коју образује јединица за управљање људским ресурсима и чини је представник јединице за  управљање људским ресурсима, лице из категорије високи руководни кадар истакнути стручњак у одговарујућу области рада са листе коју утврђује Управа за кадрове и члана 36 став 1 тачка 2 и члана 39 Статута Општине Беране  којим је прописано да Скупштина доноси прописе и друге опште акте ,у вези са чланом 26 став 3 и 5 Закона о зарадама у јавном сектору , којим је прописано да се ограничење из става 2 овог члана не односи на испитне комисије, које се образују у јавном сектору у складу са законом, а служе за стуцање звања и заснивања радног односа, комисије и савјете установљене посебним законом односно одлуком органа локалне самоуправе, комисије образоване за реализацију пројеката од државног интереса, као и комисије и друга радна тјела која се не финансирају из буџета Црне Горе, односно буџета локалне самоуправе, те да се накнаде за комисије и савјете установљене посебним законом или одлуком органа локалне самоуправе, као и комисије образоване за реализацију пројеката од државног интереса, могу исплатити, уз сагласност Владе, односно органа локалне самоуправе, по предхоно прибављеној потвди о расположивим средствима од стане Министарстава односно надрежног органа локалне управе за послове финансија, као и у вези са чланом 27 став 4 Уредбе о критеријумима и близем начину спровођења провјере знања, способности, компетенција и вјештина за рад у државним органима којим је прописано да стручним лицима за рад у комисијама из члана 5 став 6 и члана 17 став 4 ове уредбе и истакнутим стручњацима за рад у комисији из члана 20 став 4 ове уредбе припада накнада, у скаду са законом којим се уређују зараде запослених у јавном сектру.</w:t>
      </w:r>
    </w:p>
    <w:p w:rsidR="0071115D" w:rsidRDefault="0071115D" w:rsidP="00C13A02">
      <w:pPr>
        <w:spacing w:line="240" w:lineRule="auto"/>
        <w:jc w:val="both"/>
        <w:rPr>
          <w:rFonts w:ascii="Times New Roman" w:hAnsi="Times New Roman" w:cs="Times New Roman"/>
          <w:lang w:val="sr-Cyrl-RS"/>
        </w:rPr>
      </w:pPr>
      <w:r w:rsidRPr="00B2329E">
        <w:rPr>
          <w:rFonts w:ascii="Times New Roman" w:hAnsi="Times New Roman" w:cs="Times New Roman"/>
          <w:b/>
        </w:rPr>
        <w:t xml:space="preserve">РАЗЛОГ ЗА ДОНОШЕЊЕ </w:t>
      </w:r>
      <w:r w:rsidRPr="00B2329E">
        <w:rPr>
          <w:rFonts w:ascii="Times New Roman" w:hAnsi="Times New Roman" w:cs="Times New Roman"/>
        </w:rPr>
        <w:t>ове одлуке садржан је у потреби утврђивања висине накнаде истакнутих стручњака и стручних лица из одговарајуће области рада са листе коју утвђује Управа за кадрове. Ријеч је о обавезним члановима комисије за провјеру компетеција, знања и способности по расписаном јавном конкурсу, односно о члановима комисије за провјеру знања, способности, компетеција и вјештина кандидата по расписаном интерном или јавном огласу, која се образује ради спровођења поступка попуне радних мјеста у локалној управи и Служби скупштине . Наведене комисије установљене су законом ( члан 115 став 4 и члан 121 став 3 Закона о лакалној самоуправи), што значи да је испуњен услов из члана 26 став 3 и 5 Закона о зарадама запослених у јавном сектору за остваривање права на ту накнаду . Утврђивањем њене висине у складу са могућностима  Буџета општине створиће се предуслови за ангажовање истакнутих стручњака и стручних лица у овим комисијама и несметано спровођење поступака попуне слободних радних мјеста у општини.</w:t>
      </w:r>
    </w:p>
    <w:p w:rsidR="00B2329E" w:rsidRPr="00B2329E" w:rsidRDefault="00B2329E" w:rsidP="00B2329E">
      <w:pPr>
        <w:pStyle w:val="NoSpacing"/>
        <w:rPr>
          <w:lang w:val="sr-Cyrl-RS"/>
        </w:rPr>
      </w:pPr>
    </w:p>
    <w:p w:rsidR="0071115D" w:rsidRPr="00B2329E" w:rsidRDefault="0071115D" w:rsidP="00C13A02">
      <w:pPr>
        <w:tabs>
          <w:tab w:val="left" w:pos="2054"/>
        </w:tabs>
        <w:spacing w:line="240" w:lineRule="auto"/>
        <w:rPr>
          <w:rFonts w:ascii="Times New Roman" w:hAnsi="Times New Roman" w:cs="Times New Roman"/>
          <w:b/>
          <w:lang w:val="sr-Cyrl-RS"/>
        </w:rPr>
      </w:pPr>
      <w:r w:rsidRPr="00B2329E">
        <w:rPr>
          <w:rFonts w:ascii="Times New Roman" w:hAnsi="Times New Roman" w:cs="Times New Roman"/>
          <w:b/>
        </w:rPr>
        <w:t>ОБРАЗЛОЖЕЊЕ ПОЈЕДИНИХ ОДРЕДБИ :</w:t>
      </w:r>
    </w:p>
    <w:p w:rsidR="0071115D" w:rsidRPr="00B2329E" w:rsidRDefault="0071115D" w:rsidP="00C13A02">
      <w:pPr>
        <w:tabs>
          <w:tab w:val="left" w:pos="3281"/>
        </w:tabs>
        <w:spacing w:line="240" w:lineRule="auto"/>
        <w:jc w:val="both"/>
        <w:rPr>
          <w:rFonts w:ascii="Times New Roman" w:hAnsi="Times New Roman" w:cs="Times New Roman"/>
        </w:rPr>
      </w:pPr>
      <w:r w:rsidRPr="00B2329E">
        <w:rPr>
          <w:rFonts w:ascii="Times New Roman" w:hAnsi="Times New Roman" w:cs="Times New Roman"/>
        </w:rPr>
        <w:t xml:space="preserve">У </w:t>
      </w:r>
      <w:r w:rsidRPr="00B2329E">
        <w:rPr>
          <w:rFonts w:ascii="Times New Roman" w:hAnsi="Times New Roman" w:cs="Times New Roman"/>
          <w:b/>
        </w:rPr>
        <w:t xml:space="preserve">Члану 1 </w:t>
      </w:r>
      <w:r w:rsidRPr="00B2329E">
        <w:rPr>
          <w:rFonts w:ascii="Times New Roman" w:hAnsi="Times New Roman" w:cs="Times New Roman"/>
        </w:rPr>
        <w:t>регулисан је</w:t>
      </w:r>
      <w:r w:rsidRPr="00B2329E">
        <w:rPr>
          <w:rFonts w:ascii="Times New Roman" w:hAnsi="Times New Roman" w:cs="Times New Roman"/>
          <w:b/>
        </w:rPr>
        <w:t xml:space="preserve"> </w:t>
      </w:r>
      <w:r w:rsidRPr="00B2329E">
        <w:rPr>
          <w:rFonts w:ascii="Times New Roman" w:hAnsi="Times New Roman" w:cs="Times New Roman"/>
        </w:rPr>
        <w:t>предмет оређивања одлуке у складу са Правно-техничким правилима</w:t>
      </w:r>
      <w:r w:rsidRPr="00B2329E">
        <w:rPr>
          <w:rFonts w:ascii="Times New Roman" w:hAnsi="Times New Roman" w:cs="Times New Roman"/>
          <w:b/>
        </w:rPr>
        <w:t xml:space="preserve"> </w:t>
      </w:r>
      <w:r w:rsidRPr="00B2329E">
        <w:rPr>
          <w:rFonts w:ascii="Times New Roman" w:hAnsi="Times New Roman" w:cs="Times New Roman"/>
        </w:rPr>
        <w:t>за израду прописа у смислу уређивања накнаде истакнутог стручњака и стручног лица из одговарајуће области рада за рад у комисији за провјеру компетенција, знања и способности, односно у комисији за провјеру, знања, способности, компетеција и вјешина кандидата у поступку попуне радног мјеста у локалној управи и Служби скупштине по расписаном јавном конкурсу, односно интерном или јавном огласу, као и друга питања од значаја за остваривање права на накнаду.</w:t>
      </w:r>
    </w:p>
    <w:p w:rsidR="00B2329E" w:rsidRDefault="0071115D" w:rsidP="00C13A02">
      <w:pPr>
        <w:tabs>
          <w:tab w:val="left" w:pos="3281"/>
        </w:tabs>
        <w:spacing w:line="240" w:lineRule="auto"/>
        <w:jc w:val="both"/>
        <w:rPr>
          <w:rFonts w:ascii="Times New Roman" w:hAnsi="Times New Roman" w:cs="Times New Roman"/>
          <w:lang w:val="sr-Cyrl-RS"/>
        </w:rPr>
      </w:pPr>
      <w:r w:rsidRPr="00B2329E">
        <w:rPr>
          <w:rFonts w:ascii="Times New Roman" w:hAnsi="Times New Roman" w:cs="Times New Roman"/>
        </w:rPr>
        <w:t xml:space="preserve">Наиме, наведене kомисије су установљене законом (члан 115 став 4 и члан 121 став 3 Закона о локалној самоуправи), док је чланом 27 став 4 Уредбе о критеријумима и близем начину спровођења провјере знања, способности, компетенција и вјештина за рад у државним органима прописано са стручним лицима на рад у kомисијама из члана 5 став 6 и члана 17 став 4 ове Уредбе истакнутим </w:t>
      </w:r>
    </w:p>
    <w:p w:rsidR="00B2329E" w:rsidRDefault="00B2329E" w:rsidP="00C13A02">
      <w:pPr>
        <w:tabs>
          <w:tab w:val="left" w:pos="3281"/>
        </w:tabs>
        <w:spacing w:line="240" w:lineRule="auto"/>
        <w:jc w:val="both"/>
        <w:rPr>
          <w:rFonts w:ascii="Times New Roman" w:hAnsi="Times New Roman" w:cs="Times New Roman"/>
          <w:lang w:val="sr-Cyrl-RS"/>
        </w:rPr>
      </w:pPr>
    </w:p>
    <w:p w:rsidR="00B2329E" w:rsidRDefault="00B2329E" w:rsidP="00C13A02">
      <w:pPr>
        <w:tabs>
          <w:tab w:val="left" w:pos="3281"/>
        </w:tabs>
        <w:spacing w:line="240" w:lineRule="auto"/>
        <w:jc w:val="both"/>
        <w:rPr>
          <w:rFonts w:ascii="Times New Roman" w:hAnsi="Times New Roman" w:cs="Times New Roman"/>
          <w:lang w:val="sr-Cyrl-RS"/>
        </w:rPr>
      </w:pPr>
    </w:p>
    <w:p w:rsidR="00C13A02" w:rsidRPr="00B2329E" w:rsidRDefault="0071115D" w:rsidP="00C13A02">
      <w:pPr>
        <w:tabs>
          <w:tab w:val="left" w:pos="3281"/>
        </w:tabs>
        <w:spacing w:line="240" w:lineRule="auto"/>
        <w:jc w:val="both"/>
        <w:rPr>
          <w:rFonts w:ascii="Times New Roman" w:hAnsi="Times New Roman" w:cs="Times New Roman"/>
          <w:lang w:val="sr-Cyrl-RS"/>
        </w:rPr>
      </w:pPr>
      <w:r w:rsidRPr="00B2329E">
        <w:rPr>
          <w:rFonts w:ascii="Times New Roman" w:hAnsi="Times New Roman" w:cs="Times New Roman"/>
        </w:rPr>
        <w:lastRenderedPageBreak/>
        <w:t>стручњацима за рад у kомисији из члана 20 став 4 ове уредебe припада накнада, у скалду са законом којим се уређују зараде запослених у јавном сектрору.</w:t>
      </w:r>
    </w:p>
    <w:p w:rsidR="0071115D" w:rsidRPr="00B2329E" w:rsidRDefault="0071115D" w:rsidP="00C13A02">
      <w:pPr>
        <w:tabs>
          <w:tab w:val="left" w:pos="3281"/>
        </w:tabs>
        <w:spacing w:line="240" w:lineRule="auto"/>
        <w:jc w:val="both"/>
        <w:rPr>
          <w:rFonts w:ascii="Times New Roman" w:hAnsi="Times New Roman" w:cs="Times New Roman"/>
        </w:rPr>
      </w:pPr>
      <w:r w:rsidRPr="00B2329E">
        <w:rPr>
          <w:rFonts w:ascii="Times New Roman" w:hAnsi="Times New Roman" w:cs="Times New Roman"/>
        </w:rPr>
        <w:t>Такође је утврђено да се под истакнутим стручњаком, односно стручним лицем подразумијева лице са листе истакнутих стручњака, односно са листе стручних лица коју утврђује орган државне управе надлежан за послове управљања кадровима.</w:t>
      </w:r>
    </w:p>
    <w:p w:rsidR="0071115D" w:rsidRPr="00B2329E" w:rsidRDefault="0071115D" w:rsidP="00C13A02">
      <w:pPr>
        <w:tabs>
          <w:tab w:val="left" w:pos="3281"/>
        </w:tabs>
        <w:spacing w:line="240" w:lineRule="auto"/>
        <w:jc w:val="both"/>
        <w:rPr>
          <w:rFonts w:ascii="Times New Roman" w:hAnsi="Times New Roman" w:cs="Times New Roman"/>
        </w:rPr>
      </w:pPr>
      <w:r w:rsidRPr="00B2329E">
        <w:rPr>
          <w:rFonts w:ascii="Times New Roman" w:hAnsi="Times New Roman" w:cs="Times New Roman"/>
          <w:b/>
        </w:rPr>
        <w:t>Чланом 2</w:t>
      </w:r>
      <w:r w:rsidRPr="00B2329E">
        <w:rPr>
          <w:rFonts w:ascii="Times New Roman" w:hAnsi="Times New Roman" w:cs="Times New Roman"/>
        </w:rPr>
        <w:t xml:space="preserve"> утрвђен је прнцип родне равноправности по питању израза који су у овој одлуци употребњени за физичка лица у мушком роду, у складу са чланом 11 Закона о родној равноправности којим је прописано да општина у оквиру својих надлежности, подстиче и остварују родну равноправност односно предузимају мјере и активности од значаја за остваривање родне равноправности.</w:t>
      </w:r>
    </w:p>
    <w:p w:rsidR="0071115D" w:rsidRPr="00B2329E" w:rsidRDefault="0071115D" w:rsidP="00C13A02">
      <w:pPr>
        <w:tabs>
          <w:tab w:val="left" w:pos="3281"/>
        </w:tabs>
        <w:spacing w:line="240" w:lineRule="auto"/>
        <w:jc w:val="both"/>
        <w:rPr>
          <w:rFonts w:ascii="Times New Roman" w:hAnsi="Times New Roman" w:cs="Times New Roman"/>
        </w:rPr>
      </w:pPr>
      <w:r w:rsidRPr="00B2329E">
        <w:rPr>
          <w:rFonts w:ascii="Times New Roman" w:hAnsi="Times New Roman" w:cs="Times New Roman"/>
          <w:b/>
        </w:rPr>
        <w:t xml:space="preserve">Чланом 3 </w:t>
      </w:r>
      <w:r w:rsidRPr="00B2329E">
        <w:rPr>
          <w:rFonts w:ascii="Times New Roman" w:hAnsi="Times New Roman" w:cs="Times New Roman"/>
        </w:rPr>
        <w:t>прописано је</w:t>
      </w:r>
      <w:r w:rsidRPr="00B2329E">
        <w:rPr>
          <w:rFonts w:ascii="Times New Roman" w:hAnsi="Times New Roman" w:cs="Times New Roman"/>
          <w:b/>
        </w:rPr>
        <w:t xml:space="preserve"> </w:t>
      </w:r>
      <w:r w:rsidRPr="00B2329E">
        <w:rPr>
          <w:rFonts w:ascii="Times New Roman" w:hAnsi="Times New Roman" w:cs="Times New Roman"/>
        </w:rPr>
        <w:t>да накнада за рад истакнутих стручњака у</w:t>
      </w:r>
      <w:r w:rsidRPr="00B2329E">
        <w:rPr>
          <w:rFonts w:ascii="Times New Roman" w:hAnsi="Times New Roman" w:cs="Times New Roman"/>
          <w:b/>
        </w:rPr>
        <w:t xml:space="preserve"> </w:t>
      </w:r>
      <w:r w:rsidRPr="00B2329E">
        <w:rPr>
          <w:rFonts w:ascii="Times New Roman" w:hAnsi="Times New Roman" w:cs="Times New Roman"/>
        </w:rPr>
        <w:t xml:space="preserve">Комисији за провјеру компетенција, знања и способности по расписаном јавном конкурсу за попуну радног мјеста Главног администратора, Секретара Скупштине и лица из категорије високог руководног кадра износи </w:t>
      </w:r>
      <w:r w:rsidRPr="00B2329E">
        <w:rPr>
          <w:rFonts w:ascii="Times New Roman" w:hAnsi="Times New Roman" w:cs="Times New Roman"/>
          <w:b/>
        </w:rPr>
        <w:t>50,00 еура</w:t>
      </w:r>
      <w:r w:rsidRPr="00B2329E">
        <w:rPr>
          <w:rFonts w:ascii="Times New Roman" w:hAnsi="Times New Roman" w:cs="Times New Roman"/>
        </w:rPr>
        <w:t>.</w:t>
      </w:r>
    </w:p>
    <w:p w:rsidR="0071115D" w:rsidRPr="00B2329E" w:rsidRDefault="0071115D" w:rsidP="00C13A02">
      <w:pPr>
        <w:tabs>
          <w:tab w:val="left" w:pos="3281"/>
        </w:tabs>
        <w:spacing w:line="240" w:lineRule="auto"/>
        <w:jc w:val="both"/>
        <w:rPr>
          <w:rFonts w:ascii="Times New Roman" w:hAnsi="Times New Roman" w:cs="Times New Roman"/>
          <w:lang w:val="sr-Cyrl-RS"/>
        </w:rPr>
      </w:pPr>
      <w:r w:rsidRPr="00B2329E">
        <w:rPr>
          <w:rFonts w:ascii="Times New Roman" w:hAnsi="Times New Roman" w:cs="Times New Roman"/>
          <w:b/>
        </w:rPr>
        <w:t>Чланом 4</w:t>
      </w:r>
      <w:r w:rsidRPr="00B2329E">
        <w:rPr>
          <w:rFonts w:ascii="Times New Roman" w:hAnsi="Times New Roman" w:cs="Times New Roman"/>
        </w:rPr>
        <w:t xml:space="preserve"> прописано је да се накнада за рад стручног лиц</w:t>
      </w:r>
      <w:r w:rsidR="00C13A02" w:rsidRPr="00B2329E">
        <w:rPr>
          <w:rFonts w:ascii="Times New Roman" w:hAnsi="Times New Roman" w:cs="Times New Roman"/>
        </w:rPr>
        <w:t>а у комисији за провјеру, знања</w:t>
      </w:r>
      <w:r w:rsidRPr="00B2329E">
        <w:rPr>
          <w:rFonts w:ascii="Times New Roman" w:hAnsi="Times New Roman" w:cs="Times New Roman"/>
        </w:rPr>
        <w:t xml:space="preserve">, способности, компетеција и вјешина кандидата утврђује се у висини и то до 10 кандитата износи </w:t>
      </w:r>
      <w:r w:rsidRPr="00B2329E">
        <w:rPr>
          <w:rFonts w:ascii="Times New Roman" w:hAnsi="Times New Roman" w:cs="Times New Roman"/>
          <w:b/>
        </w:rPr>
        <w:t>30 еура</w:t>
      </w:r>
      <w:r w:rsidRPr="00B2329E">
        <w:rPr>
          <w:rFonts w:ascii="Times New Roman" w:hAnsi="Times New Roman" w:cs="Times New Roman"/>
        </w:rPr>
        <w:t xml:space="preserve">, од 11 до 20 кандидата </w:t>
      </w:r>
      <w:r w:rsidRPr="00B2329E">
        <w:rPr>
          <w:rFonts w:ascii="Times New Roman" w:hAnsi="Times New Roman" w:cs="Times New Roman"/>
          <w:b/>
        </w:rPr>
        <w:t>60 еура</w:t>
      </w:r>
      <w:r w:rsidRPr="00B2329E">
        <w:rPr>
          <w:rFonts w:ascii="Times New Roman" w:hAnsi="Times New Roman" w:cs="Times New Roman"/>
        </w:rPr>
        <w:t xml:space="preserve">, преко 20 кандидата </w:t>
      </w:r>
      <w:r w:rsidRPr="00B2329E">
        <w:rPr>
          <w:rFonts w:ascii="Times New Roman" w:hAnsi="Times New Roman" w:cs="Times New Roman"/>
          <w:b/>
        </w:rPr>
        <w:t>100,00 еура</w:t>
      </w:r>
      <w:r w:rsidRPr="00B2329E">
        <w:rPr>
          <w:rFonts w:ascii="Times New Roman" w:hAnsi="Times New Roman" w:cs="Times New Roman"/>
        </w:rPr>
        <w:t>.</w:t>
      </w:r>
    </w:p>
    <w:p w:rsidR="0071115D" w:rsidRPr="00B2329E" w:rsidRDefault="0071115D" w:rsidP="00C13A02">
      <w:pPr>
        <w:spacing w:line="240" w:lineRule="auto"/>
        <w:jc w:val="both"/>
        <w:rPr>
          <w:rFonts w:ascii="Times New Roman" w:hAnsi="Times New Roman" w:cs="Times New Roman"/>
        </w:rPr>
      </w:pPr>
      <w:r w:rsidRPr="00B2329E">
        <w:rPr>
          <w:rFonts w:ascii="Times New Roman" w:hAnsi="Times New Roman" w:cs="Times New Roman"/>
          <w:b/>
        </w:rPr>
        <w:t xml:space="preserve">Чланом 5 </w:t>
      </w:r>
      <w:r w:rsidRPr="00B2329E">
        <w:rPr>
          <w:rFonts w:ascii="Times New Roman" w:hAnsi="Times New Roman" w:cs="Times New Roman"/>
        </w:rPr>
        <w:t>утврђено је да рјешење о накнади из члана 3 и 4  ове одлуке доноси скупштина , орган локалне управе по прибављеној потврди о расположивим средствима коју издаје Секретаријат надлежан за послове буџета.</w:t>
      </w:r>
    </w:p>
    <w:p w:rsidR="0071115D" w:rsidRPr="00B2329E" w:rsidRDefault="0071115D" w:rsidP="00C13A02">
      <w:pPr>
        <w:spacing w:line="240" w:lineRule="auto"/>
        <w:jc w:val="both"/>
        <w:rPr>
          <w:rFonts w:ascii="Times New Roman" w:hAnsi="Times New Roman" w:cs="Times New Roman"/>
        </w:rPr>
      </w:pPr>
      <w:r w:rsidRPr="00B2329E">
        <w:rPr>
          <w:rFonts w:ascii="Times New Roman" w:hAnsi="Times New Roman" w:cs="Times New Roman"/>
        </w:rPr>
        <w:t>Наведено, у складу са чланом 26 став 3 и 5 Закона о зарадама запослених у јавном сектору којим је прописано да се ограничења из става 2 овог члана не односе на испитне комисије, које се организују у јавном сектрору у скаладу са законом, а служе за стицање знања и заснивање радног односа, комисије и савјете установљене посебним законом односно одлуком органа локалне самоуправе, комисије образоване за реализацију пројеката од државног интереса као и комисије и друга радна тијела која се финасирају из буџета Црне Горе, односно буџета локалне самоуправе, те да се накнаде за комисије и савјете установљене посебним законом или одлуком органа локалне самоуправе, као и комисије образоване за реализацију пројеката од државног интереса, могу исплатити, уз сагласност Владе, односно локалне самоуправе, по предходно прибављеној потврди о расположивим средствима, Министарстава, односно надлеженог органа локалне управе за послове финансија.</w:t>
      </w:r>
    </w:p>
    <w:p w:rsidR="0071115D" w:rsidRPr="00B2329E" w:rsidRDefault="0071115D" w:rsidP="00C13A02">
      <w:pPr>
        <w:spacing w:line="240" w:lineRule="auto"/>
        <w:jc w:val="both"/>
        <w:rPr>
          <w:rFonts w:ascii="Times New Roman" w:hAnsi="Times New Roman" w:cs="Times New Roman"/>
        </w:rPr>
      </w:pPr>
      <w:r w:rsidRPr="00B2329E">
        <w:rPr>
          <w:rFonts w:ascii="Times New Roman" w:hAnsi="Times New Roman" w:cs="Times New Roman"/>
          <w:b/>
        </w:rPr>
        <w:t>Чланом 6</w:t>
      </w:r>
      <w:r w:rsidRPr="00B2329E">
        <w:rPr>
          <w:rFonts w:ascii="Times New Roman" w:hAnsi="Times New Roman" w:cs="Times New Roman"/>
        </w:rPr>
        <w:t xml:space="preserve"> утврђен је рок ступања на снагу ове одлуке.</w:t>
      </w:r>
    </w:p>
    <w:p w:rsidR="0071115D" w:rsidRPr="00B2329E" w:rsidRDefault="0071115D" w:rsidP="00C13A02">
      <w:pPr>
        <w:spacing w:line="240" w:lineRule="auto"/>
        <w:jc w:val="both"/>
        <w:rPr>
          <w:rFonts w:ascii="Times New Roman" w:hAnsi="Times New Roman" w:cs="Times New Roman"/>
        </w:rPr>
      </w:pPr>
      <w:r w:rsidRPr="00B2329E">
        <w:rPr>
          <w:rFonts w:ascii="Times New Roman" w:hAnsi="Times New Roman" w:cs="Times New Roman"/>
        </w:rPr>
        <w:t>На основу изложеног, предлаже се Скупштини да донесе Одлуку о висини наканде за рад истакнутих стручњака и стручних лица у комисији за провјеру компетеција, знања и способности и комисији за провјеру за провјеру знања, способности, компетеција и вјештина.</w:t>
      </w:r>
    </w:p>
    <w:p w:rsidR="00316728" w:rsidRDefault="0031672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Default="00640EC8" w:rsidP="007C4747">
      <w:pPr>
        <w:rPr>
          <w:rFonts w:ascii="Times New Roman" w:hAnsi="Times New Roman" w:cs="Times New Roman"/>
          <w:lang w:val="sr-Cyrl-RS"/>
        </w:rPr>
      </w:pPr>
    </w:p>
    <w:p w:rsidR="00640EC8" w:rsidRPr="00B2329E" w:rsidRDefault="00640EC8" w:rsidP="007C4747">
      <w:pPr>
        <w:rPr>
          <w:rFonts w:ascii="Times New Roman" w:hAnsi="Times New Roman" w:cs="Times New Roman"/>
          <w:lang w:val="sr-Cyrl-RS"/>
        </w:rPr>
      </w:pPr>
      <w:bookmarkStart w:id="0" w:name="_GoBack"/>
      <w:bookmarkEnd w:id="0"/>
    </w:p>
    <w:p w:rsidR="00316728" w:rsidRPr="00B2329E" w:rsidRDefault="00316728" w:rsidP="00C13A02">
      <w:pPr>
        <w:jc w:val="center"/>
        <w:rPr>
          <w:rFonts w:ascii="Times New Roman" w:hAnsi="Times New Roman" w:cs="Times New Roman"/>
          <w:lang w:val="sr-Cyrl-RS"/>
        </w:rPr>
      </w:pPr>
      <w:r w:rsidRPr="00B2329E">
        <w:rPr>
          <w:rFonts w:ascii="Times New Roman" w:hAnsi="Times New Roman" w:cs="Times New Roman"/>
        </w:rPr>
        <w:t>Извјештај о спроведеној анализи процјене утицаја прописа</w:t>
      </w:r>
    </w:p>
    <w:p w:rsidR="00316728" w:rsidRPr="00B2329E" w:rsidRDefault="00316728" w:rsidP="00316728">
      <w:pPr>
        <w:jc w:val="both"/>
        <w:rPr>
          <w:rFonts w:ascii="Times New Roman" w:hAnsi="Times New Roman" w:cs="Times New Roman"/>
        </w:rPr>
      </w:pPr>
      <w:r w:rsidRPr="00B2329E">
        <w:rPr>
          <w:rFonts w:ascii="Times New Roman" w:hAnsi="Times New Roman" w:cs="Times New Roman"/>
        </w:rPr>
        <w:t xml:space="preserve">Закон о локалној самоуправи прописао је обавезу утврђивања висине накнаде истакнутих стручњака и стручних лица из одговарајуће области рада са листе Управе  за кадрове а ради се о обавезним члановима Комисије из члана 1. Предлога Одлуке. </w:t>
      </w:r>
    </w:p>
    <w:p w:rsidR="00316728" w:rsidRDefault="00316728" w:rsidP="00316728">
      <w:pPr>
        <w:jc w:val="both"/>
        <w:rPr>
          <w:rFonts w:ascii="Times New Roman" w:hAnsi="Times New Roman" w:cs="Times New Roman"/>
          <w:lang w:val="sr-Cyrl-RS"/>
        </w:rPr>
      </w:pPr>
      <w:r w:rsidRPr="00B2329E">
        <w:rPr>
          <w:rFonts w:ascii="Times New Roman" w:hAnsi="Times New Roman" w:cs="Times New Roman"/>
        </w:rPr>
        <w:t>Закон о локалној самоуправи је установио постојање ових Комисија чиме је испуњен услов за накнаду прописан Законом о зарадама у јавном сектору,  и Уредбом о критеријумима и ближем начину спровођења провјере знања, способности, компетенција и вјештина за рад у државним органима.</w:t>
      </w:r>
    </w:p>
    <w:p w:rsidR="00B2329E" w:rsidRDefault="00B2329E" w:rsidP="00316728">
      <w:pPr>
        <w:jc w:val="both"/>
        <w:rPr>
          <w:rFonts w:ascii="Times New Roman" w:hAnsi="Times New Roman" w:cs="Times New Roman"/>
          <w:lang w:val="sr-Cyrl-RS"/>
        </w:rPr>
      </w:pPr>
    </w:p>
    <w:p w:rsidR="00B2329E" w:rsidRDefault="00B2329E" w:rsidP="00316728">
      <w:pPr>
        <w:jc w:val="both"/>
        <w:rPr>
          <w:rFonts w:ascii="Times New Roman" w:hAnsi="Times New Roman" w:cs="Times New Roman"/>
          <w:lang w:val="sr-Cyrl-RS"/>
        </w:rPr>
      </w:pPr>
    </w:p>
    <w:p w:rsidR="00B2329E" w:rsidRDefault="00B2329E" w:rsidP="00316728">
      <w:pPr>
        <w:jc w:val="both"/>
        <w:rPr>
          <w:rFonts w:ascii="Times New Roman" w:hAnsi="Times New Roman" w:cs="Times New Roman"/>
          <w:lang w:val="sr-Cyrl-RS"/>
        </w:rPr>
      </w:pPr>
    </w:p>
    <w:p w:rsidR="00B2329E" w:rsidRPr="00B2329E" w:rsidRDefault="00B2329E" w:rsidP="00316728">
      <w:pPr>
        <w:jc w:val="both"/>
        <w:rPr>
          <w:rFonts w:ascii="Times New Roman" w:hAnsi="Times New Roman" w:cs="Times New Roman"/>
          <w:lang w:val="sr-Cyrl-RS"/>
        </w:rPr>
      </w:pPr>
    </w:p>
    <w:p w:rsidR="00316728" w:rsidRPr="00B2329E" w:rsidRDefault="00316728" w:rsidP="00316728">
      <w:pPr>
        <w:jc w:val="both"/>
        <w:rPr>
          <w:rFonts w:ascii="Times New Roman" w:hAnsi="Times New Roman" w:cs="Times New Roman"/>
        </w:rPr>
      </w:pPr>
      <w:r w:rsidRPr="00B2329E">
        <w:rPr>
          <w:rFonts w:ascii="Times New Roman" w:hAnsi="Times New Roman" w:cs="Times New Roman"/>
        </w:rPr>
        <w:t>Не доношење ове Одлуке онемогућио би се Законом прописан поступак попуне слободних радних мјеста и не ангажовање стручних лица ( обавезних чланова ) у Комисијама.</w:t>
      </w:r>
    </w:p>
    <w:p w:rsidR="00316728" w:rsidRPr="00B2329E" w:rsidRDefault="00316728" w:rsidP="00316728">
      <w:pPr>
        <w:jc w:val="both"/>
        <w:rPr>
          <w:rFonts w:ascii="Times New Roman" w:hAnsi="Times New Roman" w:cs="Times New Roman"/>
        </w:rPr>
      </w:pPr>
      <w:r w:rsidRPr="00B2329E">
        <w:rPr>
          <w:rFonts w:ascii="Times New Roman" w:hAnsi="Times New Roman" w:cs="Times New Roman"/>
        </w:rPr>
        <w:t>Доношење ове Одлуке неће стварати трошкове за грађане, а њено спровођење захтијеваће одређена финансијска средства из Буџета која ће се планирати у Буџету за 2020.годину.</w:t>
      </w:r>
    </w:p>
    <w:p w:rsidR="00316728" w:rsidRPr="00B2329E" w:rsidRDefault="00316728" w:rsidP="00316728">
      <w:pPr>
        <w:jc w:val="both"/>
        <w:rPr>
          <w:rFonts w:ascii="Times New Roman" w:hAnsi="Times New Roman" w:cs="Times New Roman"/>
        </w:rPr>
      </w:pPr>
      <w:r w:rsidRPr="00B2329E">
        <w:rPr>
          <w:rFonts w:ascii="Times New Roman" w:hAnsi="Times New Roman" w:cs="Times New Roman"/>
        </w:rPr>
        <w:t>Мониторинг над промјеном ове Одлуке вршиће Секретаријат за финансије и економски развој.</w:t>
      </w:r>
    </w:p>
    <w:p w:rsidR="00316728" w:rsidRPr="00B2329E" w:rsidRDefault="00316728" w:rsidP="007C4747">
      <w:pPr>
        <w:rPr>
          <w:rFonts w:ascii="Times New Roman" w:hAnsi="Times New Roman" w:cs="Times New Roman"/>
        </w:rPr>
      </w:pPr>
    </w:p>
    <w:sectPr w:rsidR="00316728" w:rsidRPr="00B2329E" w:rsidSect="00B2329E">
      <w:pgSz w:w="12240" w:h="15840"/>
      <w:pgMar w:top="426" w:right="117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CA" w:rsidRDefault="001B55CA" w:rsidP="007C4747">
      <w:pPr>
        <w:spacing w:after="0" w:line="240" w:lineRule="auto"/>
      </w:pPr>
      <w:r>
        <w:separator/>
      </w:r>
    </w:p>
  </w:endnote>
  <w:endnote w:type="continuationSeparator" w:id="0">
    <w:p w:rsidR="001B55CA" w:rsidRDefault="001B55CA" w:rsidP="007C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CA" w:rsidRDefault="001B55CA" w:rsidP="007C4747">
      <w:pPr>
        <w:spacing w:after="0" w:line="240" w:lineRule="auto"/>
      </w:pPr>
      <w:r>
        <w:separator/>
      </w:r>
    </w:p>
  </w:footnote>
  <w:footnote w:type="continuationSeparator" w:id="0">
    <w:p w:rsidR="001B55CA" w:rsidRDefault="001B55CA" w:rsidP="007C4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B0A6E"/>
    <w:multiLevelType w:val="hybridMultilevel"/>
    <w:tmpl w:val="D3445C52"/>
    <w:lvl w:ilvl="0" w:tplc="B17C7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019D"/>
    <w:rsid w:val="0000019D"/>
    <w:rsid w:val="00017B05"/>
    <w:rsid w:val="00023EC0"/>
    <w:rsid w:val="0003635C"/>
    <w:rsid w:val="00056955"/>
    <w:rsid w:val="00084609"/>
    <w:rsid w:val="00197E8B"/>
    <w:rsid w:val="001B55CA"/>
    <w:rsid w:val="001C2084"/>
    <w:rsid w:val="001C2527"/>
    <w:rsid w:val="00202FAF"/>
    <w:rsid w:val="00236E4E"/>
    <w:rsid w:val="002E2BAA"/>
    <w:rsid w:val="00316728"/>
    <w:rsid w:val="003175BE"/>
    <w:rsid w:val="0032679D"/>
    <w:rsid w:val="00335CA6"/>
    <w:rsid w:val="00367658"/>
    <w:rsid w:val="00431A99"/>
    <w:rsid w:val="0043552C"/>
    <w:rsid w:val="00487F3C"/>
    <w:rsid w:val="005655E6"/>
    <w:rsid w:val="00603484"/>
    <w:rsid w:val="00640EC8"/>
    <w:rsid w:val="006472B1"/>
    <w:rsid w:val="00675E8B"/>
    <w:rsid w:val="006B2830"/>
    <w:rsid w:val="006B2DCD"/>
    <w:rsid w:val="006B5C84"/>
    <w:rsid w:val="006F56A7"/>
    <w:rsid w:val="00710D44"/>
    <w:rsid w:val="0071115D"/>
    <w:rsid w:val="00783C1C"/>
    <w:rsid w:val="00794A6F"/>
    <w:rsid w:val="007B3F60"/>
    <w:rsid w:val="007C4747"/>
    <w:rsid w:val="007D0E91"/>
    <w:rsid w:val="00803EBA"/>
    <w:rsid w:val="00835E48"/>
    <w:rsid w:val="00853622"/>
    <w:rsid w:val="008970A8"/>
    <w:rsid w:val="008E2F0A"/>
    <w:rsid w:val="00951B0D"/>
    <w:rsid w:val="00970C7A"/>
    <w:rsid w:val="009A765E"/>
    <w:rsid w:val="009E7B2B"/>
    <w:rsid w:val="00A345AB"/>
    <w:rsid w:val="00A3793B"/>
    <w:rsid w:val="00A548A5"/>
    <w:rsid w:val="00A65F63"/>
    <w:rsid w:val="00AA18C0"/>
    <w:rsid w:val="00B2329E"/>
    <w:rsid w:val="00B6674E"/>
    <w:rsid w:val="00B91E77"/>
    <w:rsid w:val="00BD14FE"/>
    <w:rsid w:val="00BD234C"/>
    <w:rsid w:val="00BF1BA6"/>
    <w:rsid w:val="00C13A02"/>
    <w:rsid w:val="00C665D5"/>
    <w:rsid w:val="00C924A5"/>
    <w:rsid w:val="00CD6125"/>
    <w:rsid w:val="00D755FA"/>
    <w:rsid w:val="00D86BC1"/>
    <w:rsid w:val="00DA0B2D"/>
    <w:rsid w:val="00DB65B6"/>
    <w:rsid w:val="00DC7C0C"/>
    <w:rsid w:val="00E300E6"/>
    <w:rsid w:val="00EA3219"/>
    <w:rsid w:val="00ED2F20"/>
    <w:rsid w:val="00ED54A5"/>
    <w:rsid w:val="00EE3476"/>
    <w:rsid w:val="00F53FA9"/>
    <w:rsid w:val="00FB030A"/>
    <w:rsid w:val="00FE3E7D"/>
  </w:rsids>
  <m:mathPr>
    <m:mathFont m:val="Cambria Math"/>
    <m:brkBin m:val="before"/>
    <m:brkBinSub m:val="--"/>
    <m:smallFrac/>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1"/>
    <w:rPr>
      <w:noProof/>
    </w:rPr>
  </w:style>
  <w:style w:type="paragraph" w:styleId="Heading1">
    <w:name w:val="heading 1"/>
    <w:basedOn w:val="Normal"/>
    <w:next w:val="Normal"/>
    <w:link w:val="Heading1Char"/>
    <w:uiPriority w:val="9"/>
    <w:qFormat/>
    <w:rsid w:val="002E2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AA"/>
    <w:rPr>
      <w:rFonts w:asciiTheme="majorHAnsi" w:eastAsiaTheme="majorEastAsia" w:hAnsiTheme="majorHAnsi" w:cstheme="majorBidi"/>
      <w:b/>
      <w:bCs/>
      <w:noProof/>
      <w:color w:val="365F91" w:themeColor="accent1" w:themeShade="BF"/>
      <w:sz w:val="28"/>
      <w:szCs w:val="28"/>
    </w:rPr>
  </w:style>
  <w:style w:type="paragraph" w:styleId="TOCHeading">
    <w:name w:val="TOC Heading"/>
    <w:basedOn w:val="Heading1"/>
    <w:next w:val="Normal"/>
    <w:uiPriority w:val="39"/>
    <w:unhideWhenUsed/>
    <w:qFormat/>
    <w:rsid w:val="002E2BAA"/>
    <w:pPr>
      <w:outlineLvl w:val="9"/>
    </w:pPr>
    <w:rPr>
      <w:noProof w:val="0"/>
    </w:rPr>
  </w:style>
  <w:style w:type="paragraph" w:styleId="BalloonText">
    <w:name w:val="Balloon Text"/>
    <w:basedOn w:val="Normal"/>
    <w:link w:val="BalloonTextChar"/>
    <w:uiPriority w:val="99"/>
    <w:semiHidden/>
    <w:unhideWhenUsed/>
    <w:rsid w:val="002E2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AA"/>
    <w:rPr>
      <w:rFonts w:ascii="Tahoma" w:hAnsi="Tahoma" w:cs="Tahoma"/>
      <w:noProof/>
      <w:sz w:val="16"/>
      <w:szCs w:val="16"/>
    </w:rPr>
  </w:style>
  <w:style w:type="paragraph" w:styleId="ListParagraph">
    <w:name w:val="List Paragraph"/>
    <w:basedOn w:val="Normal"/>
    <w:uiPriority w:val="34"/>
    <w:qFormat/>
    <w:rsid w:val="00951B0D"/>
    <w:pPr>
      <w:ind w:left="720"/>
      <w:contextualSpacing/>
    </w:pPr>
  </w:style>
  <w:style w:type="paragraph" w:styleId="Header">
    <w:name w:val="header"/>
    <w:basedOn w:val="Normal"/>
    <w:link w:val="HeaderChar"/>
    <w:uiPriority w:val="99"/>
    <w:semiHidden/>
    <w:unhideWhenUsed/>
    <w:rsid w:val="007C47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747"/>
    <w:rPr>
      <w:noProof/>
    </w:rPr>
  </w:style>
  <w:style w:type="paragraph" w:styleId="Footer">
    <w:name w:val="footer"/>
    <w:basedOn w:val="Normal"/>
    <w:link w:val="FooterChar"/>
    <w:uiPriority w:val="99"/>
    <w:semiHidden/>
    <w:unhideWhenUsed/>
    <w:rsid w:val="007C47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747"/>
    <w:rPr>
      <w:noProof/>
    </w:rPr>
  </w:style>
  <w:style w:type="paragraph" w:styleId="NoSpacing">
    <w:name w:val="No Spacing"/>
    <w:uiPriority w:val="1"/>
    <w:qFormat/>
    <w:rsid w:val="007C47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94E9-AD55-48D3-9F2D-8D614874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Olja</cp:lastModifiedBy>
  <cp:revision>22</cp:revision>
  <cp:lastPrinted>2019-11-15T06:27:00Z</cp:lastPrinted>
  <dcterms:created xsi:type="dcterms:W3CDTF">2019-11-06T07:04:00Z</dcterms:created>
  <dcterms:modified xsi:type="dcterms:W3CDTF">2019-11-15T06:33:00Z</dcterms:modified>
</cp:coreProperties>
</file>